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Rule="auto" w:line="312"/>
        <w:ind w:firstLine="0"/>
        <w:jc w:val="center"/>
      </w:pPr>
      <w:r>
        <w:rPr>
          <w:rFonts w:ascii="Times New Roman" w:hAnsi="Times New Roman" w:cs="Times New Roman" w:eastAsia="Times New Roman"/>
          <w:b/>
          <w:i w:val="0"/>
          <w:sz w:val="32"/>
        </w:rPr>
        <w:t>KẾT QUẢ THỰC NGHIỆM VÀ ĐÁNH GIÁ HỆ THỐNG META-CXR TRÊN BỘ DỮ LIỆU MIMIC-CXR-JPG</w:t>
      </w:r>
    </w:p>
    <w:p>
      <w:pPr>
        <w:spacing w:before="0" w:after="120" w:lineRule="auto" w:line="360"/>
        <w:ind w:firstLine="567"/>
        <w:jc w:val="both"/>
      </w:pPr>
      <w:r>
        <w:rPr>
          <w:rFonts w:ascii="Times New Roman" w:hAnsi="Times New Roman" w:cs="Times New Roman" w:eastAsia="Times New Roman"/>
          <w:b w:val="0"/>
          <w:i w:val="0"/>
          <w:sz w:val="26"/>
        </w:rPr>
        <w:t>Tài liệu này trình bày toàn bộ kết quả đánh giá của hệ thống sinh báo cáo X-quang ngực hai giai đoạn được xây dựng trong đề tài, dựa trên nhánh mã nguồn chính (main, revision 79139fc). Giai đoạn 1 phân loại 14 nhãn bất thường; Giai đoạn 2 sinh phần FINDINGS của báo cáo. Mọi số liệu Giai đoạn 1 được tính lại từ tệp dự đoán đã lưu và tái lập chính xác đến bốn chữ số thập phân; mọi số liệu Giai đoạn 2 trên tập kiểm tra được sinh lại sau khi sửa lỗi điều kiện dừng sinh và được chấm lại theo giao thức chuẩn của lĩnh vực để có thể đặt cạnh các công trình đã công bố. Các thử nghiệm huấn luyện gần nhất không cải thiện kết quả chỉ được đưa vào như nghiên cứu cắt bỏ, không thay thế mô hình chính.</w:t>
      </w:r>
    </w:p>
    <w:p>
      <w:pPr>
        <w:spacing w:before="120" w:after="360" w:lineRule="auto" w:line="312"/>
        <w:ind w:firstLine="0"/>
        <w:jc w:val="center"/>
      </w:pPr>
      <w:r>
        <w:rPr>
          <w:rFonts w:ascii="Times New Roman" w:hAnsi="Times New Roman" w:cs="Times New Roman" w:eastAsia="Times New Roman"/>
          <w:b/>
          <w:i w:val="0"/>
          <w:sz w:val="28"/>
        </w:rPr>
        <w:t>CHƯƠNG 1. BỘ DỮ LIỆU VÀ THIẾT LẬP THỰC NGHIỆM</w:t>
      </w:r>
    </w:p>
    <w:p>
      <w:pPr>
        <w:keepNext/>
        <w:spacing w:before="240" w:after="120" w:lineRule="auto" w:line="360"/>
        <w:ind w:firstLine="0"/>
        <w:jc w:val="left"/>
      </w:pPr>
      <w:r>
        <w:rPr>
          <w:rFonts w:ascii="Times New Roman" w:hAnsi="Times New Roman" w:cs="Times New Roman" w:eastAsia="Times New Roman"/>
          <w:b/>
          <w:i w:val="0"/>
          <w:sz w:val="26"/>
        </w:rPr>
        <w:t>1.1. Bộ dữ liệu MIMIC-CXR-JPG</w:t>
      </w:r>
    </w:p>
    <w:p>
      <w:pPr>
        <w:keepNext/>
        <w:spacing w:before="160" w:after="80" w:lineRule="auto" w:line="360"/>
        <w:ind w:firstLine="0"/>
        <w:jc w:val="left"/>
      </w:pPr>
      <w:r>
        <w:rPr>
          <w:rFonts w:ascii="Times New Roman" w:hAnsi="Times New Roman" w:cs="Times New Roman" w:eastAsia="Times New Roman"/>
          <w:b/>
          <w:i/>
          <w:sz w:val="26"/>
        </w:rPr>
        <w:t>1.1.1. Nguồn gốc và quan hệ với MIMIC-CXR</w:t>
      </w:r>
    </w:p>
    <w:p>
      <w:pPr>
        <w:spacing w:before="0" w:after="120" w:lineRule="auto" w:line="360"/>
        <w:ind w:firstLine="567"/>
        <w:jc w:val="both"/>
      </w:pPr>
      <w:r>
        <w:rPr>
          <w:rFonts w:ascii="Times New Roman" w:hAnsi="Times New Roman" w:cs="Times New Roman" w:eastAsia="Times New Roman"/>
          <w:b w:val="0"/>
          <w:i w:val="0"/>
          <w:sz w:val="26"/>
        </w:rPr>
        <w:t>Toàn bộ thực nghiệm sử dụng MIMIC-CXR-JPG phiên bản 2.1.0 [1], bộ ảnh X-quang ngực định dạng JPG được dẫn xuất từ cơ sở dữ liệu MIMIC-CXR [2]. Bộ dữ liệu gồm 377.110 ảnh thuộc 227.835 nghiên cứu của 65.379 bệnh nhân, trong đó mỗi nghiên cứu (study) ứng với một lần chụp, một báo cáo văn bản, và có thể gồm nhiều ảnh ở các tư thế khác nhau. Đi kèm là nhãn có cấu trúc do bộ gán nhãn CheXpert [3] trích xuất tự động từ văn bản báo cáo, với bốn trạng thái cho mỗi bệnh lý: dương tính (1), âm tính (0), không chắc chắn (-1) và để trống khi báo cáo không nhắc tới bệnh lý đó.</w:t>
      </w:r>
    </w:p>
    <w:p>
      <w:pPr>
        <w:spacing w:before="0" w:after="120" w:lineRule="auto" w:line="360"/>
        <w:ind w:firstLine="567"/>
        <w:jc w:val="both"/>
      </w:pPr>
      <w:r>
        <w:rPr>
          <w:rFonts w:ascii="Times New Roman" w:hAnsi="Times New Roman" w:cs="Times New Roman" w:eastAsia="Times New Roman"/>
          <w:b w:val="0"/>
          <w:i w:val="0"/>
          <w:sz w:val="26"/>
        </w:rPr>
        <w:t>Theo trang mô tả chính thức [1], MIMIC-CXR-JPG sử dụng chính tệp phân chia chính thức mimic-cxr-2.0.0-split.csv.gz của MIMIC-CXR. Hệ quả quan trọng cho việc so sánh là các công trình sinh báo cáo đánh giá trên tập kiểm tra theo phân chia chính thức của MIMIC-CXR đang chấm trên cùng tập nghiên cứu và cùng văn bản báo cáo với đề tài này; khác biệt nằm ở định dạng lưu ảnh (DICOM so với JPG) chứ không ở tập dữ liệu đánh giá. Điều này thể hiện trực tiếp qua số lượng: công trình R2Gen [5] báo cáo tập kiểm định và kiểm tra gồm 1.808 và 3.269 báo cáo, trùng khớp về số lượng với 1.808 và 3.269 nghiên cứu trong tập đánh giá Giai đoạn 1 của đề tài. Sự trùng khớp về số lượng là bằng chứng mạnh nhưng không phải phép kiểm tra đồng nhất từng nghiên cứu, vì các công trình đó không công bố danh sách định danh.</w:t>
      </w:r>
    </w:p>
    <w:p>
      <w:pPr>
        <w:keepNext/>
        <w:spacing w:before="160" w:after="80" w:lineRule="auto" w:line="360"/>
        <w:ind w:firstLine="0"/>
        <w:jc w:val="left"/>
      </w:pPr>
      <w:r>
        <w:rPr>
          <w:rFonts w:ascii="Times New Roman" w:hAnsi="Times New Roman" w:cs="Times New Roman" w:eastAsia="Times New Roman"/>
          <w:b/>
          <w:i/>
          <w:sz w:val="26"/>
        </w:rPr>
        <w:t>1.1.2. Thống kê dữ liệu đầu vào</w:t>
      </w:r>
    </w:p>
    <w:p>
      <w:pPr>
        <w:spacing w:before="0" w:after="120" w:lineRule="auto" w:line="360"/>
        <w:ind w:firstLine="567"/>
        <w:jc w:val="both"/>
      </w:pPr>
      <w:r>
        <w:rPr>
          <w:rFonts w:ascii="Times New Roman" w:hAnsi="Times New Roman" w:cs="Times New Roman" w:eastAsia="Times New Roman"/>
          <w:b w:val="0"/>
          <w:i w:val="0"/>
          <w:sz w:val="26"/>
        </w:rPr>
        <w:t>Dữ liệu đầu vào gồm ba tệp siêu dữ liệu đi kèm MIMIC-CXR-JPG và cây thư mục báo cáo văn bản của MIMIC-CXR. Tệp metadata mô tả từng ảnh (tư thế chụp, kích thước), tệp split gán mỗi ảnh vào một tập theo phân chia chính thức, và tệp chexpert chứa nhãn 14 bệnh lý ở mức nghiên cứu. Bảng dưới đây thống kê các nguồn này trước mọi bước lọc.</w:t>
      </w:r>
    </w:p>
    <w:p>
      <w:pPr>
        <w:keepNext/>
        <w:spacing w:before="200" w:after="80" w:lineRule="auto" w:line="276"/>
        <w:ind w:firstLine="0"/>
        <w:jc w:val="center"/>
      </w:pPr>
      <w:r>
        <w:rPr>
          <w:rFonts w:ascii="Times New Roman" w:hAnsi="Times New Roman" w:cs="Times New Roman" w:eastAsia="Times New Roman"/>
          <w:b/>
          <w:i w:val="0"/>
          <w:sz w:val="24"/>
        </w:rPr>
        <w:t xml:space="preserve">Bảng 1.1. </w:t>
      </w:r>
      <w:r>
        <w:rPr>
          <w:rFonts w:ascii="Times New Roman" w:hAnsi="Times New Roman" w:cs="Times New Roman" w:eastAsia="Times New Roman"/>
          <w:b w:val="0"/>
          <w:i/>
          <w:sz w:val="24"/>
        </w:rPr>
        <w:t>Thống kê dữ liệu thô của MIMIC-CXR-JPG trước tiền xử lý</w:t>
      </w:r>
    </w:p>
    <w:tbl>
      <w:tblPr>
        <w:tblStyle w:val="TableGrid"/>
        <w:tblW w:type="auto" w:w="0"/>
        <w:jc w:val="center"/>
        <w:tblLayout w:type="fixed"/>
        <w:tblLook w:firstColumn="1" w:firstRow="1" w:lastColumn="0" w:lastRow="0" w:noHBand="0" w:noVBand="1" w:val="04A0"/>
        <w:tblLayout w:type="fixed"/>
      </w:tblPr>
      <w:tblGrid>
        <w:gridCol w:w="5896"/>
        <w:gridCol w:w="3402"/>
      </w:tblGrid>
      <w:tr>
        <w:trPr>
          <w:cantSplit/>
          <w:tblHeader/>
        </w:trPr>
        <w:tc>
          <w:tcPr>
            <w:tcW w:type="dxa" w:w="5896"/>
            <w:shd w:val="clear" w:color="auto" w:fill="E7E6E6"/>
          </w:tcPr>
          <w:p>
            <w:pPr>
              <w:spacing w:before="20" w:after="20" w:lineRule="auto" w:line="240"/>
              <w:ind w:firstLine="0"/>
              <w:jc w:val="center"/>
            </w:pPr>
            <w:r/>
            <w:r>
              <w:rPr>
                <w:rFonts w:ascii="Times New Roman" w:hAnsi="Times New Roman" w:cs="Times New Roman" w:eastAsia="Times New Roman"/>
                <w:b/>
                <w:i w:val="0"/>
                <w:sz w:val="21"/>
              </w:rPr>
              <w:t>Đại lượng</w:t>
            </w:r>
          </w:p>
        </w:tc>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21"/>
              </w:rPr>
              <w:t>Giá trị</w:t>
            </w:r>
          </w:p>
        </w:tc>
      </w:tr>
      <w:tr>
        <w:trPr>
          <w:cantSplit/>
        </w:trPr>
        <w:tc>
          <w:tcPr>
            <w:tcW w:type="dxa" w:w="5896"/>
          </w:tcPr>
          <w:p>
            <w:pPr>
              <w:spacing w:before="20" w:after="20" w:lineRule="auto" w:line="240"/>
              <w:ind w:firstLine="0"/>
              <w:jc w:val="left"/>
            </w:pPr>
            <w:r/>
            <w:r>
              <w:rPr>
                <w:rFonts w:ascii="Times New Roman" w:hAnsi="Times New Roman" w:cs="Times New Roman" w:eastAsia="Times New Roman"/>
                <w:b w:val="0"/>
                <w:i w:val="0"/>
                <w:sz w:val="21"/>
              </w:rPr>
              <w:t>Số ảnh trong tệp metadata</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377.110</w:t>
            </w:r>
          </w:p>
        </w:tc>
      </w:tr>
      <w:tr>
        <w:trPr>
          <w:cantSplit/>
        </w:trPr>
        <w:tc>
          <w:tcPr>
            <w:tcW w:type="dxa" w:w="5896"/>
          </w:tcPr>
          <w:p>
            <w:pPr>
              <w:spacing w:before="20" w:after="20" w:lineRule="auto" w:line="240"/>
              <w:ind w:firstLine="0"/>
              <w:jc w:val="left"/>
            </w:pPr>
            <w:r/>
            <w:r>
              <w:rPr>
                <w:rFonts w:ascii="Times New Roman" w:hAnsi="Times New Roman" w:cs="Times New Roman" w:eastAsia="Times New Roman"/>
                <w:b w:val="0"/>
                <w:i w:val="0"/>
                <w:sz w:val="21"/>
              </w:rPr>
              <w:t>Số nghiên cứu (lần chụp)</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227.835</w:t>
            </w:r>
          </w:p>
        </w:tc>
      </w:tr>
      <w:tr>
        <w:trPr>
          <w:cantSplit/>
        </w:trPr>
        <w:tc>
          <w:tcPr>
            <w:tcW w:type="dxa" w:w="5896"/>
          </w:tcPr>
          <w:p>
            <w:pPr>
              <w:spacing w:before="20" w:after="20" w:lineRule="auto" w:line="240"/>
              <w:ind w:firstLine="0"/>
              <w:jc w:val="left"/>
            </w:pPr>
            <w:r/>
            <w:r>
              <w:rPr>
                <w:rFonts w:ascii="Times New Roman" w:hAnsi="Times New Roman" w:cs="Times New Roman" w:eastAsia="Times New Roman"/>
                <w:b w:val="0"/>
                <w:i w:val="0"/>
                <w:sz w:val="21"/>
              </w:rPr>
              <w:t>Số bệnh nhân</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65.379</w:t>
            </w:r>
          </w:p>
        </w:tc>
      </w:tr>
      <w:tr>
        <w:trPr>
          <w:cantSplit/>
        </w:trPr>
        <w:tc>
          <w:tcPr>
            <w:tcW w:type="dxa" w:w="5896"/>
          </w:tcPr>
          <w:p>
            <w:pPr>
              <w:spacing w:before="20" w:after="20" w:lineRule="auto" w:line="240"/>
              <w:ind w:firstLine="0"/>
              <w:jc w:val="left"/>
            </w:pPr>
            <w:r/>
            <w:r>
              <w:rPr>
                <w:rFonts w:ascii="Times New Roman" w:hAnsi="Times New Roman" w:cs="Times New Roman" w:eastAsia="Times New Roman"/>
                <w:b w:val="0"/>
                <w:i w:val="0"/>
                <w:sz w:val="21"/>
              </w:rPr>
              <w:t>Số nghiên cứu có bản ghi nhãn CheXpert</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227.827</w:t>
            </w:r>
          </w:p>
        </w:tc>
      </w:tr>
      <w:tr>
        <w:trPr>
          <w:cantSplit/>
        </w:trPr>
        <w:tc>
          <w:tcPr>
            <w:tcW w:type="dxa" w:w="5896"/>
          </w:tcPr>
          <w:p>
            <w:pPr>
              <w:spacing w:before="20" w:after="20" w:lineRule="auto" w:line="240"/>
              <w:ind w:firstLine="0"/>
              <w:jc w:val="left"/>
            </w:pPr>
            <w:r/>
            <w:r>
              <w:rPr>
                <w:rFonts w:ascii="Times New Roman" w:hAnsi="Times New Roman" w:cs="Times New Roman" w:eastAsia="Times New Roman"/>
                <w:b w:val="0"/>
                <w:i w:val="0"/>
                <w:sz w:val="21"/>
              </w:rPr>
              <w:t>Số bản ghi nhãn để trống toàn bộ 14 bệnh lý</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2.414</w:t>
            </w:r>
          </w:p>
        </w:tc>
      </w:tr>
      <w:tr>
        <w:trPr>
          <w:cantSplit/>
        </w:trPr>
        <w:tc>
          <w:tcPr>
            <w:tcW w:type="dxa" w:w="5896"/>
          </w:tcPr>
          <w:p>
            <w:pPr>
              <w:spacing w:before="20" w:after="20" w:lineRule="auto" w:line="240"/>
              <w:ind w:firstLine="0"/>
              <w:jc w:val="left"/>
            </w:pPr>
            <w:r/>
            <w:r>
              <w:rPr>
                <w:rFonts w:ascii="Times New Roman" w:hAnsi="Times New Roman" w:cs="Times New Roman" w:eastAsia="Times New Roman"/>
                <w:b w:val="0"/>
                <w:i w:val="0"/>
                <w:sz w:val="21"/>
              </w:rPr>
              <w:t>Tỉ lệ ô nhãn để trống trong ma trận CheXpert</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79,4%</w:t>
            </w:r>
          </w:p>
        </w:tc>
      </w:tr>
      <w:tr>
        <w:trPr>
          <w:cantSplit/>
        </w:trPr>
        <w:tc>
          <w:tcPr>
            <w:tcW w:type="dxa" w:w="5896"/>
          </w:tcPr>
          <w:p>
            <w:pPr>
              <w:spacing w:before="20" w:after="20" w:lineRule="auto" w:line="240"/>
              <w:ind w:firstLine="0"/>
              <w:jc w:val="left"/>
            </w:pPr>
            <w:r/>
            <w:r>
              <w:rPr>
                <w:rFonts w:ascii="Times New Roman" w:hAnsi="Times New Roman" w:cs="Times New Roman" w:eastAsia="Times New Roman"/>
                <w:b w:val="0"/>
                <w:i w:val="0"/>
                <w:sz w:val="21"/>
              </w:rPr>
              <w:t>Số ảnh có cạnh nhỏ hơn 100 điểm ảnh</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w:t>
            </w:r>
          </w:p>
        </w:tc>
      </w:tr>
      <w:tr>
        <w:trPr>
          <w:cantSplit/>
        </w:trPr>
        <w:tc>
          <w:tcPr>
            <w:tcW w:type="dxa" w:w="5896"/>
          </w:tcPr>
          <w:p>
            <w:pPr>
              <w:spacing w:before="20" w:after="20" w:lineRule="auto" w:line="240"/>
              <w:ind w:firstLine="0"/>
              <w:jc w:val="left"/>
            </w:pPr>
            <w:r/>
            <w:r>
              <w:rPr>
                <w:rFonts w:ascii="Times New Roman" w:hAnsi="Times New Roman" w:cs="Times New Roman" w:eastAsia="Times New Roman"/>
                <w:b w:val="0"/>
                <w:i w:val="0"/>
                <w:sz w:val="21"/>
              </w:rPr>
              <w:t>Chiều cao ảnh, trung vị (khoảng 5% đến 95%)</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3.050 (2.021 đến 3.056) điểm ảnh</w:t>
            </w:r>
          </w:p>
        </w:tc>
      </w:tr>
      <w:tr>
        <w:trPr>
          <w:cantSplit/>
        </w:trPr>
        <w:tc>
          <w:tcPr>
            <w:tcW w:type="dxa" w:w="5896"/>
          </w:tcPr>
          <w:p>
            <w:pPr>
              <w:spacing w:before="20" w:after="20" w:lineRule="auto" w:line="240"/>
              <w:ind w:firstLine="0"/>
              <w:jc w:val="left"/>
            </w:pPr>
            <w:r/>
            <w:r>
              <w:rPr>
                <w:rFonts w:ascii="Times New Roman" w:hAnsi="Times New Roman" w:cs="Times New Roman" w:eastAsia="Times New Roman"/>
                <w:b w:val="0"/>
                <w:i w:val="0"/>
                <w:sz w:val="21"/>
              </w:rPr>
              <w:t>Chiều rộng ảnh, trung vị (khoảng 5% đến 95%)</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2.544 (1.736 đến 3.056) điểm ảnh</w:t>
            </w:r>
          </w:p>
        </w:tc>
      </w:tr>
    </w:tbl>
    <w:p>
      <w:pPr>
        <w:spacing w:before="0" w:after="80" w:lineRule="auto" w:line="360"/>
        <w:ind w:firstLine="0"/>
        <w:jc w:val="both"/>
      </w:pPr>
    </w:p>
    <w:p>
      <w:pPr>
        <w:keepNext/>
        <w:spacing w:before="200" w:after="80" w:lineRule="auto" w:line="276"/>
        <w:ind w:firstLine="0"/>
        <w:jc w:val="center"/>
      </w:pPr>
      <w:r>
        <w:rPr>
          <w:rFonts w:ascii="Times New Roman" w:hAnsi="Times New Roman" w:cs="Times New Roman" w:eastAsia="Times New Roman"/>
          <w:b/>
          <w:i w:val="0"/>
          <w:sz w:val="24"/>
        </w:rPr>
        <w:t xml:space="preserve">Bảng 1.2. </w:t>
      </w:r>
      <w:r>
        <w:rPr>
          <w:rFonts w:ascii="Times New Roman" w:hAnsi="Times New Roman" w:cs="Times New Roman" w:eastAsia="Times New Roman"/>
          <w:b w:val="0"/>
          <w:i/>
          <w:sz w:val="24"/>
        </w:rPr>
        <w:t>Phân bố tư thế chụp trên toàn bộ ảnh</w:t>
      </w:r>
    </w:p>
    <w:tbl>
      <w:tblPr>
        <w:tblStyle w:val="TableGrid"/>
        <w:tblW w:type="auto" w:w="0"/>
        <w:jc w:val="center"/>
        <w:tblLayout w:type="fixed"/>
        <w:tblLook w:firstColumn="1" w:firstRow="1" w:lastColumn="0" w:lastRow="0" w:noHBand="0" w:noVBand="1" w:val="04A0"/>
        <w:tblLayout w:type="fixed"/>
      </w:tblPr>
      <w:tblGrid>
        <w:gridCol w:w="3628"/>
        <w:gridCol w:w="2835"/>
        <w:gridCol w:w="2835"/>
      </w:tblGrid>
      <w:tr>
        <w:trPr>
          <w:cantSplit/>
          <w:tblHeader/>
        </w:trPr>
        <w:tc>
          <w:tcPr>
            <w:tcW w:type="dxa" w:w="3628"/>
            <w:shd w:val="clear" w:color="auto" w:fill="E7E6E6"/>
          </w:tcPr>
          <w:p>
            <w:pPr>
              <w:spacing w:before="20" w:after="20" w:lineRule="auto" w:line="240"/>
              <w:ind w:firstLine="0"/>
              <w:jc w:val="center"/>
            </w:pPr>
            <w:r/>
            <w:r>
              <w:rPr>
                <w:rFonts w:ascii="Times New Roman" w:hAnsi="Times New Roman" w:cs="Times New Roman" w:eastAsia="Times New Roman"/>
                <w:b/>
                <w:i w:val="0"/>
                <w:sz w:val="21"/>
              </w:rPr>
              <w:t>Tư thế chụp</w:t>
            </w:r>
          </w:p>
        </w:tc>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21"/>
              </w:rPr>
              <w:t>Số ảnh</w:t>
            </w:r>
          </w:p>
        </w:tc>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21"/>
              </w:rPr>
              <w:t>Tỉ lệ</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21"/>
              </w:rPr>
              <w:t>AP</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147.173</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39,0%</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21"/>
              </w:rPr>
              <w:t>PA</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96.161</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25,5%</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21"/>
              </w:rPr>
              <w:t>LATERAL</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82.853</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22,0%</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21"/>
              </w:rPr>
              <w:t>LL</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35.133</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9,3%</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21"/>
              </w:rPr>
              <w:t>UNKNOWN</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15.769</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4,2%</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21"/>
              </w:rPr>
              <w:t>Tư thế hiếm khác (10 loại)</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21</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0,0%</w:t>
            </w:r>
          </w:p>
        </w:tc>
      </w:tr>
    </w:tbl>
    <w:p>
      <w:pPr>
        <w:spacing w:before="40" w:after="200" w:lineRule="auto" w:line="276"/>
        <w:ind w:firstLine="0"/>
        <w:jc w:val="both"/>
      </w:pPr>
      <w:r>
        <w:rPr>
          <w:rFonts w:ascii="Times New Roman" w:hAnsi="Times New Roman" w:cs="Times New Roman" w:eastAsia="Times New Roman"/>
          <w:b w:val="0"/>
          <w:i/>
          <w:sz w:val="22"/>
        </w:rPr>
        <w:t>PA: sau trước; AP: trước sau; LATERAL và LL: nghiêng; UNKNOWN: không ghi tư thế trong siêu dữ liệu. Tư thế hiếm được mô hình xếp chung nhóm không rõ tư thế.</w:t>
      </w:r>
    </w:p>
    <w:p>
      <w:pPr>
        <w:keepNext/>
        <w:spacing w:before="160" w:after="80" w:lineRule="auto" w:line="360"/>
        <w:ind w:firstLine="0"/>
        <w:jc w:val="left"/>
      </w:pPr>
      <w:r>
        <w:rPr>
          <w:rFonts w:ascii="Times New Roman" w:hAnsi="Times New Roman" w:cs="Times New Roman" w:eastAsia="Times New Roman"/>
          <w:b/>
          <w:i/>
          <w:sz w:val="26"/>
        </w:rPr>
        <w:t>1.1.3. Quy trình tiền xử lý</w:t>
      </w:r>
    </w:p>
    <w:p>
      <w:pPr>
        <w:spacing w:before="0" w:after="120" w:lineRule="auto" w:line="360"/>
        <w:ind w:firstLine="567"/>
        <w:jc w:val="both"/>
      </w:pPr>
      <w:r>
        <w:rPr>
          <w:rFonts w:ascii="Times New Roman" w:hAnsi="Times New Roman" w:cs="Times New Roman" w:eastAsia="Times New Roman"/>
          <w:b w:val="0"/>
          <w:i w:val="0"/>
          <w:sz w:val="26"/>
        </w:rPr>
        <w:t>Tiền xử lý được thực hiện bằng tập lệnh preporcessing/preprocess_mimic_cxr.py, chạy trên CPU và không đọc ảnh, tạo ra bộ manifest full_allviews_v2 gồm ba tệp train, val và test. Quy trình gồm bảy bước.</w:t>
      </w:r>
    </w:p>
    <w:p>
      <w:pPr>
        <w:spacing w:before="0" w:after="120" w:lineRule="auto" w:line="360"/>
        <w:ind w:firstLine="567"/>
        <w:jc w:val="both"/>
      </w:pPr>
      <w:r>
        <w:rPr>
          <w:rFonts w:ascii="Times New Roman" w:hAnsi="Times New Roman" w:cs="Times New Roman" w:eastAsia="Times New Roman"/>
          <w:b w:val="0"/>
          <w:i w:val="0"/>
          <w:sz w:val="26"/>
        </w:rPr>
        <w:t>Bước 1, làm sạch nhãn: kiểm tra mỗi cặp bệnh nhân và nghiên cứu chỉ có một bản ghi nhãn, giữ lại cả nghiên cứu không có nhãn nào và đánh dấu bằng cờ has_chexpert_label. Bước 2, làm sạch siêu dữ liệu: loại dòng trùng lặp hoàn toàn, kiểm tra tính duy nhất theo mã ảnh, loại ảnh có cạnh nhỏ hơn 100 điểm ảnh, và gán tư thế UNKNOWN cho ảnh không ghi tư thế thay vì loại bỏ. Bước 3, làm sạch phân chia: chuẩn hóa tên tập và kiểm tra rằng không bệnh nhân nào và không nghiên cứu nào xuất hiện ở hai tập. Bước 4, ghép ba nguồn theo khóa bệnh nhân, nghiên cứu và ảnh với ràng buộc một đối một, để phép ghép không thể nhân bản dòng một cách âm thầm.</w:t>
      </w:r>
    </w:p>
    <w:p>
      <w:pPr>
        <w:spacing w:before="0" w:after="120" w:lineRule="auto" w:line="360"/>
        <w:ind w:firstLine="567"/>
        <w:jc w:val="both"/>
      </w:pPr>
      <w:r>
        <w:rPr>
          <w:rFonts w:ascii="Times New Roman" w:hAnsi="Times New Roman" w:cs="Times New Roman" w:eastAsia="Times New Roman"/>
          <w:b w:val="0"/>
          <w:i w:val="0"/>
          <w:sz w:val="26"/>
        </w:rPr>
        <w:t>Bước 5, trích xuất văn bản: đọc báo cáo của từng nghiên cứu, làm sạch và tách phần FINDINGS và IMPRESSION bằng bộ phân tích mimic_report_parser.py. Khi báo cáo không có tiêu đề FINDINGS, bộ phân tích khôi phục phần tường thuật thay vì lấy cả báo cáo, và không bao giờ dùng IMPRESSION để thay cho FINDINGS. Bước 6, lọc độ dài: đếm số token từ vựng của FINDINGS, đánh dấu không hợp lệ các báo cáo dưới 3 token hoặc vượt phân vị 99% độ dài của tập huấn luyện; ngưỡng trên chỉ được tính từ tập huấn luyện để tập kiểm tra không ảnh hưởng tới quy trình. IMPRESSION được lọc riêng theo phân phối độ dài của chính nó. Báo cáo không hợp lệ bị xóa trắng văn bản đích nhưng nghiên cứu vẫn được giữ lại cho bài toán phân loại. Bước 7, sinh đường dẫn ảnh tương đối và ghi ba tệp manifest.</w:t>
      </w:r>
    </w:p>
    <w:p>
      <w:pPr>
        <w:keepNext/>
        <w:spacing w:before="200" w:after="80" w:lineRule="auto" w:line="276"/>
        <w:ind w:firstLine="0"/>
        <w:jc w:val="center"/>
      </w:pPr>
      <w:r>
        <w:rPr>
          <w:rFonts w:ascii="Times New Roman" w:hAnsi="Times New Roman" w:cs="Times New Roman" w:eastAsia="Times New Roman"/>
          <w:b/>
          <w:i w:val="0"/>
          <w:sz w:val="24"/>
        </w:rPr>
        <w:t xml:space="preserve">Bảng 1.3. </w:t>
      </w:r>
      <w:r>
        <w:rPr>
          <w:rFonts w:ascii="Times New Roman" w:hAnsi="Times New Roman" w:cs="Times New Roman" w:eastAsia="Times New Roman"/>
          <w:b w:val="0"/>
          <w:i/>
          <w:sz w:val="24"/>
        </w:rPr>
        <w:t>Các tham số và quy tắc lọc của quy trình tiền xử lý</w:t>
      </w:r>
    </w:p>
    <w:tbl>
      <w:tblPr>
        <w:tblStyle w:val="TableGrid"/>
        <w:tblW w:type="auto" w:w="0"/>
        <w:jc w:val="center"/>
        <w:tblLayout w:type="fixed"/>
        <w:tblLook w:firstColumn="1" w:firstRow="1" w:lastColumn="0" w:lastRow="0" w:noHBand="0" w:noVBand="1" w:val="04A0"/>
        <w:tblLayout w:type="fixed"/>
      </w:tblPr>
      <w:tblGrid>
        <w:gridCol w:w="2948"/>
        <w:gridCol w:w="3061"/>
        <w:gridCol w:w="3288"/>
      </w:tblGrid>
      <w:tr>
        <w:trPr>
          <w:cantSplit/>
          <w:tblHeader/>
        </w:trPr>
        <w:tc>
          <w:tcPr>
            <w:tcW w:type="dxa" w:w="2948"/>
            <w:shd w:val="clear" w:color="auto" w:fill="E7E6E6"/>
          </w:tcPr>
          <w:p>
            <w:pPr>
              <w:spacing w:before="20" w:after="20" w:lineRule="auto" w:line="240"/>
              <w:ind w:firstLine="0"/>
              <w:jc w:val="center"/>
            </w:pPr>
            <w:r/>
            <w:r>
              <w:rPr>
                <w:rFonts w:ascii="Times New Roman" w:hAnsi="Times New Roman" w:cs="Times New Roman" w:eastAsia="Times New Roman"/>
                <w:b/>
                <w:i w:val="0"/>
                <w:sz w:val="21"/>
              </w:rPr>
              <w:t>Quy tắc</w:t>
            </w:r>
          </w:p>
        </w:tc>
        <w:tc>
          <w:tcPr>
            <w:tcW w:type="dxa" w:w="3061"/>
            <w:shd w:val="clear" w:color="auto" w:fill="E7E6E6"/>
          </w:tcPr>
          <w:p>
            <w:pPr>
              <w:spacing w:before="20" w:after="20" w:lineRule="auto" w:line="240"/>
              <w:ind w:firstLine="0"/>
              <w:jc w:val="center"/>
            </w:pPr>
            <w:r/>
            <w:r>
              <w:rPr>
                <w:rFonts w:ascii="Times New Roman" w:hAnsi="Times New Roman" w:cs="Times New Roman" w:eastAsia="Times New Roman"/>
                <w:b/>
                <w:i w:val="0"/>
                <w:sz w:val="21"/>
              </w:rPr>
              <w:t>Giá trị</w:t>
            </w:r>
          </w:p>
        </w:tc>
        <w:tc>
          <w:tcPr>
            <w:tcW w:type="dxa" w:w="3288"/>
            <w:shd w:val="clear" w:color="auto" w:fill="E7E6E6"/>
          </w:tcPr>
          <w:p>
            <w:pPr>
              <w:spacing w:before="20" w:after="20" w:lineRule="auto" w:line="240"/>
              <w:ind w:firstLine="0"/>
              <w:jc w:val="center"/>
            </w:pPr>
            <w:r/>
            <w:r>
              <w:rPr>
                <w:rFonts w:ascii="Times New Roman" w:hAnsi="Times New Roman" w:cs="Times New Roman" w:eastAsia="Times New Roman"/>
                <w:b/>
                <w:i w:val="0"/>
                <w:sz w:val="21"/>
              </w:rPr>
              <w:t>Hệ quả</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1"/>
              </w:rPr>
              <w:t>Tư thế chụp được giữ</w:t>
            </w:r>
          </w:p>
        </w:tc>
        <w:tc>
          <w:tcPr>
            <w:tcW w:type="dxa" w:w="3061"/>
          </w:tcPr>
          <w:p>
            <w:pPr>
              <w:spacing w:before="20" w:after="20" w:lineRule="auto" w:line="240"/>
              <w:ind w:firstLine="0"/>
              <w:jc w:val="center"/>
            </w:pPr>
            <w:r/>
            <w:r>
              <w:rPr>
                <w:rFonts w:ascii="Times New Roman" w:hAnsi="Times New Roman" w:cs="Times New Roman" w:eastAsia="Times New Roman"/>
                <w:b w:val="0"/>
                <w:i w:val="0"/>
                <w:sz w:val="21"/>
              </w:rPr>
              <w:t>Tất cả</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Phục vụ hợp nhất nhiều góc nhìn</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1"/>
              </w:rPr>
              <w:t>Kích thước ảnh tối thiểu</w:t>
            </w:r>
          </w:p>
        </w:tc>
        <w:tc>
          <w:tcPr>
            <w:tcW w:type="dxa" w:w="3061"/>
          </w:tcPr>
          <w:p>
            <w:pPr>
              <w:spacing w:before="20" w:after="20" w:lineRule="auto" w:line="240"/>
              <w:ind w:firstLine="0"/>
              <w:jc w:val="center"/>
            </w:pPr>
            <w:r/>
            <w:r>
              <w:rPr>
                <w:rFonts w:ascii="Times New Roman" w:hAnsi="Times New Roman" w:cs="Times New Roman" w:eastAsia="Times New Roman"/>
                <w:b w:val="0"/>
                <w:i w:val="0"/>
                <w:sz w:val="21"/>
              </w:rPr>
              <w:t>100 điểm ảnh mỗi cạnh</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Loại 0 ảnh</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1"/>
              </w:rPr>
              <w:t>Số token FINDINGS tối thiểu</w:t>
            </w:r>
          </w:p>
        </w:tc>
        <w:tc>
          <w:tcPr>
            <w:tcW w:type="dxa" w:w="3061"/>
          </w:tcPr>
          <w:p>
            <w:pPr>
              <w:spacing w:before="20" w:after="20" w:lineRule="auto" w:line="240"/>
              <w:ind w:firstLine="0"/>
              <w:jc w:val="center"/>
            </w:pPr>
            <w:r/>
            <w:r>
              <w:rPr>
                <w:rFonts w:ascii="Times New Roman" w:hAnsi="Times New Roman" w:cs="Times New Roman" w:eastAsia="Times New Roman"/>
                <w:b w:val="0"/>
                <w:i w:val="0"/>
                <w:sz w:val="21"/>
              </w:rPr>
              <w:t>3</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Nhãn lọc TOO_SHORT</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1"/>
              </w:rPr>
              <w:t>Số token FINDINGS tối đa</w:t>
            </w:r>
          </w:p>
        </w:tc>
        <w:tc>
          <w:tcPr>
            <w:tcW w:type="dxa" w:w="3061"/>
          </w:tcPr>
          <w:p>
            <w:pPr>
              <w:spacing w:before="20" w:after="20" w:lineRule="auto" w:line="240"/>
              <w:ind w:firstLine="0"/>
              <w:jc w:val="center"/>
            </w:pPr>
            <w:r/>
            <w:r>
              <w:rPr>
                <w:rFonts w:ascii="Times New Roman" w:hAnsi="Times New Roman" w:cs="Times New Roman" w:eastAsia="Times New Roman"/>
                <w:b w:val="0"/>
                <w:i w:val="0"/>
                <w:sz w:val="21"/>
              </w:rPr>
              <w:t>Phân vị 99% của tập huấn luyện</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Nhãn lọc TOO_LONG</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1"/>
              </w:rPr>
              <w:t>Không trích được FINDINGS</w:t>
            </w:r>
          </w:p>
        </w:tc>
        <w:tc>
          <w:tcPr>
            <w:tcW w:type="dxa" w:w="3061"/>
          </w:tcPr>
          <w:p>
            <w:pPr>
              <w:spacing w:before="20" w:after="20" w:lineRule="auto" w:line="240"/>
              <w:ind w:firstLine="0"/>
              <w:jc w:val="center"/>
            </w:pPr>
            <w:r/>
            <w:r>
              <w:rPr>
                <w:rFonts w:ascii="Times New Roman" w:hAnsi="Times New Roman" w:cs="Times New Roman" w:eastAsia="Times New Roman"/>
                <w:b w:val="0"/>
                <w:i w:val="0"/>
                <w:sz w:val="21"/>
              </w:rPr>
              <w:t>Không áp dụng</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Nhãn lọc NO_FINDINGS</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1"/>
              </w:rPr>
              <w:t>Nghiên cứu không có nhãn</w:t>
            </w:r>
          </w:p>
        </w:tc>
        <w:tc>
          <w:tcPr>
            <w:tcW w:type="dxa" w:w="3061"/>
          </w:tcPr>
          <w:p>
            <w:pPr>
              <w:spacing w:before="20" w:after="20" w:lineRule="auto" w:line="240"/>
              <w:ind w:firstLine="0"/>
              <w:jc w:val="center"/>
            </w:pPr>
            <w:r/>
            <w:r>
              <w:rPr>
                <w:rFonts w:ascii="Times New Roman" w:hAnsi="Times New Roman" w:cs="Times New Roman" w:eastAsia="Times New Roman"/>
                <w:b w:val="0"/>
                <w:i w:val="0"/>
                <w:sz w:val="21"/>
              </w:rPr>
              <w:t>Giữ lại</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Bị che khỏi hàm mất mát phân loại</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1"/>
              </w:rPr>
              <w:t>Ô nhãn để trống</w:t>
            </w:r>
          </w:p>
        </w:tc>
        <w:tc>
          <w:tcPr>
            <w:tcW w:type="dxa" w:w="3061"/>
          </w:tcPr>
          <w:p>
            <w:pPr>
              <w:spacing w:before="20" w:after="20" w:lineRule="auto" w:line="240"/>
              <w:ind w:firstLine="0"/>
              <w:jc w:val="center"/>
            </w:pPr>
            <w:r/>
            <w:r>
              <w:rPr>
                <w:rFonts w:ascii="Times New Roman" w:hAnsi="Times New Roman" w:cs="Times New Roman" w:eastAsia="Times New Roman"/>
                <w:b w:val="0"/>
                <w:i w:val="0"/>
                <w:sz w:val="21"/>
              </w:rPr>
              <w:t>Giữ giá trị bỏ qua (-100)</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Không bị coi là âm tính</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1"/>
              </w:rPr>
              <w:t>Phân chia dữ liệu</w:t>
            </w:r>
          </w:p>
        </w:tc>
        <w:tc>
          <w:tcPr>
            <w:tcW w:type="dxa" w:w="3061"/>
          </w:tcPr>
          <w:p>
            <w:pPr>
              <w:spacing w:before="20" w:after="20" w:lineRule="auto" w:line="240"/>
              <w:ind w:firstLine="0"/>
              <w:jc w:val="center"/>
            </w:pPr>
            <w:r/>
            <w:r>
              <w:rPr>
                <w:rFonts w:ascii="Times New Roman" w:hAnsi="Times New Roman" w:cs="Times New Roman" w:eastAsia="Times New Roman"/>
                <w:b w:val="0"/>
                <w:i w:val="0"/>
                <w:sz w:val="21"/>
              </w:rPr>
              <w:t>Tệp split chính thức</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Không tự chia lại</w:t>
            </w:r>
          </w:p>
        </w:tc>
      </w:tr>
    </w:tbl>
    <w:p>
      <w:pPr>
        <w:spacing w:before="0" w:after="80" w:lineRule="auto" w:line="360"/>
        <w:ind w:firstLine="0"/>
        <w:jc w:val="both"/>
      </w:pPr>
    </w:p>
    <w:p>
      <w:pPr>
        <w:keepNext/>
        <w:spacing w:before="160" w:after="80" w:lineRule="auto" w:line="360"/>
        <w:ind w:firstLine="0"/>
        <w:jc w:val="left"/>
      </w:pPr>
      <w:r>
        <w:rPr>
          <w:rFonts w:ascii="Times New Roman" w:hAnsi="Times New Roman" w:cs="Times New Roman" w:eastAsia="Times New Roman"/>
          <w:b/>
          <w:i/>
          <w:sz w:val="26"/>
        </w:rPr>
        <w:t>1.1.4. Phân chia tập huấn luyện, kiểm định và kiểm tra</w:t>
      </w:r>
    </w:p>
    <w:p>
      <w:pPr>
        <w:spacing w:before="0" w:after="120" w:lineRule="auto" w:line="360"/>
        <w:ind w:firstLine="567"/>
        <w:jc w:val="both"/>
      </w:pPr>
      <w:r>
        <w:rPr>
          <w:rFonts w:ascii="Times New Roman" w:hAnsi="Times New Roman" w:cs="Times New Roman" w:eastAsia="Times New Roman"/>
          <w:b w:val="0"/>
          <w:i w:val="0"/>
          <w:sz w:val="26"/>
        </w:rPr>
        <w:t>Đề tài không tự chia dữ liệu mà dùng nguyên phân chia chính thức của MIMIC-CXR, trong đó mỗi bệnh nhân chỉ thuộc một tập. Phép kiểm tra trên manifest sau tiền xử lý cho kết quả 0 bệnh nhân và 0 nghiên cứu xuất hiện ở hơn một tập, và 0 mã ảnh bị trùng. Tổng cộng manifest có 377.110 ảnh thuộc 227.835 nghiên cứu. Tỉ lệ các tập rất lệch về phía huấn luyện, là đặc điểm của phân chia chính thức: tập kiểm định và kiểm tra nhỏ, nên các khoảng tin cậy trong tài liệu được ước lượng bằng bootstrap thay vì dựa vào một điểm số.</w:t>
      </w:r>
    </w:p>
    <w:p>
      <w:pPr>
        <w:keepNext/>
        <w:spacing w:before="200" w:after="80" w:lineRule="auto" w:line="276"/>
        <w:ind w:firstLine="0"/>
        <w:jc w:val="center"/>
      </w:pPr>
      <w:r>
        <w:rPr>
          <w:rFonts w:ascii="Times New Roman" w:hAnsi="Times New Roman" w:cs="Times New Roman" w:eastAsia="Times New Roman"/>
          <w:b/>
          <w:i w:val="0"/>
          <w:sz w:val="24"/>
        </w:rPr>
        <w:t xml:space="preserve">Bảng 1.4. </w:t>
      </w:r>
      <w:r>
        <w:rPr>
          <w:rFonts w:ascii="Times New Roman" w:hAnsi="Times New Roman" w:cs="Times New Roman" w:eastAsia="Times New Roman"/>
          <w:b w:val="0"/>
          <w:i/>
          <w:sz w:val="24"/>
        </w:rPr>
        <w:t>Số lượng bệnh nhân, nghiên cứu và ảnh theo từng tập</w:t>
      </w:r>
    </w:p>
    <w:tbl>
      <w:tblPr>
        <w:tblStyle w:val="TableGrid"/>
        <w:tblW w:type="auto" w:w="0"/>
        <w:jc w:val="center"/>
        <w:tblLayout w:type="fixed"/>
        <w:tblLook w:firstColumn="1" w:firstRow="1" w:lastColumn="0" w:lastRow="0" w:noHBand="0" w:noVBand="1" w:val="04A0"/>
        <w:tblLayout w:type="fixed"/>
      </w:tblPr>
      <w:tblGrid>
        <w:gridCol w:w="1474"/>
        <w:gridCol w:w="1247"/>
        <w:gridCol w:w="1361"/>
        <w:gridCol w:w="1247"/>
        <w:gridCol w:w="1304"/>
        <w:gridCol w:w="1247"/>
        <w:gridCol w:w="1417"/>
      </w:tblGrid>
      <w:tr>
        <w:trPr>
          <w:cantSplit/>
          <w:tblHeader/>
        </w:trPr>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Tập</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Bệnh nhân</w:t>
            </w:r>
          </w:p>
        </w:tc>
        <w:tc>
          <w:tcPr>
            <w:tcW w:type="dxa" w:w="1361"/>
            <w:shd w:val="clear" w:color="auto" w:fill="E7E6E6"/>
          </w:tcPr>
          <w:p>
            <w:pPr>
              <w:spacing w:before="20" w:after="20" w:lineRule="auto" w:line="240"/>
              <w:ind w:firstLine="0"/>
              <w:jc w:val="center"/>
            </w:pPr>
            <w:r/>
            <w:r>
              <w:rPr>
                <w:rFonts w:ascii="Times New Roman" w:hAnsi="Times New Roman" w:cs="Times New Roman" w:eastAsia="Times New Roman"/>
                <w:b/>
                <w:i w:val="0"/>
                <w:sz w:val="17"/>
              </w:rPr>
              <w:t>Nghiên cứu</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Tỉ lệ nghiên cứu</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7"/>
              </w:rPr>
              <w:t>Ảnh</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Ảnh trên nghiên cứu</w:t>
            </w:r>
          </w:p>
        </w:tc>
        <w:tc>
          <w:tcPr>
            <w:tcW w:type="dxa" w:w="1417"/>
            <w:shd w:val="clear" w:color="auto" w:fill="E7E6E6"/>
          </w:tcPr>
          <w:p>
            <w:pPr>
              <w:spacing w:before="20" w:after="20" w:lineRule="auto" w:line="240"/>
              <w:ind w:firstLine="0"/>
              <w:jc w:val="center"/>
            </w:pPr>
            <w:r/>
            <w:r>
              <w:rPr>
                <w:rFonts w:ascii="Times New Roman" w:hAnsi="Times New Roman" w:cs="Times New Roman" w:eastAsia="Times New Roman"/>
                <w:b/>
                <w:i w:val="0"/>
                <w:sz w:val="17"/>
              </w:rPr>
              <w:t>Nghiên cứu có nhãn</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20"/>
              </w:rPr>
              <w:t>Huấn luyện</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64.586</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222.758</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97,8%</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368.960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1,66</w:t>
            </w:r>
          </w:p>
        </w:tc>
        <w:tc>
          <w:tcPr>
            <w:tcW w:type="dxa" w:w="1417"/>
          </w:tcPr>
          <w:p>
            <w:pPr>
              <w:spacing w:before="20" w:after="20" w:lineRule="auto" w:line="240"/>
              <w:ind w:firstLine="0"/>
              <w:jc w:val="center"/>
            </w:pPr>
            <w:r/>
            <w:r>
              <w:rPr>
                <w:rFonts w:ascii="Times New Roman" w:hAnsi="Times New Roman" w:cs="Times New Roman" w:eastAsia="Times New Roman"/>
                <w:b w:val="0"/>
                <w:i w:val="0"/>
                <w:sz w:val="20"/>
              </w:rPr>
              <w:t>220.379</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20"/>
              </w:rPr>
              <w:t>Kiểm định</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500</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1.808</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0,8%</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2.991</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1,65</w:t>
            </w:r>
          </w:p>
        </w:tc>
        <w:tc>
          <w:tcPr>
            <w:tcW w:type="dxa" w:w="1417"/>
          </w:tcPr>
          <w:p>
            <w:pPr>
              <w:spacing w:before="20" w:after="20" w:lineRule="auto" w:line="240"/>
              <w:ind w:firstLine="0"/>
              <w:jc w:val="center"/>
            </w:pPr>
            <w:r/>
            <w:r>
              <w:rPr>
                <w:rFonts w:ascii="Times New Roman" w:hAnsi="Times New Roman" w:cs="Times New Roman" w:eastAsia="Times New Roman"/>
                <w:b w:val="0"/>
                <w:i w:val="0"/>
                <w:sz w:val="20"/>
              </w:rPr>
              <w:t>1.786</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20"/>
              </w:rPr>
              <w:t>Kiểm tra</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293</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3.269</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1,4%</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5.159</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1,58</w:t>
            </w:r>
          </w:p>
        </w:tc>
        <w:tc>
          <w:tcPr>
            <w:tcW w:type="dxa" w:w="1417"/>
          </w:tcPr>
          <w:p>
            <w:pPr>
              <w:spacing w:before="20" w:after="20" w:lineRule="auto" w:line="240"/>
              <w:ind w:firstLine="0"/>
              <w:jc w:val="center"/>
            </w:pPr>
            <w:r/>
            <w:r>
              <w:rPr>
                <w:rFonts w:ascii="Times New Roman" w:hAnsi="Times New Roman" w:cs="Times New Roman" w:eastAsia="Times New Roman"/>
                <w:b w:val="0"/>
                <w:i w:val="0"/>
                <w:sz w:val="20"/>
              </w:rPr>
              <w:t>3.248</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i w:val="0"/>
                <w:sz w:val="20"/>
              </w:rPr>
              <w:t>Tổng</w:t>
            </w:r>
          </w:p>
        </w:tc>
        <w:tc>
          <w:tcPr>
            <w:tcW w:type="dxa" w:w="1247"/>
          </w:tcPr>
          <w:p>
            <w:pPr>
              <w:spacing w:before="20" w:after="20" w:lineRule="auto" w:line="240"/>
              <w:ind w:firstLine="0"/>
              <w:jc w:val="center"/>
            </w:pPr>
            <w:r/>
            <w:r>
              <w:rPr>
                <w:rFonts w:ascii="Times New Roman" w:hAnsi="Times New Roman" w:cs="Times New Roman" w:eastAsia="Times New Roman"/>
                <w:b/>
                <w:i w:val="0"/>
                <w:sz w:val="20"/>
              </w:rPr>
              <w:t>65.379</w:t>
            </w:r>
          </w:p>
        </w:tc>
        <w:tc>
          <w:tcPr>
            <w:tcW w:type="dxa" w:w="1361"/>
          </w:tcPr>
          <w:p>
            <w:pPr>
              <w:spacing w:before="20" w:after="20" w:lineRule="auto" w:line="240"/>
              <w:ind w:firstLine="0"/>
              <w:jc w:val="center"/>
            </w:pPr>
            <w:r/>
            <w:r>
              <w:rPr>
                <w:rFonts w:ascii="Times New Roman" w:hAnsi="Times New Roman" w:cs="Times New Roman" w:eastAsia="Times New Roman"/>
                <w:b/>
                <w:i w:val="0"/>
                <w:sz w:val="20"/>
              </w:rPr>
              <w:t>227.835</w:t>
            </w:r>
          </w:p>
        </w:tc>
        <w:tc>
          <w:tcPr>
            <w:tcW w:type="dxa" w:w="1247"/>
          </w:tcPr>
          <w:p>
            <w:pPr>
              <w:spacing w:before="20" w:after="20" w:lineRule="auto" w:line="240"/>
              <w:ind w:firstLine="0"/>
              <w:jc w:val="center"/>
            </w:pPr>
            <w:r/>
            <w:r>
              <w:rPr>
                <w:rFonts w:ascii="Times New Roman" w:hAnsi="Times New Roman" w:cs="Times New Roman" w:eastAsia="Times New Roman"/>
                <w:b/>
                <w:i w:val="0"/>
                <w:sz w:val="20"/>
              </w:rPr>
              <w:t>100,0%</w:t>
            </w:r>
          </w:p>
        </w:tc>
        <w:tc>
          <w:tcPr>
            <w:tcW w:type="dxa" w:w="1304"/>
          </w:tcPr>
          <w:p>
            <w:pPr>
              <w:spacing w:before="20" w:after="20" w:lineRule="auto" w:line="240"/>
              <w:ind w:firstLine="0"/>
              <w:jc w:val="center"/>
            </w:pPr>
            <w:r/>
            <w:r>
              <w:rPr>
                <w:rFonts w:ascii="Times New Roman" w:hAnsi="Times New Roman" w:cs="Times New Roman" w:eastAsia="Times New Roman"/>
                <w:b/>
                <w:i w:val="0"/>
                <w:sz w:val="20"/>
              </w:rPr>
              <w:t>377.110</w:t>
            </w:r>
          </w:p>
        </w:tc>
        <w:tc>
          <w:tcPr>
            <w:tcW w:type="dxa" w:w="1247"/>
          </w:tcPr>
          <w:p>
            <w:pPr>
              <w:spacing w:before="20" w:after="20" w:lineRule="auto" w:line="240"/>
              <w:ind w:firstLine="0"/>
              <w:jc w:val="center"/>
            </w:pPr>
            <w:r/>
            <w:r>
              <w:rPr>
                <w:rFonts w:ascii="Times New Roman" w:hAnsi="Times New Roman" w:cs="Times New Roman" w:eastAsia="Times New Roman"/>
                <w:b/>
                <w:i w:val="0"/>
                <w:sz w:val="20"/>
              </w:rPr>
              <w:t>1,66</w:t>
            </w:r>
          </w:p>
        </w:tc>
        <w:tc>
          <w:tcPr>
            <w:tcW w:type="dxa" w:w="1417"/>
          </w:tcPr>
          <w:p>
            <w:pPr>
              <w:spacing w:before="20" w:after="20" w:lineRule="auto" w:line="240"/>
              <w:ind w:firstLine="0"/>
              <w:jc w:val="center"/>
            </w:pPr>
            <w:r/>
            <w:r>
              <w:rPr>
                <w:rFonts w:ascii="Times New Roman" w:hAnsi="Times New Roman" w:cs="Times New Roman" w:eastAsia="Times New Roman"/>
                <w:b/>
                <w:i w:val="0"/>
                <w:sz w:val="20"/>
              </w:rPr>
              <w:t>225.413</w:t>
            </w:r>
          </w:p>
        </w:tc>
      </w:tr>
    </w:tbl>
    <w:p>
      <w:pPr>
        <w:spacing w:before="0" w:after="80" w:lineRule="auto" w:line="360"/>
        <w:ind w:firstLine="0"/>
        <w:jc w:val="both"/>
      </w:pPr>
    </w:p>
    <w:p>
      <w:pPr>
        <w:keepNext/>
        <w:spacing w:before="200" w:after="80" w:lineRule="auto" w:line="276"/>
        <w:ind w:firstLine="0"/>
        <w:jc w:val="center"/>
      </w:pPr>
      <w:r>
        <w:rPr>
          <w:rFonts w:ascii="Times New Roman" w:hAnsi="Times New Roman" w:cs="Times New Roman" w:eastAsia="Times New Roman"/>
          <w:b/>
          <w:i w:val="0"/>
          <w:sz w:val="24"/>
        </w:rPr>
        <w:t xml:space="preserve">Bảng 1.5. </w:t>
      </w:r>
      <w:r>
        <w:rPr>
          <w:rFonts w:ascii="Times New Roman" w:hAnsi="Times New Roman" w:cs="Times New Roman" w:eastAsia="Times New Roman"/>
          <w:b w:val="0"/>
          <w:i/>
          <w:sz w:val="24"/>
        </w:rPr>
        <w:t>Phân bố tư thế chụp theo ảnh trong từng tập</w:t>
      </w:r>
    </w:p>
    <w:tbl>
      <w:tblPr>
        <w:tblStyle w:val="TableGrid"/>
        <w:tblW w:type="auto" w:w="0"/>
        <w:jc w:val="center"/>
        <w:tblLayout w:type="fixed"/>
        <w:tblLook w:firstColumn="1" w:firstRow="1" w:lastColumn="0" w:lastRow="0" w:noHBand="0" w:noVBand="1" w:val="04A0"/>
        <w:tblLayout w:type="fixed"/>
      </w:tblPr>
      <w:tblGrid>
        <w:gridCol w:w="1928"/>
        <w:gridCol w:w="1814"/>
        <w:gridCol w:w="1814"/>
        <w:gridCol w:w="1871"/>
        <w:gridCol w:w="1871"/>
      </w:tblGrid>
      <w:tr>
        <w:trPr>
          <w:cantSplit/>
          <w:tblHeader/>
        </w:trPr>
        <w:tc>
          <w:tcPr>
            <w:tcW w:type="dxa" w:w="1928"/>
            <w:shd w:val="clear" w:color="auto" w:fill="E7E6E6"/>
          </w:tcPr>
          <w:p>
            <w:pPr>
              <w:spacing w:before="20" w:after="20" w:lineRule="auto" w:line="240"/>
              <w:ind w:firstLine="0"/>
              <w:jc w:val="center"/>
            </w:pPr>
            <w:r/>
            <w:r>
              <w:rPr>
                <w:rFonts w:ascii="Times New Roman" w:hAnsi="Times New Roman" w:cs="Times New Roman" w:eastAsia="Times New Roman"/>
                <w:b/>
                <w:i w:val="0"/>
                <w:sz w:val="21"/>
              </w:rPr>
              <w:t>Tập</w:t>
            </w:r>
          </w:p>
        </w:tc>
        <w:tc>
          <w:tcPr>
            <w:tcW w:type="dxa" w:w="1814"/>
            <w:shd w:val="clear" w:color="auto" w:fill="E7E6E6"/>
          </w:tcPr>
          <w:p>
            <w:pPr>
              <w:spacing w:before="20" w:after="20" w:lineRule="auto" w:line="240"/>
              <w:ind w:firstLine="0"/>
              <w:jc w:val="center"/>
            </w:pPr>
            <w:r/>
            <w:r>
              <w:rPr>
                <w:rFonts w:ascii="Times New Roman" w:hAnsi="Times New Roman" w:cs="Times New Roman" w:eastAsia="Times New Roman"/>
                <w:b/>
                <w:i w:val="0"/>
                <w:sz w:val="21"/>
              </w:rPr>
              <w:t>PA</w:t>
            </w:r>
          </w:p>
        </w:tc>
        <w:tc>
          <w:tcPr>
            <w:tcW w:type="dxa" w:w="1814"/>
            <w:shd w:val="clear" w:color="auto" w:fill="E7E6E6"/>
          </w:tcPr>
          <w:p>
            <w:pPr>
              <w:spacing w:before="20" w:after="20" w:lineRule="auto" w:line="240"/>
              <w:ind w:firstLine="0"/>
              <w:jc w:val="center"/>
            </w:pPr>
            <w:r/>
            <w:r>
              <w:rPr>
                <w:rFonts w:ascii="Times New Roman" w:hAnsi="Times New Roman" w:cs="Times New Roman" w:eastAsia="Times New Roman"/>
                <w:b/>
                <w:i w:val="0"/>
                <w:sz w:val="21"/>
              </w:rPr>
              <w:t>AP</w:t>
            </w:r>
          </w:p>
        </w:tc>
        <w:tc>
          <w:tcPr>
            <w:tcW w:type="dxa" w:w="1871"/>
            <w:shd w:val="clear" w:color="auto" w:fill="E7E6E6"/>
          </w:tcPr>
          <w:p>
            <w:pPr>
              <w:spacing w:before="20" w:after="20" w:lineRule="auto" w:line="240"/>
              <w:ind w:firstLine="0"/>
              <w:jc w:val="center"/>
            </w:pPr>
            <w:r/>
            <w:r>
              <w:rPr>
                <w:rFonts w:ascii="Times New Roman" w:hAnsi="Times New Roman" w:cs="Times New Roman" w:eastAsia="Times New Roman"/>
                <w:b/>
                <w:i w:val="0"/>
                <w:sz w:val="21"/>
              </w:rPr>
              <w:t>Nghiêng</w:t>
            </w:r>
          </w:p>
        </w:tc>
        <w:tc>
          <w:tcPr>
            <w:tcW w:type="dxa" w:w="1871"/>
            <w:shd w:val="clear" w:color="auto" w:fill="E7E6E6"/>
          </w:tcPr>
          <w:p>
            <w:pPr>
              <w:spacing w:before="20" w:after="20" w:lineRule="auto" w:line="240"/>
              <w:ind w:firstLine="0"/>
              <w:jc w:val="center"/>
            </w:pPr>
            <w:r/>
            <w:r>
              <w:rPr>
                <w:rFonts w:ascii="Times New Roman" w:hAnsi="Times New Roman" w:cs="Times New Roman" w:eastAsia="Times New Roman"/>
                <w:b/>
                <w:i w:val="0"/>
                <w:sz w:val="21"/>
              </w:rPr>
              <w:t>Không rõ hoặc hiếm</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1"/>
              </w:rPr>
              <w:t>Huấn luyện</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94.416</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143.556</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115.647</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15.341</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1"/>
              </w:rPr>
              <w:t>Kiểm định</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747</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1.212</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908</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124</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1"/>
              </w:rPr>
              <w:t>Kiểm tra</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998</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2.405</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1.431</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325</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Mô hình Giai đoạn 1 lấy mẫu theo nghiên cứu: mỗi nghiên cứu chọn một ảnh chính theo thứ tự ưu tiên PA, AP, nghiêng, và tối đa một ảnh phụ có tư thế khác ảnh chính. Ảnh chụp lặp lại cùng tư thế không được dùng làm ảnh phụ vì không bổ sung góc nhìn mới. Bảng sau cho thấy số nghiên cứu có ảnh phụ thực sự, tức là số nghiên cứu mà mô-đun hợp nhất góc nhìn có dữ liệu để hoạt động.</w:t>
      </w:r>
    </w:p>
    <w:p>
      <w:pPr>
        <w:keepNext/>
        <w:spacing w:before="200" w:after="80" w:lineRule="auto" w:line="276"/>
        <w:ind w:firstLine="0"/>
        <w:jc w:val="center"/>
      </w:pPr>
      <w:r>
        <w:rPr>
          <w:rFonts w:ascii="Times New Roman" w:hAnsi="Times New Roman" w:cs="Times New Roman" w:eastAsia="Times New Roman"/>
          <w:b/>
          <w:i w:val="0"/>
          <w:sz w:val="24"/>
        </w:rPr>
        <w:t xml:space="preserve">Bảng 1.6. </w:t>
      </w:r>
      <w:r>
        <w:rPr>
          <w:rFonts w:ascii="Times New Roman" w:hAnsi="Times New Roman" w:cs="Times New Roman" w:eastAsia="Times New Roman"/>
          <w:b w:val="0"/>
          <w:i/>
          <w:sz w:val="24"/>
        </w:rPr>
        <w:t>Ảnh chính, ảnh phụ và số ảnh trên mỗi nghiên cứu</w:t>
      </w:r>
    </w:p>
    <w:tbl>
      <w:tblPr>
        <w:tblStyle w:val="TableGrid"/>
        <w:tblW w:type="auto" w:w="0"/>
        <w:jc w:val="center"/>
        <w:tblLayout w:type="fixed"/>
        <w:tblLook w:firstColumn="1" w:firstRow="1" w:lastColumn="0" w:lastRow="0" w:noHBand="0" w:noVBand="1" w:val="04A0"/>
        <w:tblLayout w:type="fixed"/>
      </w:tblPr>
      <w:tblGrid>
        <w:gridCol w:w="1247"/>
        <w:gridCol w:w="1077"/>
        <w:gridCol w:w="1077"/>
        <w:gridCol w:w="1077"/>
        <w:gridCol w:w="1077"/>
        <w:gridCol w:w="1134"/>
        <w:gridCol w:w="1417"/>
        <w:gridCol w:w="1191"/>
      </w:tblGrid>
      <w:tr>
        <w:trPr>
          <w:cantSplit/>
          <w:tblHeader/>
        </w:trPr>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Tập</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Ảnh chính PA</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Ảnh chính AP</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Ảnh chính nghiêng</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Ảnh chính không rõ</w:t>
            </w:r>
          </w:p>
        </w:tc>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17"/>
              </w:rPr>
              <w:t>Nghiên cứu nhiều ảnh</w:t>
            </w:r>
          </w:p>
        </w:tc>
        <w:tc>
          <w:tcPr>
            <w:tcW w:type="dxa" w:w="1417"/>
            <w:shd w:val="clear" w:color="auto" w:fill="E7E6E6"/>
          </w:tcPr>
          <w:p>
            <w:pPr>
              <w:spacing w:before="20" w:after="20" w:lineRule="auto" w:line="240"/>
              <w:ind w:firstLine="0"/>
              <w:jc w:val="center"/>
            </w:pPr>
            <w:r/>
            <w:r>
              <w:rPr>
                <w:rFonts w:ascii="Times New Roman" w:hAnsi="Times New Roman" w:cs="Times New Roman" w:eastAsia="Times New Roman"/>
                <w:b/>
                <w:i w:val="0"/>
                <w:sz w:val="17"/>
              </w:rPr>
              <w:t>Có ảnh phụ khác tư thế</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Số ảnh, trung vị</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18"/>
              </w:rPr>
              <w:t>Huấn luyện</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84.328</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129.037</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2.332</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7.061</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122.660</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8"/>
              </w:rPr>
              <w:t>105.462 (47,3%)</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2 (tối đa 11)</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18"/>
              </w:rPr>
              <w:t>Kiểm định</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661</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1.072</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19</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56</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973</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8"/>
              </w:rPr>
              <w:t>820 (45,4%)</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2 (tối đa 4)</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18"/>
              </w:rPr>
              <w:t>Kiểm tra</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883</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2.158</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50</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178</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1.527</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8"/>
              </w:rPr>
              <w:t>1.247 (38,1%)</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1 (tối đa 5)</w:t>
            </w:r>
          </w:p>
        </w:tc>
      </w:tr>
    </w:tbl>
    <w:p>
      <w:pPr>
        <w:spacing w:before="0" w:after="80" w:lineRule="auto" w:line="360"/>
        <w:ind w:firstLine="0"/>
        <w:jc w:val="both"/>
      </w:pPr>
    </w:p>
    <w:p>
      <w:pPr>
        <w:keepNext/>
        <w:spacing w:before="160" w:after="80" w:lineRule="auto" w:line="360"/>
        <w:ind w:firstLine="0"/>
        <w:jc w:val="left"/>
      </w:pPr>
      <w:r>
        <w:rPr>
          <w:rFonts w:ascii="Times New Roman" w:hAnsi="Times New Roman" w:cs="Times New Roman" w:eastAsia="Times New Roman"/>
          <w:b/>
          <w:i/>
          <w:sz w:val="26"/>
        </w:rPr>
        <w:t>1.1.5. Thống kê văn bản báo cáo</w:t>
      </w:r>
    </w:p>
    <w:p>
      <w:pPr>
        <w:spacing w:before="0" w:after="120" w:lineRule="auto" w:line="360"/>
        <w:ind w:firstLine="567"/>
        <w:jc w:val="both"/>
      </w:pPr>
      <w:r>
        <w:rPr>
          <w:rFonts w:ascii="Times New Roman" w:hAnsi="Times New Roman" w:cs="Times New Roman" w:eastAsia="Times New Roman"/>
          <w:b w:val="0"/>
          <w:i w:val="0"/>
          <w:sz w:val="26"/>
        </w:rPr>
        <w:t>Mục tiêu sinh của Giai đoạn 2 là phần FINDINGS. Bảng dưới đây thống kê kết quả trích xuất và lọc độ dài ở mức nghiên cứu. Nhóm hợp lệ là các nghiên cứu có báo cáo tham chiếu dùng để huấn luyện và chấm điểm sinh báo cáo.</w:t>
      </w:r>
    </w:p>
    <w:p>
      <w:pPr>
        <w:keepNext/>
        <w:spacing w:before="200" w:after="80" w:lineRule="auto" w:line="276"/>
        <w:ind w:firstLine="0"/>
        <w:jc w:val="center"/>
      </w:pPr>
      <w:r>
        <w:rPr>
          <w:rFonts w:ascii="Times New Roman" w:hAnsi="Times New Roman" w:cs="Times New Roman" w:eastAsia="Times New Roman"/>
          <w:b/>
          <w:i w:val="0"/>
          <w:sz w:val="24"/>
        </w:rPr>
        <w:t xml:space="preserve">Bảng 1.7. </w:t>
      </w:r>
      <w:r>
        <w:rPr>
          <w:rFonts w:ascii="Times New Roman" w:hAnsi="Times New Roman" w:cs="Times New Roman" w:eastAsia="Times New Roman"/>
          <w:b w:val="0"/>
          <w:i/>
          <w:sz w:val="24"/>
        </w:rPr>
        <w:t>Kết quả lọc phần FINDINGS và IMPRESSION theo nghiên cứu</w:t>
      </w:r>
    </w:p>
    <w:tbl>
      <w:tblPr>
        <w:tblStyle w:val="TableGrid"/>
        <w:tblW w:type="auto" w:w="0"/>
        <w:jc w:val="center"/>
        <w:tblLayout w:type="fixed"/>
        <w:tblLook w:firstColumn="1" w:firstRow="1" w:lastColumn="0" w:lastRow="0" w:noHBand="0" w:noVBand="1" w:val="04A0"/>
        <w:tblLayout w:type="fixed"/>
      </w:tblPr>
      <w:tblGrid>
        <w:gridCol w:w="1247"/>
        <w:gridCol w:w="1077"/>
        <w:gridCol w:w="1474"/>
        <w:gridCol w:w="1134"/>
        <w:gridCol w:w="850"/>
        <w:gridCol w:w="850"/>
        <w:gridCol w:w="1417"/>
        <w:gridCol w:w="1247"/>
      </w:tblGrid>
      <w:tr>
        <w:trPr>
          <w:cantSplit/>
          <w:tblHeader/>
        </w:trPr>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Tập</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Nghiên cứu</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7"/>
              </w:rPr>
              <w:t>FINDINGS hợp lệ</w:t>
            </w:r>
          </w:p>
        </w:tc>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17"/>
              </w:rPr>
              <w:t>Không có FINDINGS</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Quá ngắn</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Quá dài</w:t>
            </w:r>
          </w:p>
        </w:tc>
        <w:tc>
          <w:tcPr>
            <w:tcW w:type="dxa" w:w="1417"/>
            <w:shd w:val="clear" w:color="auto" w:fill="E7E6E6"/>
          </w:tcPr>
          <w:p>
            <w:pPr>
              <w:spacing w:before="20" w:after="20" w:lineRule="auto" w:line="240"/>
              <w:ind w:firstLine="0"/>
              <w:jc w:val="center"/>
            </w:pPr>
            <w:r/>
            <w:r>
              <w:rPr>
                <w:rFonts w:ascii="Times New Roman" w:hAnsi="Times New Roman" w:cs="Times New Roman" w:eastAsia="Times New Roman"/>
                <w:b/>
                <w:i w:val="0"/>
                <w:sz w:val="17"/>
              </w:rPr>
              <w:t>IMPRESSION hợp lệ</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Có cả hai</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18"/>
              </w:rPr>
              <w:t>Huấn luyện</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222.758</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8"/>
              </w:rPr>
              <w:t>176.312 (79,1%)</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44.554</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158</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1.734</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8"/>
              </w:rPr>
              <w:t>183.770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8"/>
              </w:rPr>
              <w:t>138.487</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18"/>
              </w:rPr>
              <w:t>Kiểm định</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1.808</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8"/>
              </w:rPr>
              <w:t>1.415 (78,3%)</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379</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4</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10</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8"/>
              </w:rPr>
              <w:t>1.505</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8"/>
              </w:rPr>
              <w:t>1.119</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18"/>
              </w:rPr>
              <w:t>Kiểm tra</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3.269</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8"/>
              </w:rPr>
              <w:t>2.984 (91,3%)</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228</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6</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51</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8"/>
              </w:rPr>
              <w:t>2.177</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8"/>
              </w:rPr>
              <w:t>1.920</w:t>
            </w:r>
          </w:p>
        </w:tc>
      </w:tr>
    </w:tbl>
    <w:p>
      <w:pPr>
        <w:spacing w:before="0" w:after="80" w:lineRule="auto" w:line="360"/>
        <w:ind w:firstLine="0"/>
        <w:jc w:val="both"/>
      </w:pPr>
    </w:p>
    <w:p>
      <w:pPr>
        <w:keepNext/>
        <w:spacing w:before="200" w:after="80" w:lineRule="auto" w:line="276"/>
        <w:ind w:firstLine="0"/>
        <w:jc w:val="center"/>
      </w:pPr>
      <w:r>
        <w:rPr>
          <w:rFonts w:ascii="Times New Roman" w:hAnsi="Times New Roman" w:cs="Times New Roman" w:eastAsia="Times New Roman"/>
          <w:b/>
          <w:i w:val="0"/>
          <w:sz w:val="24"/>
        </w:rPr>
        <w:t xml:space="preserve">Bảng 1.8. </w:t>
      </w:r>
      <w:r>
        <w:rPr>
          <w:rFonts w:ascii="Times New Roman" w:hAnsi="Times New Roman" w:cs="Times New Roman" w:eastAsia="Times New Roman"/>
          <w:b w:val="0"/>
          <w:i/>
          <w:sz w:val="24"/>
        </w:rPr>
        <w:t>Độ dài phần FINDINGS và IMPRESSION hợp lệ, tính bằng số token từ vựng</w:t>
      </w:r>
    </w:p>
    <w:tbl>
      <w:tblPr>
        <w:tblStyle w:val="TableGrid"/>
        <w:tblW w:type="auto" w:w="0"/>
        <w:jc w:val="center"/>
        <w:tblLayout w:type="fixed"/>
        <w:tblLook w:firstColumn="1" w:firstRow="1" w:lastColumn="0" w:lastRow="0" w:noHBand="0" w:noVBand="1" w:val="04A0"/>
        <w:tblLayout w:type="fixed"/>
      </w:tblPr>
      <w:tblGrid>
        <w:gridCol w:w="1361"/>
        <w:gridCol w:w="1474"/>
        <w:gridCol w:w="1304"/>
        <w:gridCol w:w="1191"/>
        <w:gridCol w:w="1077"/>
        <w:gridCol w:w="1644"/>
        <w:gridCol w:w="1247"/>
      </w:tblGrid>
      <w:tr>
        <w:trPr>
          <w:cantSplit/>
          <w:tblHeader/>
        </w:trPr>
        <w:tc>
          <w:tcPr>
            <w:tcW w:type="dxa" w:w="1361"/>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Tập</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7"/>
              </w:rPr>
              <w:t>Phần báo cáo</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7"/>
              </w:rPr>
              <w:t>Số nghiên cứu</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Trung bình</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Trung vị</w:t>
            </w:r>
          </w:p>
        </w:tc>
        <w:tc>
          <w:tcPr>
            <w:tcW w:type="dxa" w:w="1644"/>
            <w:shd w:val="clear" w:color="auto" w:fill="E7E6E6"/>
          </w:tcPr>
          <w:p>
            <w:pPr>
              <w:spacing w:before="20" w:after="20" w:lineRule="auto" w:line="240"/>
              <w:ind w:firstLine="0"/>
              <w:jc w:val="center"/>
            </w:pPr>
            <w:r/>
            <w:r>
              <w:rPr>
                <w:rFonts w:ascii="Times New Roman" w:hAnsi="Times New Roman" w:cs="Times New Roman" w:eastAsia="Times New Roman"/>
                <w:b/>
                <w:i w:val="0"/>
                <w:sz w:val="17"/>
              </w:rPr>
              <w:t>Khoảng 5% đến 95%</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Tối đa</w:t>
            </w:r>
          </w:p>
        </w:tc>
      </w:tr>
      <w:tr>
        <w:trPr>
          <w:cantSplit/>
        </w:trPr>
        <w:tc>
          <w:tcPr>
            <w:tcW w:type="dxa" w:w="1361"/>
          </w:tcPr>
          <w:p>
            <w:pPr>
              <w:spacing w:before="20" w:after="20" w:lineRule="auto" w:line="240"/>
              <w:ind w:firstLine="0"/>
              <w:jc w:val="left"/>
            </w:pPr>
            <w:r/>
            <w:r>
              <w:rPr>
                <w:rFonts w:ascii="Times New Roman" w:hAnsi="Times New Roman" w:cs="Times New Roman" w:eastAsia="Times New Roman"/>
                <w:b w:val="0"/>
                <w:i w:val="0"/>
                <w:sz w:val="20"/>
              </w:rPr>
              <w:t>Huấn luyện</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FINDINGS</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176.312</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54,5</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51</w:t>
            </w:r>
          </w:p>
        </w:tc>
        <w:tc>
          <w:tcPr>
            <w:tcW w:type="dxa" w:w="1644"/>
          </w:tcPr>
          <w:p>
            <w:pPr>
              <w:spacing w:before="20" w:after="20" w:lineRule="auto" w:line="240"/>
              <w:ind w:firstLine="0"/>
              <w:jc w:val="center"/>
            </w:pPr>
            <w:r/>
            <w:r>
              <w:rPr>
                <w:rFonts w:ascii="Times New Roman" w:hAnsi="Times New Roman" w:cs="Times New Roman" w:eastAsia="Times New Roman"/>
                <w:b w:val="0"/>
                <w:i w:val="0"/>
                <w:sz w:val="20"/>
              </w:rPr>
              <w:t>17 đến 101</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147</w:t>
            </w:r>
          </w:p>
        </w:tc>
      </w:tr>
      <w:tr>
        <w:trPr>
          <w:cantSplit/>
        </w:trPr>
        <w:tc>
          <w:tcPr>
            <w:tcW w:type="dxa" w:w="1361"/>
          </w:tcPr>
          <w:p>
            <w:pPr>
              <w:spacing w:before="20" w:after="20" w:lineRule="auto" w:line="240"/>
              <w:ind w:firstLine="0"/>
              <w:jc w:val="left"/>
            </w:pPr>
            <w:r/>
            <w:r>
              <w:rPr>
                <w:rFonts w:ascii="Times New Roman" w:hAnsi="Times New Roman" w:cs="Times New Roman" w:eastAsia="Times New Roman"/>
                <w:b w:val="0"/>
                <w:i w:val="0"/>
                <w:sz w:val="20"/>
              </w:rPr>
              <w:t>Huấn luyện</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IMPRESSION</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183.770</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28,1</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20</w:t>
            </w:r>
          </w:p>
        </w:tc>
        <w:tc>
          <w:tcPr>
            <w:tcW w:type="dxa" w:w="1644"/>
          </w:tcPr>
          <w:p>
            <w:pPr>
              <w:spacing w:before="20" w:after="20" w:lineRule="auto" w:line="240"/>
              <w:ind w:firstLine="0"/>
              <w:jc w:val="center"/>
            </w:pPr>
            <w:r/>
            <w:r>
              <w:rPr>
                <w:rFonts w:ascii="Times New Roman" w:hAnsi="Times New Roman" w:cs="Times New Roman" w:eastAsia="Times New Roman"/>
                <w:b w:val="0"/>
                <w:i w:val="0"/>
                <w:sz w:val="20"/>
              </w:rPr>
              <w:t>5 đến 78</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116</w:t>
            </w:r>
          </w:p>
        </w:tc>
      </w:tr>
      <w:tr>
        <w:trPr>
          <w:cantSplit/>
        </w:trPr>
        <w:tc>
          <w:tcPr>
            <w:tcW w:type="dxa" w:w="1361"/>
          </w:tcPr>
          <w:p>
            <w:pPr>
              <w:spacing w:before="20" w:after="20" w:lineRule="auto" w:line="240"/>
              <w:ind w:firstLine="0"/>
              <w:jc w:val="left"/>
            </w:pPr>
            <w:r/>
            <w:r>
              <w:rPr>
                <w:rFonts w:ascii="Times New Roman" w:hAnsi="Times New Roman" w:cs="Times New Roman" w:eastAsia="Times New Roman"/>
                <w:b w:val="0"/>
                <w:i w:val="0"/>
                <w:sz w:val="20"/>
              </w:rPr>
              <w:t>Kiểm định</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FINDINGS</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1.415</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54,4</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52</w:t>
            </w:r>
          </w:p>
        </w:tc>
        <w:tc>
          <w:tcPr>
            <w:tcW w:type="dxa" w:w="1644"/>
          </w:tcPr>
          <w:p>
            <w:pPr>
              <w:spacing w:before="20" w:after="20" w:lineRule="auto" w:line="240"/>
              <w:ind w:firstLine="0"/>
              <w:jc w:val="center"/>
            </w:pPr>
            <w:r/>
            <w:r>
              <w:rPr>
                <w:rFonts w:ascii="Times New Roman" w:hAnsi="Times New Roman" w:cs="Times New Roman" w:eastAsia="Times New Roman"/>
                <w:b w:val="0"/>
                <w:i w:val="0"/>
                <w:sz w:val="20"/>
              </w:rPr>
              <w:t>12 đến 102</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146</w:t>
            </w:r>
          </w:p>
        </w:tc>
      </w:tr>
      <w:tr>
        <w:trPr>
          <w:cantSplit/>
        </w:trPr>
        <w:tc>
          <w:tcPr>
            <w:tcW w:type="dxa" w:w="1361"/>
          </w:tcPr>
          <w:p>
            <w:pPr>
              <w:spacing w:before="20" w:after="20" w:lineRule="auto" w:line="240"/>
              <w:ind w:firstLine="0"/>
              <w:jc w:val="left"/>
            </w:pPr>
            <w:r/>
            <w:r>
              <w:rPr>
                <w:rFonts w:ascii="Times New Roman" w:hAnsi="Times New Roman" w:cs="Times New Roman" w:eastAsia="Times New Roman"/>
                <w:b w:val="0"/>
                <w:i w:val="0"/>
                <w:sz w:val="20"/>
              </w:rPr>
              <w:t>Kiểm định</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IMPRESSION</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1.505</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29,7</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22</w:t>
            </w:r>
          </w:p>
        </w:tc>
        <w:tc>
          <w:tcPr>
            <w:tcW w:type="dxa" w:w="1644"/>
          </w:tcPr>
          <w:p>
            <w:pPr>
              <w:spacing w:before="20" w:after="20" w:lineRule="auto" w:line="240"/>
              <w:ind w:firstLine="0"/>
              <w:jc w:val="center"/>
            </w:pPr>
            <w:r/>
            <w:r>
              <w:rPr>
                <w:rFonts w:ascii="Times New Roman" w:hAnsi="Times New Roman" w:cs="Times New Roman" w:eastAsia="Times New Roman"/>
                <w:b w:val="0"/>
                <w:i w:val="0"/>
                <w:sz w:val="20"/>
              </w:rPr>
              <w:t>5 đến 80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116</w:t>
            </w:r>
          </w:p>
        </w:tc>
      </w:tr>
      <w:tr>
        <w:trPr>
          <w:cantSplit/>
        </w:trPr>
        <w:tc>
          <w:tcPr>
            <w:tcW w:type="dxa" w:w="1361"/>
          </w:tcPr>
          <w:p>
            <w:pPr>
              <w:spacing w:before="20" w:after="20" w:lineRule="auto" w:line="240"/>
              <w:ind w:firstLine="0"/>
              <w:jc w:val="left"/>
            </w:pPr>
            <w:r/>
            <w:r>
              <w:rPr>
                <w:rFonts w:ascii="Times New Roman" w:hAnsi="Times New Roman" w:cs="Times New Roman" w:eastAsia="Times New Roman"/>
                <w:b w:val="0"/>
                <w:i w:val="0"/>
                <w:sz w:val="20"/>
              </w:rPr>
              <w:t>Kiểm tra</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FINDINGS</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2.984</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64,5</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63</w:t>
            </w:r>
          </w:p>
        </w:tc>
        <w:tc>
          <w:tcPr>
            <w:tcW w:type="dxa" w:w="1644"/>
          </w:tcPr>
          <w:p>
            <w:pPr>
              <w:spacing w:before="20" w:after="20" w:lineRule="auto" w:line="240"/>
              <w:ind w:firstLine="0"/>
              <w:jc w:val="center"/>
            </w:pPr>
            <w:r/>
            <w:r>
              <w:rPr>
                <w:rFonts w:ascii="Times New Roman" w:hAnsi="Times New Roman" w:cs="Times New Roman" w:eastAsia="Times New Roman"/>
                <w:b w:val="0"/>
                <w:i w:val="0"/>
                <w:sz w:val="20"/>
              </w:rPr>
              <w:t>9 đến 116</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147</w:t>
            </w:r>
          </w:p>
        </w:tc>
      </w:tr>
      <w:tr>
        <w:trPr>
          <w:cantSplit/>
        </w:trPr>
        <w:tc>
          <w:tcPr>
            <w:tcW w:type="dxa" w:w="1361"/>
          </w:tcPr>
          <w:p>
            <w:pPr>
              <w:spacing w:before="20" w:after="20" w:lineRule="auto" w:line="240"/>
              <w:ind w:firstLine="0"/>
              <w:jc w:val="left"/>
            </w:pPr>
            <w:r/>
            <w:r>
              <w:rPr>
                <w:rFonts w:ascii="Times New Roman" w:hAnsi="Times New Roman" w:cs="Times New Roman" w:eastAsia="Times New Roman"/>
                <w:b w:val="0"/>
                <w:i w:val="0"/>
                <w:sz w:val="20"/>
              </w:rPr>
              <w:t>Kiểm tra</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IMPRESSION</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2.177</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30,6</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23</w:t>
            </w:r>
          </w:p>
        </w:tc>
        <w:tc>
          <w:tcPr>
            <w:tcW w:type="dxa" w:w="1644"/>
          </w:tcPr>
          <w:p>
            <w:pPr>
              <w:spacing w:before="20" w:after="20" w:lineRule="auto" w:line="240"/>
              <w:ind w:firstLine="0"/>
              <w:jc w:val="center"/>
            </w:pPr>
            <w:r/>
            <w:r>
              <w:rPr>
                <w:rFonts w:ascii="Times New Roman" w:hAnsi="Times New Roman" w:cs="Times New Roman" w:eastAsia="Times New Roman"/>
                <w:b w:val="0"/>
                <w:i w:val="0"/>
                <w:sz w:val="20"/>
              </w:rPr>
              <w:t>5 đến 84</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116</w:t>
            </w:r>
          </w:p>
        </w:tc>
      </w:tr>
    </w:tbl>
    <w:p>
      <w:pPr>
        <w:spacing w:before="0" w:after="80" w:lineRule="auto" w:line="360"/>
        <w:ind w:firstLine="0"/>
        <w:jc w:val="both"/>
      </w:pPr>
    </w:p>
    <w:p>
      <w:pPr>
        <w:keepNext/>
        <w:spacing w:before="200" w:after="80" w:lineRule="auto" w:line="276"/>
        <w:ind w:firstLine="0"/>
        <w:jc w:val="center"/>
      </w:pPr>
      <w:r>
        <w:rPr>
          <w:rFonts w:ascii="Times New Roman" w:hAnsi="Times New Roman" w:cs="Times New Roman" w:eastAsia="Times New Roman"/>
          <w:b/>
          <w:i w:val="0"/>
          <w:sz w:val="24"/>
        </w:rPr>
        <w:t xml:space="preserve">Bảng 1.9. </w:t>
      </w:r>
      <w:r>
        <w:rPr>
          <w:rFonts w:ascii="Times New Roman" w:hAnsi="Times New Roman" w:cs="Times New Roman" w:eastAsia="Times New Roman"/>
          <w:b w:val="0"/>
          <w:i/>
          <w:sz w:val="24"/>
        </w:rPr>
        <w:t>Cách trích xuất văn bản đích theo từng tập (số nghiên cứu)</w:t>
      </w:r>
    </w:p>
    <w:tbl>
      <w:tblPr>
        <w:tblStyle w:val="TableGrid"/>
        <w:tblW w:type="auto" w:w="0"/>
        <w:jc w:val="center"/>
        <w:tblLayout w:type="fixed"/>
        <w:tblLook w:firstColumn="1" w:firstRow="1" w:lastColumn="0" w:lastRow="0" w:noHBand="0" w:noVBand="1" w:val="04A0"/>
        <w:tblLayout w:type="fixed"/>
      </w:tblPr>
      <w:tblGrid>
        <w:gridCol w:w="3402"/>
        <w:gridCol w:w="2608"/>
        <w:gridCol w:w="1134"/>
        <w:gridCol w:w="1077"/>
        <w:gridCol w:w="1077"/>
      </w:tblGrid>
      <w:tr>
        <w:trPr>
          <w:cantSplit/>
          <w:tblHeader/>
        </w:trPr>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17"/>
              </w:rPr>
              <w:t>Phương thức</w:t>
            </w:r>
          </w:p>
        </w:tc>
        <w:tc>
          <w:tcPr>
            <w:tcW w:type="dxa" w:w="2608"/>
            <w:shd w:val="clear" w:color="auto" w:fill="E7E6E6"/>
          </w:tcPr>
          <w:p>
            <w:pPr>
              <w:spacing w:before="20" w:after="20" w:lineRule="auto" w:line="240"/>
              <w:ind w:firstLine="0"/>
              <w:jc w:val="center"/>
            </w:pPr>
            <w:r/>
            <w:r>
              <w:rPr>
                <w:rFonts w:ascii="Times New Roman" w:hAnsi="Times New Roman" w:cs="Times New Roman" w:eastAsia="Times New Roman"/>
                <w:b/>
                <w:i w:val="0"/>
                <w:sz w:val="17"/>
              </w:rPr>
              <w:t>Ý nghĩa</w:t>
            </w:r>
          </w:p>
        </w:tc>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17"/>
              </w:rPr>
              <w:t>Huấn luyện</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Kiểm định</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Kiểm tra</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7"/>
              </w:rPr>
              <w:t>FINDINGS_TAG</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7"/>
              </w:rPr>
              <w:t>Có tiêu đề FINDINGS, lấy trực tiếp</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7"/>
              </w:rPr>
              <w:t>146.416</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7"/>
              </w:rPr>
              <w:t>1.140</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7"/>
              </w:rPr>
              <w:t>2.143</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7"/>
              </w:rPr>
              <w:t>IMPRESSION_ONLY</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7"/>
              </w:rPr>
              <w:t>Chỉ có IMPRESSION, không tạo đích FINDINGS</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7"/>
              </w:rPr>
              <w:t>44.394</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7"/>
              </w:rPr>
              <w:t>377</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7"/>
              </w:rPr>
              <w:t>222</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7"/>
              </w:rPr>
              <w:t>NARRATIVE_BODY</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7"/>
              </w:rPr>
              <w:t>Không có tiêu đề, khôi phục phần tường thuật</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7"/>
              </w:rPr>
              <w:t>31.748</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7"/>
              </w:rPr>
              <w:t>287</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7"/>
              </w:rPr>
              <w:t>898</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7"/>
              </w:rPr>
              <w:t>FINDINGS_IMPRESSION_COMBINED</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7"/>
              </w:rPr>
              <w:t>FINDINGS và IMPRESSION viết gộp</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7"/>
              </w:rPr>
              <w:t>135</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7"/>
              </w:rPr>
              <w:t>2</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7"/>
              </w:rPr>
              <w:t>6</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7"/>
              </w:rPr>
              <w:t>NARRATIVE_AFTER_COMPARISON</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7"/>
              </w:rPr>
              <w:t>Tường thuật nằm sau mục so sánh</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7"/>
              </w:rPr>
              <w:t>40</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7"/>
              </w:rPr>
              <w:t>2</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7"/>
              </w:rPr>
              <w:t>0</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7"/>
              </w:rPr>
              <w:t>NO_FINDINGS</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7"/>
              </w:rPr>
              <w:t>Không trích được nội dung</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7"/>
              </w:rPr>
              <w:t>25</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7"/>
              </w:rPr>
              <w:t>0</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7"/>
              </w:rPr>
              <w:t>0</w:t>
            </w:r>
          </w:p>
        </w:tc>
      </w:tr>
    </w:tbl>
    <w:p>
      <w:pPr>
        <w:spacing w:before="40" w:after="200" w:lineRule="auto" w:line="276"/>
        <w:ind w:firstLine="0"/>
        <w:jc w:val="both"/>
      </w:pPr>
      <w:r>
        <w:rPr>
          <w:rFonts w:ascii="Times New Roman" w:hAnsi="Times New Roman" w:cs="Times New Roman" w:eastAsia="Times New Roman"/>
          <w:b w:val="0"/>
          <w:i/>
          <w:sz w:val="22"/>
        </w:rPr>
        <w:t>Tên phương thức là giá trị cột extraction_method do bộ phân tích báo cáo ghi lại.</w:t>
      </w:r>
    </w:p>
    <w:p>
      <w:pPr>
        <w:spacing w:before="0" w:after="120" w:lineRule="auto" w:line="360"/>
        <w:ind w:firstLine="567"/>
        <w:jc w:val="both"/>
      </w:pPr>
      <w:r>
        <w:rPr>
          <w:rFonts w:ascii="Times New Roman" w:hAnsi="Times New Roman" w:cs="Times New Roman" w:eastAsia="Times New Roman"/>
          <w:b w:val="0"/>
          <w:i w:val="0"/>
          <w:sz w:val="26"/>
        </w:rPr>
        <w:t>Trên tập huấn luyện, 8.298 nghiên cứu có FINDINGS hợp lệ nhưng không quá 15 token, chiếm 4,7% số báo cáo đích hợp lệ. Đây là các báo cáo một dòng, phần lớn mô tả kỹ thuật chụp; chúng vượt qua ngưỡng tối thiểu 3 token nên vẫn được dùng làm mục tiêu sinh, và được ghi nhận như một hạn chế của dữ liệu.</w:t>
      </w:r>
    </w:p>
    <w:p>
      <w:pPr>
        <w:spacing w:before="0" w:after="120" w:lineRule="auto" w:line="360"/>
        <w:ind w:firstLine="567"/>
        <w:jc w:val="both"/>
      </w:pPr>
      <w:r>
        <w:rPr>
          <w:rFonts w:ascii="Times New Roman" w:hAnsi="Times New Roman" w:cs="Times New Roman" w:eastAsia="Times New Roman"/>
          <w:b w:val="0"/>
          <w:i w:val="0"/>
          <w:sz w:val="26"/>
        </w:rPr>
        <w:t>Ba tập không đồng nhất về phân phối, và điều này cần được lưu ý khi so sánh kết quả kiểm định với kiểm tra. Tập kiểm tra chỉ gồm 293 bệnh nhân cho 3.269 nghiên cứu, trung bình 11,2 nghiên cứu mỗi bệnh nhân, so với 3,4 ở tập huấn luyện và 3,6 ở tập kiểm định; các nghiên cứu của cùng một bệnh nhân tương quan với nhau, nên bootstrap theo nghiên cứu có thể cho khoảng tin cậy hẹp hơn thực tế. Tỉ lệ ảnh chính chụp tư thế AP, thường gặp ở bệnh nhân nằm tại giường, là 66,0% ở tập kiểm tra so với 57,9% ở tập huấn luyện. Trung vị độ dài FINDINGS hợp lệ của tập kiểm tra là 63 token, dài hơn 51 token của tập huấn luyện, và tỉ lệ ô nhãn để trống thấp hơn (76,4% so với 79,5%). Các khác biệt này gợi ý tập kiểm tra chứa nhiều ca có nhiều phát hiện được mô tả hơn, nhưng đề tài không có dữ liệu lâm sàng để kiểm chứng mức độ nặng.</w:t>
      </w:r>
    </w:p>
    <w:p>
      <w:pPr>
        <w:keepNext/>
        <w:spacing w:before="160" w:after="80" w:lineRule="auto" w:line="360"/>
        <w:ind w:firstLine="0"/>
        <w:jc w:val="left"/>
      </w:pPr>
      <w:r>
        <w:rPr>
          <w:rFonts w:ascii="Times New Roman" w:hAnsi="Times New Roman" w:cs="Times New Roman" w:eastAsia="Times New Roman"/>
          <w:b/>
          <w:i/>
          <w:sz w:val="26"/>
        </w:rPr>
        <w:t>1.1.6. Thống kê nhãn theo từng bệnh lý</w:t>
      </w:r>
    </w:p>
    <w:p>
      <w:pPr>
        <w:spacing w:before="0" w:after="120" w:lineRule="auto" w:line="360"/>
        <w:ind w:firstLine="567"/>
        <w:jc w:val="both"/>
      </w:pPr>
      <w:r>
        <w:rPr>
          <w:rFonts w:ascii="Times New Roman" w:hAnsi="Times New Roman" w:cs="Times New Roman" w:eastAsia="Times New Roman"/>
          <w:b w:val="0"/>
          <w:i w:val="0"/>
          <w:sz w:val="26"/>
        </w:rPr>
        <w:t>Nhãn CheXpert có bốn trạng thái: dương tính (P), âm tính (N), không chắc chắn (U) và để trống khi báo cáo không nhắc tới bệnh lý. Ba bảng dưới đây đếm số nghiên cứu theo từng trạng thái cho mỗi nhãn và mỗi tập. Cột tỉ lệ hiện diện là số nghiên cứu dương tính chia cho tổng số nghiên cứu của tập, tương ứng với cách diễn giải study_presence dùng để báo cáo F1; cột tỉ lệ dương tính khi được nhắc là P chia cho tổng P, N và U, tương ứng với cách diễn giải masked_polarity mà hàm mất mát phân loại sử dụng.</w:t>
      </w:r>
    </w:p>
    <w:p>
      <w:pPr>
        <w:keepNext/>
        <w:spacing w:before="200" w:after="80" w:lineRule="auto" w:line="276"/>
        <w:ind w:firstLine="0"/>
        <w:jc w:val="center"/>
      </w:pPr>
      <w:r>
        <w:rPr>
          <w:rFonts w:ascii="Times New Roman" w:hAnsi="Times New Roman" w:cs="Times New Roman" w:eastAsia="Times New Roman"/>
          <w:b/>
          <w:i w:val="0"/>
          <w:sz w:val="24"/>
        </w:rPr>
        <w:t xml:space="preserve">Bảng 1.10. </w:t>
      </w:r>
      <w:r>
        <w:rPr>
          <w:rFonts w:ascii="Times New Roman" w:hAnsi="Times New Roman" w:cs="Times New Roman" w:eastAsia="Times New Roman"/>
          <w:b w:val="0"/>
          <w:i/>
          <w:sz w:val="24"/>
        </w:rPr>
        <w:t>Phân bố nhãn P, N, U và để trống trên tập huấn luyện (222.758 nghiên cứu)</w:t>
      </w:r>
    </w:p>
    <w:tbl>
      <w:tblPr>
        <w:tblStyle w:val="TableGrid"/>
        <w:tblW w:type="auto" w:w="0"/>
        <w:jc w:val="center"/>
        <w:tblLayout w:type="fixed"/>
        <w:tblLook w:firstColumn="1" w:firstRow="1" w:lastColumn="0" w:lastRow="0" w:noHBand="0" w:noVBand="1" w:val="04A0"/>
        <w:tblLayout w:type="fixed"/>
      </w:tblPr>
      <w:tblGrid>
        <w:gridCol w:w="3175"/>
        <w:gridCol w:w="964"/>
        <w:gridCol w:w="907"/>
        <w:gridCol w:w="907"/>
        <w:gridCol w:w="1020"/>
        <w:gridCol w:w="1134"/>
        <w:gridCol w:w="1191"/>
      </w:tblGrid>
      <w:tr>
        <w:trPr>
          <w:cantSplit/>
          <w:tblHeader/>
        </w:trPr>
        <w:tc>
          <w:tcPr>
            <w:tcW w:type="dxa" w:w="3175"/>
            <w:shd w:val="clear" w:color="auto" w:fill="E7E6E6"/>
          </w:tcPr>
          <w:p>
            <w:pPr>
              <w:spacing w:before="20" w:after="20" w:lineRule="auto" w:line="240"/>
              <w:ind w:firstLine="0"/>
              <w:jc w:val="center"/>
            </w:pPr>
            <w:r/>
            <w:r>
              <w:rPr>
                <w:rFonts w:ascii="Times New Roman" w:hAnsi="Times New Roman" w:cs="Times New Roman" w:eastAsia="Times New Roman"/>
                <w:b/>
                <w:i w:val="0"/>
                <w:sz w:val="17"/>
              </w:rPr>
              <w:t>Bệnh lý</w:t>
            </w:r>
          </w:p>
        </w:tc>
        <w:tc>
          <w:tcPr>
            <w:tcW w:type="dxa" w:w="964"/>
            <w:shd w:val="clear" w:color="auto" w:fill="E7E6E6"/>
          </w:tcPr>
          <w:p>
            <w:pPr>
              <w:spacing w:before="20" w:after="20" w:lineRule="auto" w:line="240"/>
              <w:ind w:firstLine="0"/>
              <w:jc w:val="center"/>
            </w:pPr>
            <w:r/>
            <w:r>
              <w:rPr>
                <w:rFonts w:ascii="Times New Roman" w:hAnsi="Times New Roman" w:cs="Times New Roman" w:eastAsia="Times New Roman"/>
                <w:b/>
                <w:i w:val="0"/>
                <w:sz w:val="17"/>
              </w:rPr>
              <w:t>P</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N</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U</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Để trống</w:t>
            </w:r>
          </w:p>
        </w:tc>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Tỉ lệ hiện diện</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Tỉ lệ P khi được nhắc</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Không có bất thường (No Finding)</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74.305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148.453</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33,4%</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100,0%</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Giãn trung thất (Enlarged Cardiomediastinum)</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6.968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5.168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9.083</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201.539</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3,1%</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32,8%</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Tim to (Cardiomegaly)</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43.602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15.613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5.869</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157.674</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19,6%</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67,0%</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Mờ phổi (Lung Opacity)</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50.099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2.993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3.726</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165.940</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22,5%</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88,2%</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Tổn thương phổi (Lung Lesion)</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6.091</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841</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1.114</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214.712</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2,7%</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75,7%</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Phù phổi (Edema)</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26.093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25.133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12.777</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158.755</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11,7%</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40,8%</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Đông đặc (Consolidation)</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10.476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7.817</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4.186</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200.279</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4,7%</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46,6%</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Viêm phổi (Pneumonia)</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16.093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23.904</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17.797</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164.964</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7,2%</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27,8%</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Xẹp phổi (Atelectasis)</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44.718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1.502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10.041</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166.497</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20,1%</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79,5%</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Tràn khí màng phổi (Pneumothorax)</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10.171</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41.271</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1.106</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170.210</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4,6%</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19,4%</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Tràn dịch màng phổi (Pleural Effusion)</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52.759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26.615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5.639</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137.745</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23,7%</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62,1%</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Bất thường màng phổi khác (Pleural Other)</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1.933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126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743</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219.956</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0,9%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69,0%</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Gãy xương (Fracture)</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4.283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877</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548</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217.050</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1,9%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75,0%</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Thiết bị hỗ trợ (Support Devices)</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64.868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3.422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230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154.238</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29,1%</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94,7%</w:t>
            </w:r>
          </w:p>
        </w:tc>
      </w:tr>
    </w:tbl>
    <w:p>
      <w:pPr>
        <w:spacing w:before="40" w:after="200" w:lineRule="auto" w:line="276"/>
        <w:ind w:firstLine="0"/>
        <w:jc w:val="both"/>
      </w:pPr>
      <w:r>
        <w:rPr>
          <w:rFonts w:ascii="Times New Roman" w:hAnsi="Times New Roman" w:cs="Times New Roman" w:eastAsia="Times New Roman"/>
          <w:b w:val="0"/>
          <w:i/>
          <w:sz w:val="22"/>
        </w:rPr>
        <w:t>2.379 nghiên cứu của tập này không có bản ghi nhãn và được tính vào cột để trống.</w:t>
      </w:r>
    </w:p>
    <w:p>
      <w:pPr>
        <w:keepNext/>
        <w:spacing w:before="200" w:after="80" w:lineRule="auto" w:line="276"/>
        <w:ind w:firstLine="0"/>
        <w:jc w:val="center"/>
      </w:pPr>
      <w:r>
        <w:rPr>
          <w:rFonts w:ascii="Times New Roman" w:hAnsi="Times New Roman" w:cs="Times New Roman" w:eastAsia="Times New Roman"/>
          <w:b/>
          <w:i w:val="0"/>
          <w:sz w:val="24"/>
        </w:rPr>
        <w:t xml:space="preserve">Bảng 1.11. </w:t>
      </w:r>
      <w:r>
        <w:rPr>
          <w:rFonts w:ascii="Times New Roman" w:hAnsi="Times New Roman" w:cs="Times New Roman" w:eastAsia="Times New Roman"/>
          <w:b w:val="0"/>
          <w:i/>
          <w:sz w:val="24"/>
        </w:rPr>
        <w:t>Phân bố nhãn P, N, U và để trống trên tập kiểm định (1.808 nghiên cứu)</w:t>
      </w:r>
    </w:p>
    <w:tbl>
      <w:tblPr>
        <w:tblStyle w:val="TableGrid"/>
        <w:tblW w:type="auto" w:w="0"/>
        <w:jc w:val="center"/>
        <w:tblLayout w:type="fixed"/>
        <w:tblLook w:firstColumn="1" w:firstRow="1" w:lastColumn="0" w:lastRow="0" w:noHBand="0" w:noVBand="1" w:val="04A0"/>
        <w:tblLayout w:type="fixed"/>
      </w:tblPr>
      <w:tblGrid>
        <w:gridCol w:w="3175"/>
        <w:gridCol w:w="964"/>
        <w:gridCol w:w="907"/>
        <w:gridCol w:w="907"/>
        <w:gridCol w:w="1020"/>
        <w:gridCol w:w="1134"/>
        <w:gridCol w:w="1191"/>
      </w:tblGrid>
      <w:tr>
        <w:trPr>
          <w:cantSplit/>
          <w:tblHeader/>
        </w:trPr>
        <w:tc>
          <w:tcPr>
            <w:tcW w:type="dxa" w:w="3175"/>
            <w:shd w:val="clear" w:color="auto" w:fill="E7E6E6"/>
          </w:tcPr>
          <w:p>
            <w:pPr>
              <w:spacing w:before="20" w:after="20" w:lineRule="auto" w:line="240"/>
              <w:ind w:firstLine="0"/>
              <w:jc w:val="center"/>
            </w:pPr>
            <w:r/>
            <w:r>
              <w:rPr>
                <w:rFonts w:ascii="Times New Roman" w:hAnsi="Times New Roman" w:cs="Times New Roman" w:eastAsia="Times New Roman"/>
                <w:b/>
                <w:i w:val="0"/>
                <w:sz w:val="17"/>
              </w:rPr>
              <w:t>Bệnh lý</w:t>
            </w:r>
          </w:p>
        </w:tc>
        <w:tc>
          <w:tcPr>
            <w:tcW w:type="dxa" w:w="964"/>
            <w:shd w:val="clear" w:color="auto" w:fill="E7E6E6"/>
          </w:tcPr>
          <w:p>
            <w:pPr>
              <w:spacing w:before="20" w:after="20" w:lineRule="auto" w:line="240"/>
              <w:ind w:firstLine="0"/>
              <w:jc w:val="center"/>
            </w:pPr>
            <w:r/>
            <w:r>
              <w:rPr>
                <w:rFonts w:ascii="Times New Roman" w:hAnsi="Times New Roman" w:cs="Times New Roman" w:eastAsia="Times New Roman"/>
                <w:b/>
                <w:i w:val="0"/>
                <w:sz w:val="17"/>
              </w:rPr>
              <w:t>P</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N</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U</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Để trống</w:t>
            </w:r>
          </w:p>
        </w:tc>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Tỉ lệ hiện diện</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Tỉ lệ P khi được nhắc</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Không có bất thường (No Finding)</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582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1.226</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32,2%</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100,0%</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Giãn trung thất (Enlarged Cardiomediastinum)</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60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51</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88</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1.609</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3,3%</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30,2%</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Tim to (Cardiomegaly)</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377</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124</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59</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1.248</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20,9%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67,3%</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Mờ phổi (Lung Opacity)</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388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26</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1.376</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21,5%</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89,8%</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Tổn thương phổi (Lung Lesion)</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70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7</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9</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1.722</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3,9%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81,4%</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Phù phổi (Edema)</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242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203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108</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1.255</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13,4%</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43,8%</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Đông đặc (Consolidation)</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82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55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48</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1.623</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4,5%</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44,3%</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Viêm phổi (Pneumonia)</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128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166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144</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1.370</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7,1%</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29,2%</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Xẹp phổi (Atelectasis)</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359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95</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1.345</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19,9%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77,5%</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Tràn khí màng phổi (Pneumothorax)</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75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358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9</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1.366</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4,1%</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17,0%</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Tràn dịch màng phổi (Pleural Effusion)</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467</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203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45</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1.093</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25,8%</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65,3%</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Bất thường màng phổi khác (Pleural Other)</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6</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1.787</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0,8%</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71,4%</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Gãy xương (Fracture)</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3</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1.781</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1,0%</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66,7%</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Thiết bị hỗ trợ (Support Devices)</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565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30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3</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1.210</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31,2%</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94,5%</w:t>
            </w:r>
          </w:p>
        </w:tc>
      </w:tr>
    </w:tbl>
    <w:p>
      <w:pPr>
        <w:spacing w:before="40" w:after="200" w:lineRule="auto" w:line="276"/>
        <w:ind w:firstLine="0"/>
        <w:jc w:val="both"/>
      </w:pPr>
      <w:r>
        <w:rPr>
          <w:rFonts w:ascii="Times New Roman" w:hAnsi="Times New Roman" w:cs="Times New Roman" w:eastAsia="Times New Roman"/>
          <w:b w:val="0"/>
          <w:i/>
          <w:sz w:val="22"/>
        </w:rPr>
        <w:t>22 nghiên cứu của tập này không có bản ghi nhãn và được tính vào cột để trống.</w:t>
      </w:r>
    </w:p>
    <w:p>
      <w:pPr>
        <w:keepNext/>
        <w:spacing w:before="200" w:after="80" w:lineRule="auto" w:line="276"/>
        <w:ind w:firstLine="0"/>
        <w:jc w:val="center"/>
      </w:pPr>
      <w:r>
        <w:rPr>
          <w:rFonts w:ascii="Times New Roman" w:hAnsi="Times New Roman" w:cs="Times New Roman" w:eastAsia="Times New Roman"/>
          <w:b/>
          <w:i w:val="0"/>
          <w:sz w:val="24"/>
        </w:rPr>
        <w:t xml:space="preserve">Bảng 1.12. </w:t>
      </w:r>
      <w:r>
        <w:rPr>
          <w:rFonts w:ascii="Times New Roman" w:hAnsi="Times New Roman" w:cs="Times New Roman" w:eastAsia="Times New Roman"/>
          <w:b w:val="0"/>
          <w:i/>
          <w:sz w:val="24"/>
        </w:rPr>
        <w:t>Phân bố nhãn P, N, U và để trống trên tập kiểm tra (3.269 nghiên cứu)</w:t>
      </w:r>
    </w:p>
    <w:tbl>
      <w:tblPr>
        <w:tblStyle w:val="TableGrid"/>
        <w:tblW w:type="auto" w:w="0"/>
        <w:jc w:val="center"/>
        <w:tblLayout w:type="fixed"/>
        <w:tblLook w:firstColumn="1" w:firstRow="1" w:lastColumn="0" w:lastRow="0" w:noHBand="0" w:noVBand="1" w:val="04A0"/>
        <w:tblLayout w:type="fixed"/>
      </w:tblPr>
      <w:tblGrid>
        <w:gridCol w:w="3175"/>
        <w:gridCol w:w="964"/>
        <w:gridCol w:w="907"/>
        <w:gridCol w:w="907"/>
        <w:gridCol w:w="1020"/>
        <w:gridCol w:w="1134"/>
        <w:gridCol w:w="1191"/>
      </w:tblGrid>
      <w:tr>
        <w:trPr>
          <w:cantSplit/>
          <w:tblHeader/>
        </w:trPr>
        <w:tc>
          <w:tcPr>
            <w:tcW w:type="dxa" w:w="3175"/>
            <w:shd w:val="clear" w:color="auto" w:fill="E7E6E6"/>
          </w:tcPr>
          <w:p>
            <w:pPr>
              <w:spacing w:before="20" w:after="20" w:lineRule="auto" w:line="240"/>
              <w:ind w:firstLine="0"/>
              <w:jc w:val="center"/>
            </w:pPr>
            <w:r/>
            <w:r>
              <w:rPr>
                <w:rFonts w:ascii="Times New Roman" w:hAnsi="Times New Roman" w:cs="Times New Roman" w:eastAsia="Times New Roman"/>
                <w:b/>
                <w:i w:val="0"/>
                <w:sz w:val="17"/>
              </w:rPr>
              <w:t>Bệnh lý</w:t>
            </w:r>
          </w:p>
        </w:tc>
        <w:tc>
          <w:tcPr>
            <w:tcW w:type="dxa" w:w="964"/>
            <w:shd w:val="clear" w:color="auto" w:fill="E7E6E6"/>
          </w:tcPr>
          <w:p>
            <w:pPr>
              <w:spacing w:before="20" w:after="20" w:lineRule="auto" w:line="240"/>
              <w:ind w:firstLine="0"/>
              <w:jc w:val="center"/>
            </w:pPr>
            <w:r/>
            <w:r>
              <w:rPr>
                <w:rFonts w:ascii="Times New Roman" w:hAnsi="Times New Roman" w:cs="Times New Roman" w:eastAsia="Times New Roman"/>
                <w:b/>
                <w:i w:val="0"/>
                <w:sz w:val="17"/>
              </w:rPr>
              <w:t>P</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N</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U</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Để trống</w:t>
            </w:r>
          </w:p>
        </w:tc>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Tỉ lệ hiện diện</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Tỉ lệ P khi được nhắc</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Không có bất thường (No Finding)</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568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2.701</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17,4%</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100,0%</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Giãn trung thất (Enlarged Cardiomediastinum)</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151</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64</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204</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2.850</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4,6%</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36,0%</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Tim to (Cardiomegaly)</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866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174</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115</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2.114</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26,5%</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75,0%</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Mờ phổi (Lung Opacity)</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1.038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58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79</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2.094</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31,8%</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88,3%</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Tổn thương phổi (Lung Lesion)</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123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14</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18</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3.114</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3,8%</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79,4%</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Phù phổi (Edema)</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683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305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289</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1.992</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20,9%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53,5%</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Đông đặc (Consolidation)</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220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95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97</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2.857</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6,7%</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53,4%</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Viêm phổi (Pneumonia)</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335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268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350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2.316</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10,2%</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35,2%</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Xẹp phổi (Atelectasis)</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731</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20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191</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2.327</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22,4%</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77,6%</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Tràn khí màng phổi (Pneumothorax)</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112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727</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19</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2.411</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3,4%</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13,1%</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Tràn dịch màng phổi (Pleural Effusion)</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1.074</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340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130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1.725</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32,9%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69,6%</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Bất thường màng phổi khác (Pleural Other)</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63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16</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3.190</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1,9%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79,7%</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Gãy xương (Fracture)</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89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4</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3.173</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2,7%</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92,7%</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18"/>
              </w:rPr>
              <w:t>Thiết bị hỗ trợ (Support Devices)</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1.125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34</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4</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2.106</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8"/>
              </w:rPr>
              <w:t>34,4%</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96,7%</w:t>
            </w:r>
          </w:p>
        </w:tc>
      </w:tr>
    </w:tbl>
    <w:p>
      <w:pPr>
        <w:spacing w:before="40" w:after="200" w:lineRule="auto" w:line="276"/>
        <w:ind w:firstLine="0"/>
        <w:jc w:val="both"/>
      </w:pPr>
      <w:r>
        <w:rPr>
          <w:rFonts w:ascii="Times New Roman" w:hAnsi="Times New Roman" w:cs="Times New Roman" w:eastAsia="Times New Roman"/>
          <w:b w:val="0"/>
          <w:i/>
          <w:sz w:val="22"/>
        </w:rPr>
        <w:t>21 nghiên cứu của tập này không có bản ghi nhãn và được tính vào cột để trống.</w:t>
      </w:r>
    </w:p>
    <w:p>
      <w:pPr>
        <w:keepNext/>
        <w:spacing w:before="200" w:after="80" w:lineRule="auto" w:line="276"/>
        <w:ind w:firstLine="0"/>
        <w:jc w:val="center"/>
      </w:pPr>
      <w:r>
        <w:rPr>
          <w:rFonts w:ascii="Times New Roman" w:hAnsi="Times New Roman" w:cs="Times New Roman" w:eastAsia="Times New Roman"/>
          <w:b/>
          <w:i w:val="0"/>
          <w:sz w:val="24"/>
        </w:rPr>
        <w:t xml:space="preserve">Bảng 1.13. </w:t>
      </w:r>
      <w:r>
        <w:rPr>
          <w:rFonts w:ascii="Times New Roman" w:hAnsi="Times New Roman" w:cs="Times New Roman" w:eastAsia="Times New Roman"/>
          <w:b w:val="0"/>
          <w:i/>
          <w:sz w:val="24"/>
        </w:rPr>
        <w:t>Mức độ thưa của ma trận nhãn</w:t>
      </w:r>
    </w:p>
    <w:tbl>
      <w:tblPr>
        <w:tblStyle w:val="TableGrid"/>
        <w:tblW w:type="auto" w:w="0"/>
        <w:jc w:val="center"/>
        <w:tblLayout w:type="fixed"/>
        <w:tblLook w:firstColumn="1" w:firstRow="1" w:lastColumn="0" w:lastRow="0" w:noHBand="0" w:noVBand="1" w:val="04A0"/>
        <w:tblLayout w:type="fixed"/>
      </w:tblPr>
      <w:tblGrid>
        <w:gridCol w:w="1587"/>
        <w:gridCol w:w="1644"/>
        <w:gridCol w:w="2041"/>
        <w:gridCol w:w="2041"/>
        <w:gridCol w:w="1984"/>
      </w:tblGrid>
      <w:tr>
        <w:trPr>
          <w:cantSplit/>
          <w:tblHeader/>
        </w:trPr>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20"/>
              </w:rPr>
              <w:t>Tập</w:t>
            </w:r>
          </w:p>
        </w:tc>
        <w:tc>
          <w:tcPr>
            <w:tcW w:type="dxa" w:w="1644"/>
            <w:shd w:val="clear" w:color="auto" w:fill="E7E6E6"/>
          </w:tcPr>
          <w:p>
            <w:pPr>
              <w:spacing w:before="20" w:after="20" w:lineRule="auto" w:line="240"/>
              <w:ind w:firstLine="0"/>
              <w:jc w:val="center"/>
            </w:pPr>
            <w:r/>
            <w:r>
              <w:rPr>
                <w:rFonts w:ascii="Times New Roman" w:hAnsi="Times New Roman" w:cs="Times New Roman" w:eastAsia="Times New Roman"/>
                <w:b/>
                <w:i w:val="0"/>
                <w:sz w:val="20"/>
              </w:rPr>
              <w:t>Tỉ lệ ô để trống</w:t>
            </w:r>
          </w:p>
        </w:tc>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20"/>
              </w:rPr>
              <w:t>Số nhãn được nhắc trên nghiên cứu</w:t>
            </w:r>
          </w:p>
        </w:tc>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20"/>
              </w:rPr>
              <w:t>Số nhãn dương tính trên nghiên cứu</w:t>
            </w:r>
          </w:p>
        </w:tc>
        <w:tc>
          <w:tcPr>
            <w:tcW w:type="dxa" w:w="1984"/>
            <w:shd w:val="clear" w:color="auto" w:fill="E7E6E6"/>
          </w:tcPr>
          <w:p>
            <w:pPr>
              <w:spacing w:before="20" w:after="20" w:lineRule="auto" w:line="240"/>
              <w:ind w:firstLine="0"/>
              <w:jc w:val="center"/>
            </w:pPr>
            <w:r/>
            <w:r>
              <w:rPr>
                <w:rFonts w:ascii="Times New Roman" w:hAnsi="Times New Roman" w:cs="Times New Roman" w:eastAsia="Times New Roman"/>
                <w:b/>
                <w:i w:val="0"/>
                <w:sz w:val="20"/>
              </w:rPr>
              <w:t>Nghiên cứu chỉ có nhãn No Finding</w:t>
            </w:r>
          </w:p>
        </w:tc>
      </w:tr>
      <w:tr>
        <w:trPr>
          <w:cantSplit/>
        </w:trPr>
        <w:tc>
          <w:tcPr>
            <w:tcW w:type="dxa" w:w="1587"/>
          </w:tcPr>
          <w:p>
            <w:pPr>
              <w:spacing w:before="20" w:after="20" w:lineRule="auto" w:line="240"/>
              <w:ind w:firstLine="0"/>
              <w:jc w:val="left"/>
            </w:pPr>
            <w:r/>
            <w:r>
              <w:rPr>
                <w:rFonts w:ascii="Times New Roman" w:hAnsi="Times New Roman" w:cs="Times New Roman" w:eastAsia="Times New Roman"/>
                <w:b w:val="0"/>
                <w:i w:val="0"/>
                <w:sz w:val="20"/>
              </w:rPr>
              <w:t>Huấn luyện</w:t>
            </w:r>
          </w:p>
        </w:tc>
        <w:tc>
          <w:tcPr>
            <w:tcW w:type="dxa" w:w="1644"/>
          </w:tcPr>
          <w:p>
            <w:pPr>
              <w:spacing w:before="20" w:after="20" w:lineRule="auto" w:line="240"/>
              <w:ind w:firstLine="0"/>
              <w:jc w:val="center"/>
            </w:pPr>
            <w:r/>
            <w:r>
              <w:rPr>
                <w:rFonts w:ascii="Times New Roman" w:hAnsi="Times New Roman" w:cs="Times New Roman" w:eastAsia="Times New Roman"/>
                <w:b w:val="0"/>
                <w:i w:val="0"/>
                <w:sz w:val="20"/>
              </w:rPr>
              <w:t>79,5%</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0"/>
              </w:rPr>
              <w:t>2,88</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0"/>
              </w:rPr>
              <w:t>1,85</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0"/>
              </w:rPr>
              <w:t>49.760</w:t>
            </w:r>
          </w:p>
        </w:tc>
      </w:tr>
      <w:tr>
        <w:trPr>
          <w:cantSplit/>
        </w:trPr>
        <w:tc>
          <w:tcPr>
            <w:tcW w:type="dxa" w:w="1587"/>
          </w:tcPr>
          <w:p>
            <w:pPr>
              <w:spacing w:before="20" w:after="20" w:lineRule="auto" w:line="240"/>
              <w:ind w:firstLine="0"/>
              <w:jc w:val="left"/>
            </w:pPr>
            <w:r/>
            <w:r>
              <w:rPr>
                <w:rFonts w:ascii="Times New Roman" w:hAnsi="Times New Roman" w:cs="Times New Roman" w:eastAsia="Times New Roman"/>
                <w:b w:val="0"/>
                <w:i w:val="0"/>
                <w:sz w:val="20"/>
              </w:rPr>
              <w:t>Kiểm định</w:t>
            </w:r>
          </w:p>
        </w:tc>
        <w:tc>
          <w:tcPr>
            <w:tcW w:type="dxa" w:w="1644"/>
          </w:tcPr>
          <w:p>
            <w:pPr>
              <w:spacing w:before="20" w:after="20" w:lineRule="auto" w:line="240"/>
              <w:ind w:firstLine="0"/>
              <w:jc w:val="center"/>
            </w:pPr>
            <w:r/>
            <w:r>
              <w:rPr>
                <w:rFonts w:ascii="Times New Roman" w:hAnsi="Times New Roman" w:cs="Times New Roman" w:eastAsia="Times New Roman"/>
                <w:b w:val="0"/>
                <w:i w:val="0"/>
                <w:sz w:val="20"/>
              </w:rPr>
              <w:t>79,1%</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0"/>
              </w:rPr>
              <w:t>2,93</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0"/>
              </w:rPr>
              <w:t>1,90</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0"/>
              </w:rPr>
              <w:t>388</w:t>
            </w:r>
          </w:p>
        </w:tc>
      </w:tr>
      <w:tr>
        <w:trPr>
          <w:cantSplit/>
        </w:trPr>
        <w:tc>
          <w:tcPr>
            <w:tcW w:type="dxa" w:w="1587"/>
          </w:tcPr>
          <w:p>
            <w:pPr>
              <w:spacing w:before="20" w:after="20" w:lineRule="auto" w:line="240"/>
              <w:ind w:firstLine="0"/>
              <w:jc w:val="left"/>
            </w:pPr>
            <w:r/>
            <w:r>
              <w:rPr>
                <w:rFonts w:ascii="Times New Roman" w:hAnsi="Times New Roman" w:cs="Times New Roman" w:eastAsia="Times New Roman"/>
                <w:b w:val="0"/>
                <w:i w:val="0"/>
                <w:sz w:val="20"/>
              </w:rPr>
              <w:t>Kiểm tra</w:t>
            </w:r>
          </w:p>
        </w:tc>
        <w:tc>
          <w:tcPr>
            <w:tcW w:type="dxa" w:w="1644"/>
          </w:tcPr>
          <w:p>
            <w:pPr>
              <w:spacing w:before="20" w:after="20" w:lineRule="auto" w:line="240"/>
              <w:ind w:firstLine="0"/>
              <w:jc w:val="center"/>
            </w:pPr>
            <w:r/>
            <w:r>
              <w:rPr>
                <w:rFonts w:ascii="Times New Roman" w:hAnsi="Times New Roman" w:cs="Times New Roman" w:eastAsia="Times New Roman"/>
                <w:b w:val="0"/>
                <w:i w:val="0"/>
                <w:sz w:val="20"/>
              </w:rPr>
              <w:t>76,4%</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0"/>
              </w:rPr>
              <w:t>3,30</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0"/>
              </w:rPr>
              <w:t>2,20</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0"/>
              </w:rPr>
              <w:t>336</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Ba đặc điểm của phân bố nhãn quyết định cách thiết kế hàm mất mát và độ đo. Thứ nhất, ma trận rất thưa: 79,5% ô trên tập huấn luyện để trống, mỗi nghiên cứu trung bình chỉ có 2,88 trên 14 nhãn được nhắc tới. Thứ hai, khi chỉ xét các ô được nhắc, mất cân bằng bị đảo ngược so với trực giác: 12 trên 14 bệnh lý có số ô dương tính nhiều hơn âm tính trên tập huấn luyện, ví dụ Atelectasis có 44.718 ô dương tính so với 1.502 ô âm tính, phù hợp với việc báo cáo thường chỉ nhắc tới một bệnh lý khi có dấu hiệu của nó. Đây là lý do F1 dưới cách diễn giải masked_polarity bị thổi phồng và đề tài chỉ báo cáo F1 dưới study_presence. Thứ ba, một số nhãn suy biến: No Finding không bao giờ có giá trị âm tính (0 ô N trên tập kiểm tra), Pleural Other có 63 P và 0 N, Fracture có 89 P và 3 N trên tập kiểm tra, và nhãn hiếm nhất trên tập kiểm tra là Pleural Other với 63 nghiên cứu dương tính. Các nhãn này được diễn giải thận trọng trong bảng kết quả từng nhãn.</w:t>
      </w:r>
    </w:p>
    <w:p>
      <w:pPr>
        <w:keepNext/>
        <w:spacing w:before="160" w:after="80" w:lineRule="auto" w:line="360"/>
        <w:ind w:firstLine="0"/>
        <w:jc w:val="left"/>
      </w:pPr>
      <w:r>
        <w:rPr>
          <w:rFonts w:ascii="Times New Roman" w:hAnsi="Times New Roman" w:cs="Times New Roman" w:eastAsia="Times New Roman"/>
          <w:b/>
          <w:i/>
          <w:sz w:val="26"/>
        </w:rPr>
        <w:t>1.1.7. Xử lý ảnh và nhãn khi huấn luyện</w:t>
      </w:r>
    </w:p>
    <w:p>
      <w:pPr>
        <w:spacing w:before="0" w:after="120" w:lineRule="auto" w:line="360"/>
        <w:ind w:firstLine="567"/>
        <w:jc w:val="both"/>
      </w:pPr>
      <w:r>
        <w:rPr>
          <w:rFonts w:ascii="Times New Roman" w:hAnsi="Times New Roman" w:cs="Times New Roman" w:eastAsia="Times New Roman"/>
          <w:b w:val="0"/>
          <w:i w:val="0"/>
          <w:sz w:val="26"/>
        </w:rPr>
        <w:t>Ảnh JPG được đọc dưới dạng thang xám, thu nhỏ cạnh ngắn về 512 điểm ảnh và giữ tỉ lệ, sau đó cắt vùng trung tâm 448 nhân 448 và nhân bản thành ba kênh. BioViL-T nhận ảnh 448 và tạo lưới 14 nhân 14 token; PubMedCLIP nhận bản thu nhỏ 224 của cùng vùng cắt, nên hai bộ mã hóa dùng chung một hệ tọa độ. Tăng cường dữ liệu chỉ áp dụng cho tập huấn luyện; ảnh chính và ảnh phụ của một nghiên cứu được biến đổi ngẫu nhiên độc lập với nhau. Tập kiểm định và kiểm tra chỉ qua thu nhỏ và cắt trung tâm. Giai đoạn 2 dùng bộ xử lý ảnh gốc của MedGemma, đưa ảnh về 896 nhân 896 không giữ tỉ lệ và không cắt.</w:t>
      </w:r>
    </w:p>
    <w:p>
      <w:pPr>
        <w:keepNext/>
        <w:spacing w:before="200" w:after="80" w:lineRule="auto" w:line="276"/>
        <w:ind w:firstLine="0"/>
        <w:jc w:val="center"/>
      </w:pPr>
      <w:r>
        <w:rPr>
          <w:rFonts w:ascii="Times New Roman" w:hAnsi="Times New Roman" w:cs="Times New Roman" w:eastAsia="Times New Roman"/>
          <w:b/>
          <w:i w:val="0"/>
          <w:sz w:val="24"/>
        </w:rPr>
        <w:t xml:space="preserve">Bảng 1.14. </w:t>
      </w:r>
      <w:r>
        <w:rPr>
          <w:rFonts w:ascii="Times New Roman" w:hAnsi="Times New Roman" w:cs="Times New Roman" w:eastAsia="Times New Roman"/>
          <w:b w:val="0"/>
          <w:i/>
          <w:sz w:val="24"/>
        </w:rPr>
        <w:t>Các phép biến đổi ảnh</w:t>
      </w:r>
    </w:p>
    <w:tbl>
      <w:tblPr>
        <w:tblStyle w:val="TableGrid"/>
        <w:tblW w:type="auto" w:w="0"/>
        <w:jc w:val="center"/>
        <w:tblLayout w:type="fixed"/>
        <w:tblLook w:firstColumn="1" w:firstRow="1" w:lastColumn="0" w:lastRow="0" w:noHBand="0" w:noVBand="1" w:val="04A0"/>
        <w:tblLayout w:type="fixed"/>
      </w:tblPr>
      <w:tblGrid>
        <w:gridCol w:w="2835"/>
        <w:gridCol w:w="3855"/>
        <w:gridCol w:w="2608"/>
      </w:tblGrid>
      <w:tr>
        <w:trPr>
          <w:cantSplit/>
          <w:tblHeader/>
        </w:trPr>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21"/>
              </w:rPr>
              <w:t>Phép biến đổi</w:t>
            </w:r>
          </w:p>
        </w:tc>
        <w:tc>
          <w:tcPr>
            <w:tcW w:type="dxa" w:w="3855"/>
            <w:shd w:val="clear" w:color="auto" w:fill="E7E6E6"/>
          </w:tcPr>
          <w:p>
            <w:pPr>
              <w:spacing w:before="20" w:after="20" w:lineRule="auto" w:line="240"/>
              <w:ind w:firstLine="0"/>
              <w:jc w:val="center"/>
            </w:pPr>
            <w:r/>
            <w:r>
              <w:rPr>
                <w:rFonts w:ascii="Times New Roman" w:hAnsi="Times New Roman" w:cs="Times New Roman" w:eastAsia="Times New Roman"/>
                <w:b/>
                <w:i w:val="0"/>
                <w:sz w:val="21"/>
              </w:rPr>
              <w:t>Tham số</w:t>
            </w:r>
          </w:p>
        </w:tc>
        <w:tc>
          <w:tcPr>
            <w:tcW w:type="dxa" w:w="2608"/>
            <w:shd w:val="clear" w:color="auto" w:fill="E7E6E6"/>
          </w:tcPr>
          <w:p>
            <w:pPr>
              <w:spacing w:before="20" w:after="20" w:lineRule="auto" w:line="240"/>
              <w:ind w:firstLine="0"/>
              <w:jc w:val="center"/>
            </w:pPr>
            <w:r/>
            <w:r>
              <w:rPr>
                <w:rFonts w:ascii="Times New Roman" w:hAnsi="Times New Roman" w:cs="Times New Roman" w:eastAsia="Times New Roman"/>
                <w:b/>
                <w:i w:val="0"/>
                <w:sz w:val="21"/>
              </w:rPr>
              <w:t>Áp dụng cho</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Thu nhỏ cạnh ngắn</w:t>
            </w:r>
          </w:p>
        </w:tc>
        <w:tc>
          <w:tcPr>
            <w:tcW w:type="dxa" w:w="3855"/>
          </w:tcPr>
          <w:p>
            <w:pPr>
              <w:spacing w:before="20" w:after="20" w:lineRule="auto" w:line="240"/>
              <w:ind w:firstLine="0"/>
              <w:jc w:val="center"/>
            </w:pPr>
            <w:r/>
            <w:r>
              <w:rPr>
                <w:rFonts w:ascii="Times New Roman" w:hAnsi="Times New Roman" w:cs="Times New Roman" w:eastAsia="Times New Roman"/>
                <w:b w:val="0"/>
                <w:i w:val="0"/>
                <w:sz w:val="21"/>
              </w:rPr>
              <w:t>512 điểm ảnh, giữ tỉ lệ</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Mọi tập, Giai đoạn 1</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Cắt trung tâm</w:t>
            </w:r>
          </w:p>
        </w:tc>
        <w:tc>
          <w:tcPr>
            <w:tcW w:type="dxa" w:w="3855"/>
          </w:tcPr>
          <w:p>
            <w:pPr>
              <w:spacing w:before="20" w:after="20" w:lineRule="auto" w:line="240"/>
              <w:ind w:firstLine="0"/>
              <w:jc w:val="center"/>
            </w:pPr>
            <w:r/>
            <w:r>
              <w:rPr>
                <w:rFonts w:ascii="Times New Roman" w:hAnsi="Times New Roman" w:cs="Times New Roman" w:eastAsia="Times New Roman"/>
                <w:b w:val="0"/>
                <w:i w:val="0"/>
                <w:sz w:val="21"/>
              </w:rPr>
              <w:t>448 nhân 448</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Mọi tập, Giai đoạn 1</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Biến đổi affine ngẫu nhiên</w:t>
            </w:r>
          </w:p>
        </w:tc>
        <w:tc>
          <w:tcPr>
            <w:tcW w:type="dxa" w:w="3855"/>
          </w:tcPr>
          <w:p>
            <w:pPr>
              <w:spacing w:before="20" w:after="20" w:lineRule="auto" w:line="240"/>
              <w:ind w:firstLine="0"/>
              <w:jc w:val="center"/>
            </w:pPr>
            <w:r/>
            <w:r>
              <w:rPr>
                <w:rFonts w:ascii="Times New Roman" w:hAnsi="Times New Roman" w:cs="Times New Roman" w:eastAsia="Times New Roman"/>
                <w:b w:val="0"/>
                <w:i w:val="0"/>
                <w:sz w:val="21"/>
              </w:rPr>
              <w:t>Xoay 5 độ, tịnh tiến 2%, co giãn 5%, xác suất 0,5</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Tập huấn luyện</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Thay đổi độ sáng và tương phản</w:t>
            </w:r>
          </w:p>
        </w:tc>
        <w:tc>
          <w:tcPr>
            <w:tcW w:type="dxa" w:w="3855"/>
          </w:tcPr>
          <w:p>
            <w:pPr>
              <w:spacing w:before="20" w:after="20" w:lineRule="auto" w:line="240"/>
              <w:ind w:firstLine="0"/>
              <w:jc w:val="center"/>
            </w:pPr>
            <w:r/>
            <w:r>
              <w:rPr>
                <w:rFonts w:ascii="Times New Roman" w:hAnsi="Times New Roman" w:cs="Times New Roman" w:eastAsia="Times New Roman"/>
                <w:b w:val="0"/>
                <w:i w:val="0"/>
                <w:sz w:val="21"/>
              </w:rPr>
              <w:t>Biên độ 0,1, xác suất 0,5</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Tập huấn luyện</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Bộ xử lý ảnh MedGemma</w:t>
            </w:r>
          </w:p>
        </w:tc>
        <w:tc>
          <w:tcPr>
            <w:tcW w:type="dxa" w:w="3855"/>
          </w:tcPr>
          <w:p>
            <w:pPr>
              <w:spacing w:before="20" w:after="20" w:lineRule="auto" w:line="240"/>
              <w:ind w:firstLine="0"/>
              <w:jc w:val="center"/>
            </w:pPr>
            <w:r/>
            <w:r>
              <w:rPr>
                <w:rFonts w:ascii="Times New Roman" w:hAnsi="Times New Roman" w:cs="Times New Roman" w:eastAsia="Times New Roman"/>
                <w:b w:val="0"/>
                <w:i w:val="0"/>
                <w:sz w:val="21"/>
              </w:rPr>
              <w:t>896 nhân 896, không giữ tỉ lệ</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Mọi tập, Giai đoạn 2</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Nhãn được ánh xạ thành ba mục tiêu khác nhau tùy mục đích. Bảng sau tóm tắt cách một ô nhãn gốc được chuyển thành mục tiêu của đầu phân loại, mục tiêu của cổng nhắc tới, và nhãn dùng khi đánh giá.</w:t>
      </w:r>
    </w:p>
    <w:p>
      <w:pPr>
        <w:keepNext/>
        <w:spacing w:before="200" w:after="80" w:lineRule="auto" w:line="276"/>
        <w:ind w:firstLine="0"/>
        <w:jc w:val="center"/>
      </w:pPr>
      <w:r>
        <w:rPr>
          <w:rFonts w:ascii="Times New Roman" w:hAnsi="Times New Roman" w:cs="Times New Roman" w:eastAsia="Times New Roman"/>
          <w:b/>
          <w:i w:val="0"/>
          <w:sz w:val="24"/>
        </w:rPr>
        <w:t xml:space="preserve">Bảng 1.15. </w:t>
      </w:r>
      <w:r>
        <w:rPr>
          <w:rFonts w:ascii="Times New Roman" w:hAnsi="Times New Roman" w:cs="Times New Roman" w:eastAsia="Times New Roman"/>
          <w:b w:val="0"/>
          <w:i/>
          <w:sz w:val="24"/>
        </w:rPr>
        <w:t>Ánh xạ nhãn CheXpert thành mục tiêu huấn luyện và đánh giá</w:t>
      </w:r>
    </w:p>
    <w:tbl>
      <w:tblPr>
        <w:tblStyle w:val="TableGrid"/>
        <w:tblW w:type="auto" w:w="0"/>
        <w:jc w:val="center"/>
        <w:tblLayout w:type="fixed"/>
        <w:tblLook w:firstColumn="1" w:firstRow="1" w:lastColumn="0" w:lastRow="0" w:noHBand="0" w:noVBand="1" w:val="04A0"/>
        <w:tblLayout w:type="fixed"/>
      </w:tblPr>
      <w:tblGrid>
        <w:gridCol w:w="2381"/>
        <w:gridCol w:w="2608"/>
        <w:gridCol w:w="1701"/>
        <w:gridCol w:w="2608"/>
      </w:tblGrid>
      <w:tr>
        <w:trPr>
          <w:cantSplit/>
          <w:tblHeader/>
        </w:trPr>
        <w:tc>
          <w:tcPr>
            <w:tcW w:type="dxa" w:w="2381"/>
            <w:shd w:val="clear" w:color="auto" w:fill="E7E6E6"/>
          </w:tcPr>
          <w:p>
            <w:pPr>
              <w:spacing w:before="20" w:after="20" w:lineRule="auto" w:line="240"/>
              <w:ind w:firstLine="0"/>
              <w:jc w:val="center"/>
            </w:pPr>
            <w:r/>
            <w:r>
              <w:rPr>
                <w:rFonts w:ascii="Times New Roman" w:hAnsi="Times New Roman" w:cs="Times New Roman" w:eastAsia="Times New Roman"/>
                <w:b/>
                <w:i w:val="0"/>
                <w:sz w:val="21"/>
              </w:rPr>
              <w:t>Giá trị gốc</w:t>
            </w:r>
          </w:p>
        </w:tc>
        <w:tc>
          <w:tcPr>
            <w:tcW w:type="dxa" w:w="2608"/>
            <w:shd w:val="clear" w:color="auto" w:fill="E7E6E6"/>
          </w:tcPr>
          <w:p>
            <w:pPr>
              <w:spacing w:before="20" w:after="20" w:lineRule="auto" w:line="240"/>
              <w:ind w:firstLine="0"/>
              <w:jc w:val="center"/>
            </w:pPr>
            <w:r/>
            <w:r>
              <w:rPr>
                <w:rFonts w:ascii="Times New Roman" w:hAnsi="Times New Roman" w:cs="Times New Roman" w:eastAsia="Times New Roman"/>
                <w:b/>
                <w:i w:val="0"/>
                <w:sz w:val="21"/>
              </w:rPr>
              <w:t>Đầu phân loại P/N/U</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1"/>
              </w:rPr>
              <w:t>Cổng nhắc tới</w:t>
            </w:r>
          </w:p>
        </w:tc>
        <w:tc>
          <w:tcPr>
            <w:tcW w:type="dxa" w:w="2608"/>
            <w:shd w:val="clear" w:color="auto" w:fill="E7E6E6"/>
          </w:tcPr>
          <w:p>
            <w:pPr>
              <w:spacing w:before="20" w:after="20" w:lineRule="auto" w:line="240"/>
              <w:ind w:firstLine="0"/>
              <w:jc w:val="center"/>
            </w:pPr>
            <w:r/>
            <w:r>
              <w:rPr>
                <w:rFonts w:ascii="Times New Roman" w:hAnsi="Times New Roman" w:cs="Times New Roman" w:eastAsia="Times New Roman"/>
                <w:b/>
                <w:i w:val="0"/>
                <w:sz w:val="21"/>
              </w:rPr>
              <w:t>Đánh giá study_presence</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1 (dương tính)</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Lớp dương tính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Có bệnh</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0 (âm tính)</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Lớp âm tính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Không có bệnh</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-1 (không chắc chắn)</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Lớp không chắc chắn</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Không có bệnh</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Để trống</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Bỏ qua (-100), không tính mất mát</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Không có bệnh</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Nghiên cứu không có bản ghi nhãn</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Bỏ qua toàn bộ</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Bỏ qua toàn bộ</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1"/>
              </w:rPr>
              <w:t>Không có bệnh</w:t>
            </w:r>
          </w:p>
        </w:tc>
      </w:tr>
    </w:tbl>
    <w:p>
      <w:pPr>
        <w:spacing w:before="0" w:after="80" w:lineRule="auto" w:line="360"/>
        <w:ind w:firstLine="0"/>
        <w:jc w:val="both"/>
      </w:pPr>
    </w:p>
    <w:p>
      <w:pPr>
        <w:keepNext/>
        <w:spacing w:before="160" w:after="80" w:lineRule="auto" w:line="360"/>
        <w:ind w:firstLine="0"/>
        <w:jc w:val="left"/>
      </w:pPr>
      <w:r>
        <w:rPr>
          <w:rFonts w:ascii="Times New Roman" w:hAnsi="Times New Roman" w:cs="Times New Roman" w:eastAsia="Times New Roman"/>
          <w:b/>
          <w:i/>
          <w:sz w:val="26"/>
        </w:rPr>
        <w:t>1.1.8. Vai trò của các tập trong thực nghiệm</w:t>
      </w:r>
    </w:p>
    <w:p>
      <w:pPr>
        <w:keepNext/>
        <w:spacing w:before="200" w:after="80" w:lineRule="auto" w:line="276"/>
        <w:ind w:firstLine="0"/>
        <w:jc w:val="center"/>
      </w:pPr>
      <w:r>
        <w:rPr>
          <w:rFonts w:ascii="Times New Roman" w:hAnsi="Times New Roman" w:cs="Times New Roman" w:eastAsia="Times New Roman"/>
          <w:b/>
          <w:i w:val="0"/>
          <w:sz w:val="24"/>
        </w:rPr>
        <w:t xml:space="preserve">Bảng 1.16. </w:t>
      </w:r>
      <w:r>
        <w:rPr>
          <w:rFonts w:ascii="Times New Roman" w:hAnsi="Times New Roman" w:cs="Times New Roman" w:eastAsia="Times New Roman"/>
          <w:b w:val="0"/>
          <w:i/>
          <w:sz w:val="24"/>
        </w:rPr>
        <w:t>Vai trò của các tập dữ liệu</w:t>
      </w:r>
    </w:p>
    <w:tbl>
      <w:tblPr>
        <w:tblStyle w:val="TableGrid"/>
        <w:tblW w:type="auto" w:w="0"/>
        <w:jc w:val="center"/>
        <w:tblLayout w:type="fixed"/>
        <w:tblLook w:firstColumn="1" w:firstRow="1" w:lastColumn="0" w:lastRow="0" w:noHBand="0" w:noVBand="1" w:val="04A0"/>
        <w:tblLayout w:type="fixed"/>
      </w:tblPr>
      <w:tblGrid>
        <w:gridCol w:w="2835"/>
        <w:gridCol w:w="1701"/>
        <w:gridCol w:w="4762"/>
      </w:tblGrid>
      <w:tr>
        <w:trPr>
          <w:cantSplit/>
          <w:tblHeader/>
        </w:trPr>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21"/>
              </w:rPr>
              <w:t>Tập</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1"/>
              </w:rPr>
              <w:t>Số nghiên cứu</w:t>
            </w:r>
          </w:p>
        </w:tc>
        <w:tc>
          <w:tcPr>
            <w:tcW w:type="dxa" w:w="4762"/>
            <w:shd w:val="clear" w:color="auto" w:fill="E7E6E6"/>
          </w:tcPr>
          <w:p>
            <w:pPr>
              <w:spacing w:before="20" w:after="20" w:lineRule="auto" w:line="240"/>
              <w:ind w:firstLine="0"/>
              <w:jc w:val="center"/>
            </w:pPr>
            <w:r/>
            <w:r>
              <w:rPr>
                <w:rFonts w:ascii="Times New Roman" w:hAnsi="Times New Roman" w:cs="Times New Roman" w:eastAsia="Times New Roman"/>
                <w:b/>
                <w:i w:val="0"/>
                <w:sz w:val="21"/>
              </w:rPr>
              <w:t>Vai trò</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Huấn luyện</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222.758</w:t>
            </w:r>
          </w:p>
        </w:tc>
        <w:tc>
          <w:tcPr>
            <w:tcW w:type="dxa" w:w="4762"/>
          </w:tcPr>
          <w:p>
            <w:pPr>
              <w:spacing w:before="20" w:after="20" w:lineRule="auto" w:line="240"/>
              <w:ind w:firstLine="0"/>
              <w:jc w:val="center"/>
            </w:pPr>
            <w:r/>
            <w:r>
              <w:rPr>
                <w:rFonts w:ascii="Times New Roman" w:hAnsi="Times New Roman" w:cs="Times New Roman" w:eastAsia="Times New Roman"/>
                <w:b w:val="0"/>
                <w:i w:val="0"/>
                <w:sz w:val="21"/>
              </w:rPr>
              <w:t>Huấn luyện Giai đoạn 1</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Huấn luyện, có FINDINGS hợp lệ</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176.312</w:t>
            </w:r>
          </w:p>
        </w:tc>
        <w:tc>
          <w:tcPr>
            <w:tcW w:type="dxa" w:w="4762"/>
          </w:tcPr>
          <w:p>
            <w:pPr>
              <w:spacing w:before="20" w:after="20" w:lineRule="auto" w:line="240"/>
              <w:ind w:firstLine="0"/>
              <w:jc w:val="center"/>
            </w:pPr>
            <w:r/>
            <w:r>
              <w:rPr>
                <w:rFonts w:ascii="Times New Roman" w:hAnsi="Times New Roman" w:cs="Times New Roman" w:eastAsia="Times New Roman"/>
                <w:b w:val="0"/>
                <w:i w:val="0"/>
                <w:sz w:val="21"/>
              </w:rPr>
              <w:t>Huấn luyện Giai đoạn 2</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Kiểm định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1.808</w:t>
            </w:r>
          </w:p>
        </w:tc>
        <w:tc>
          <w:tcPr>
            <w:tcW w:type="dxa" w:w="4762"/>
          </w:tcPr>
          <w:p>
            <w:pPr>
              <w:spacing w:before="20" w:after="20" w:lineRule="auto" w:line="240"/>
              <w:ind w:firstLine="0"/>
              <w:jc w:val="center"/>
            </w:pPr>
            <w:r/>
            <w:r>
              <w:rPr>
                <w:rFonts w:ascii="Times New Roman" w:hAnsi="Times New Roman" w:cs="Times New Roman" w:eastAsia="Times New Roman"/>
                <w:b w:val="0"/>
                <w:i w:val="0"/>
                <w:sz w:val="21"/>
              </w:rPr>
              <w:t>Chọn checkpoint, hiệu chuẩn ngưỡng quyết định</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Kiểm tra</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3.269</w:t>
            </w:r>
          </w:p>
        </w:tc>
        <w:tc>
          <w:tcPr>
            <w:tcW w:type="dxa" w:w="4762"/>
          </w:tcPr>
          <w:p>
            <w:pPr>
              <w:spacing w:before="20" w:after="20" w:lineRule="auto" w:line="240"/>
              <w:ind w:firstLine="0"/>
              <w:jc w:val="center"/>
            </w:pPr>
            <w:r/>
            <w:r>
              <w:rPr>
                <w:rFonts w:ascii="Times New Roman" w:hAnsi="Times New Roman" w:cs="Times New Roman" w:eastAsia="Times New Roman"/>
                <w:b w:val="0"/>
                <w:i w:val="0"/>
                <w:sz w:val="21"/>
              </w:rPr>
              <w:t>Báo cáo kết quả, chỉ dùng một lần sau khi đã cố định mô hình</w:t>
            </w:r>
          </w:p>
        </w:tc>
      </w:tr>
    </w:tbl>
    <w:p>
      <w:pPr>
        <w:spacing w:before="40" w:after="200" w:lineRule="auto" w:line="276"/>
        <w:ind w:firstLine="0"/>
        <w:jc w:val="both"/>
      </w:pPr>
      <w:r>
        <w:rPr>
          <w:rFonts w:ascii="Times New Roman" w:hAnsi="Times New Roman" w:cs="Times New Roman" w:eastAsia="Times New Roman"/>
          <w:b w:val="0"/>
          <w:i/>
          <w:sz w:val="22"/>
        </w:rPr>
        <w:t>Số nghiên cứu huấn luyện Giai đoạn 2 lấy từ tệp manifest của adapter đã huấn luyện.</w:t>
      </w:r>
    </w:p>
    <w:p>
      <w:pPr>
        <w:keepNext/>
        <w:spacing w:before="160" w:after="80" w:lineRule="auto" w:line="360"/>
        <w:ind w:firstLine="0"/>
        <w:jc w:val="left"/>
      </w:pPr>
      <w:r>
        <w:rPr>
          <w:rFonts w:ascii="Times New Roman" w:hAnsi="Times New Roman" w:cs="Times New Roman" w:eastAsia="Times New Roman"/>
          <w:b/>
          <w:i/>
          <w:sz w:val="26"/>
        </w:rPr>
        <w:t>1.1.9. Các tập đánh giá</w:t>
      </w:r>
    </w:p>
    <w:p>
      <w:pPr>
        <w:spacing w:before="0" w:after="120" w:lineRule="auto" w:line="360"/>
        <w:ind w:firstLine="567"/>
        <w:jc w:val="both"/>
      </w:pPr>
      <w:r>
        <w:rPr>
          <w:rFonts w:ascii="Times New Roman" w:hAnsi="Times New Roman" w:cs="Times New Roman" w:eastAsia="Times New Roman"/>
          <w:b w:val="0"/>
          <w:i w:val="0"/>
          <w:sz w:val="26"/>
        </w:rPr>
        <w:t>Mỗi phép so sánh trong tài liệu được thực hiện trên đúng một tập nghiên cứu cố định, và danh sách định danh băm (sample_key) của các hệ thống được kiểm tra trùng khớp cả về tập hợp lẫn thứ tự trước khi tính điểm. Tập kiểm tra của Giai đoạn 2 nhỏ hơn Giai đoạn 1 vì hai lý do: chỉ các nghiên cứu có phần FINDINGS hợp lệ mới có báo cáo tham chiếu, và hệ thống kết hợp đọc dữ liệu qua đường Giai đoạn 1 trong khi hai hệ thống còn lại đọc qua manifest ảnh thẳng; tập 2.772 nghiên cứu là giao của hai đường này.</w:t>
      </w:r>
    </w:p>
    <w:p>
      <w:pPr>
        <w:keepNext/>
        <w:spacing w:before="200" w:after="80" w:lineRule="auto" w:line="276"/>
        <w:ind w:firstLine="0"/>
        <w:jc w:val="center"/>
      </w:pPr>
      <w:r>
        <w:rPr>
          <w:rFonts w:ascii="Times New Roman" w:hAnsi="Times New Roman" w:cs="Times New Roman" w:eastAsia="Times New Roman"/>
          <w:b/>
          <w:i w:val="0"/>
          <w:sz w:val="24"/>
        </w:rPr>
        <w:t xml:space="preserve">Bảng 1.17. </w:t>
      </w:r>
      <w:r>
        <w:rPr>
          <w:rFonts w:ascii="Times New Roman" w:hAnsi="Times New Roman" w:cs="Times New Roman" w:eastAsia="Times New Roman"/>
          <w:b w:val="0"/>
          <w:i/>
          <w:sz w:val="24"/>
        </w:rPr>
        <w:t>Các tập nghiên cứu dùng để đánh giá</w:t>
      </w:r>
    </w:p>
    <w:tbl>
      <w:tblPr>
        <w:tblStyle w:val="TableGrid"/>
        <w:tblW w:type="auto" w:w="0"/>
        <w:jc w:val="center"/>
        <w:tblLayout w:type="fixed"/>
        <w:tblLook w:firstColumn="1" w:firstRow="1" w:lastColumn="0" w:lastRow="0" w:noHBand="0" w:noVBand="1" w:val="04A0"/>
        <w:tblLayout w:type="fixed"/>
      </w:tblPr>
      <w:tblGrid>
        <w:gridCol w:w="1247"/>
        <w:gridCol w:w="1474"/>
        <w:gridCol w:w="1701"/>
        <w:gridCol w:w="4876"/>
      </w:tblGrid>
      <w:tr>
        <w:trPr>
          <w:cantSplit/>
          <w:tblHeader/>
        </w:trPr>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21"/>
              </w:rPr>
              <w:t>Giai đoạn</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21"/>
              </w:rPr>
              <w:t>Tập</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1"/>
              </w:rPr>
              <w:t>Số nghiên cứu</w:t>
            </w:r>
          </w:p>
        </w:tc>
        <w:tc>
          <w:tcPr>
            <w:tcW w:type="dxa" w:w="4876"/>
            <w:shd w:val="clear" w:color="auto" w:fill="E7E6E6"/>
          </w:tcPr>
          <w:p>
            <w:pPr>
              <w:spacing w:before="20" w:after="20" w:lineRule="auto" w:line="240"/>
              <w:ind w:firstLine="0"/>
              <w:jc w:val="center"/>
            </w:pPr>
            <w:r/>
            <w:r>
              <w:rPr>
                <w:rFonts w:ascii="Times New Roman" w:hAnsi="Times New Roman" w:cs="Times New Roman" w:eastAsia="Times New Roman"/>
                <w:b/>
                <w:i w:val="0"/>
                <w:sz w:val="21"/>
              </w:rPr>
              <w:t>Mục đích</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21"/>
              </w:rPr>
              <w:t>1</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1"/>
              </w:rPr>
              <w:t>Kiểm định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1.808</w:t>
            </w:r>
          </w:p>
        </w:tc>
        <w:tc>
          <w:tcPr>
            <w:tcW w:type="dxa" w:w="4876"/>
          </w:tcPr>
          <w:p>
            <w:pPr>
              <w:spacing w:before="20" w:after="20" w:lineRule="auto" w:line="240"/>
              <w:ind w:firstLine="0"/>
              <w:jc w:val="center"/>
            </w:pPr>
            <w:r/>
            <w:r>
              <w:rPr>
                <w:rFonts w:ascii="Times New Roman" w:hAnsi="Times New Roman" w:cs="Times New Roman" w:eastAsia="Times New Roman"/>
                <w:b w:val="0"/>
                <w:i w:val="0"/>
                <w:sz w:val="21"/>
              </w:rPr>
              <w:t>Hiệu chuẩn ngưỡng quyết định</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21"/>
              </w:rPr>
              <w:t>1</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1"/>
              </w:rPr>
              <w:t>Kiểm tra</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3.269</w:t>
            </w:r>
          </w:p>
        </w:tc>
        <w:tc>
          <w:tcPr>
            <w:tcW w:type="dxa" w:w="4876"/>
          </w:tcPr>
          <w:p>
            <w:pPr>
              <w:spacing w:before="20" w:after="20" w:lineRule="auto" w:line="240"/>
              <w:ind w:firstLine="0"/>
              <w:jc w:val="center"/>
            </w:pPr>
            <w:r/>
            <w:r>
              <w:rPr>
                <w:rFonts w:ascii="Times New Roman" w:hAnsi="Times New Roman" w:cs="Times New Roman" w:eastAsia="Times New Roman"/>
                <w:b w:val="0"/>
                <w:i w:val="0"/>
                <w:sz w:val="21"/>
              </w:rPr>
              <w:t>Kết quả chính và nghiên cứu cắt bỏ</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21"/>
              </w:rPr>
              <w:t>2</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1"/>
              </w:rPr>
              <w:t>Kiểm tra</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2.772</w:t>
            </w:r>
          </w:p>
        </w:tc>
        <w:tc>
          <w:tcPr>
            <w:tcW w:type="dxa" w:w="4876"/>
          </w:tcPr>
          <w:p>
            <w:pPr>
              <w:spacing w:before="20" w:after="20" w:lineRule="auto" w:line="240"/>
              <w:ind w:firstLine="0"/>
              <w:jc w:val="center"/>
            </w:pPr>
            <w:r/>
            <w:r>
              <w:rPr>
                <w:rFonts w:ascii="Times New Roman" w:hAnsi="Times New Roman" w:cs="Times New Roman" w:eastAsia="Times New Roman"/>
                <w:b w:val="0"/>
                <w:i w:val="0"/>
                <w:sz w:val="21"/>
              </w:rPr>
              <w:t>Kết quả chính của ba hệ thống</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21"/>
              </w:rPr>
              <w:t>2</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1"/>
              </w:rPr>
              <w:t>Kiểm định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300</w:t>
            </w:r>
          </w:p>
        </w:tc>
        <w:tc>
          <w:tcPr>
            <w:tcW w:type="dxa" w:w="4876"/>
          </w:tcPr>
          <w:p>
            <w:pPr>
              <w:spacing w:before="20" w:after="20" w:lineRule="auto" w:line="240"/>
              <w:ind w:firstLine="0"/>
              <w:jc w:val="center"/>
            </w:pPr>
            <w:r/>
            <w:r>
              <w:rPr>
                <w:rFonts w:ascii="Times New Roman" w:hAnsi="Times New Roman" w:cs="Times New Roman" w:eastAsia="Times New Roman"/>
                <w:b w:val="0"/>
                <w:i w:val="0"/>
                <w:sz w:val="21"/>
              </w:rPr>
              <w:t>Cắt bỏ kênh gợi ý, token phát hiện, đổi Giai đoạn 1</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21"/>
              </w:rPr>
              <w:t>2</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1"/>
              </w:rPr>
              <w:t>Kiểm định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100</w:t>
            </w:r>
          </w:p>
        </w:tc>
        <w:tc>
          <w:tcPr>
            <w:tcW w:type="dxa" w:w="4876"/>
          </w:tcPr>
          <w:p>
            <w:pPr>
              <w:spacing w:before="20" w:after="20" w:lineRule="auto" w:line="240"/>
              <w:ind w:firstLine="0"/>
              <w:jc w:val="center"/>
            </w:pPr>
            <w:r/>
            <w:r>
              <w:rPr>
                <w:rFonts w:ascii="Times New Roman" w:hAnsi="Times New Roman" w:cs="Times New Roman" w:eastAsia="Times New Roman"/>
                <w:b w:val="0"/>
                <w:i w:val="0"/>
                <w:sz w:val="21"/>
              </w:rPr>
              <w:t>Cắt bỏ quy tắc tạo gợi ý</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21"/>
              </w:rPr>
              <w:t>2</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1"/>
              </w:rPr>
              <w:t>Kiểm định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25</w:t>
            </w:r>
          </w:p>
        </w:tc>
        <w:tc>
          <w:tcPr>
            <w:tcW w:type="dxa" w:w="4876"/>
          </w:tcPr>
          <w:p>
            <w:pPr>
              <w:spacing w:before="20" w:after="20" w:lineRule="auto" w:line="240"/>
              <w:ind w:firstLine="0"/>
              <w:jc w:val="center"/>
            </w:pPr>
            <w:r/>
            <w:r>
              <w:rPr>
                <w:rFonts w:ascii="Times New Roman" w:hAnsi="Times New Roman" w:cs="Times New Roman" w:eastAsia="Times New Roman"/>
                <w:b w:val="0"/>
                <w:i w:val="0"/>
                <w:sz w:val="21"/>
              </w:rPr>
              <w:t>Thí nghiệm lỗi điều kiện dừng sinh</w:t>
            </w:r>
          </w:p>
        </w:tc>
      </w:tr>
    </w:tbl>
    <w:p>
      <w:pPr>
        <w:spacing w:before="0" w:after="80" w:lineRule="auto" w:line="360"/>
        <w:ind w:firstLine="0"/>
        <w:jc w:val="both"/>
      </w:pPr>
    </w:p>
    <w:p>
      <w:pPr>
        <w:keepNext/>
        <w:spacing w:before="240" w:after="120" w:lineRule="auto" w:line="360"/>
        <w:ind w:firstLine="0"/>
        <w:jc w:val="left"/>
      </w:pPr>
      <w:r>
        <w:rPr>
          <w:rFonts w:ascii="Times New Roman" w:hAnsi="Times New Roman" w:cs="Times New Roman" w:eastAsia="Times New Roman"/>
          <w:b/>
          <w:i w:val="0"/>
          <w:sz w:val="26"/>
        </w:rPr>
        <w:t>1.2. Môi trường thực nghiệm</w:t>
      </w:r>
    </w:p>
    <w:p>
      <w:pPr>
        <w:keepNext/>
        <w:spacing w:before="200" w:after="80" w:lineRule="auto" w:line="276"/>
        <w:ind w:firstLine="0"/>
        <w:jc w:val="center"/>
      </w:pPr>
      <w:r>
        <w:rPr>
          <w:rFonts w:ascii="Times New Roman" w:hAnsi="Times New Roman" w:cs="Times New Roman" w:eastAsia="Times New Roman"/>
          <w:b/>
          <w:i w:val="0"/>
          <w:sz w:val="24"/>
        </w:rPr>
        <w:t xml:space="preserve">Bảng 1.18. </w:t>
      </w:r>
      <w:r>
        <w:rPr>
          <w:rFonts w:ascii="Times New Roman" w:hAnsi="Times New Roman" w:cs="Times New Roman" w:eastAsia="Times New Roman"/>
          <w:b w:val="0"/>
          <w:i/>
          <w:sz w:val="24"/>
        </w:rPr>
        <w:t>Phần cứng và phần mềm</w:t>
      </w:r>
    </w:p>
    <w:tbl>
      <w:tblPr>
        <w:tblStyle w:val="TableGrid"/>
        <w:tblW w:type="auto" w:w="0"/>
        <w:jc w:val="center"/>
        <w:tblLayout w:type="fixed"/>
        <w:tblLook w:firstColumn="1" w:firstRow="1" w:lastColumn="0" w:lastRow="0" w:noHBand="0" w:noVBand="1" w:val="04A0"/>
        <w:tblLayout w:type="fixed"/>
      </w:tblPr>
      <w:tblGrid>
        <w:gridCol w:w="2551"/>
        <w:gridCol w:w="6746"/>
      </w:tblGrid>
      <w:tr>
        <w:trPr>
          <w:cantSplit/>
          <w:tblHeader/>
        </w:trPr>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21"/>
              </w:rPr>
              <w:t>Thành phần</w:t>
            </w:r>
          </w:p>
        </w:tc>
        <w:tc>
          <w:tcPr>
            <w:tcW w:type="dxa" w:w="6746"/>
            <w:shd w:val="clear" w:color="auto" w:fill="E7E6E6"/>
          </w:tcPr>
          <w:p>
            <w:pPr>
              <w:spacing w:before="20" w:after="20" w:lineRule="auto" w:line="240"/>
              <w:ind w:firstLine="0"/>
              <w:jc w:val="center"/>
            </w:pPr>
            <w:r/>
            <w:r>
              <w:rPr>
                <w:rFonts w:ascii="Times New Roman" w:hAnsi="Times New Roman" w:cs="Times New Roman" w:eastAsia="Times New Roman"/>
                <w:b/>
                <w:i w:val="0"/>
                <w:sz w:val="21"/>
              </w:rPr>
              <w:t>Cấu hình</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GPU</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Một NVIDIA GeForce RTX 5060 Ti, 16 GB (15,48 GiB khả dụng cho PyTorch)</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Hệ điều hành</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Ubuntu 26.04 LTS</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Python và PyTorch</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Python 3.11.16; PyTorch 2.9.1 với CUDA 12.9</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Thư viện mô hình</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transformers 4.53.2; PEFT; bitsandbytes</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Chấm điểm sinh báo cáo</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pycocoevalcap 1.2 (METEOR 1.5 chạy trên OpenJDK 25); bert_score 0.3.12</w:t>
            </w:r>
          </w:p>
        </w:tc>
      </w:tr>
    </w:tbl>
    <w:p>
      <w:pPr>
        <w:spacing w:before="0" w:after="80" w:lineRule="auto" w:line="360"/>
        <w:ind w:firstLine="0"/>
        <w:jc w:val="both"/>
      </w:pPr>
    </w:p>
    <w:p>
      <w:pPr>
        <w:keepNext/>
        <w:spacing w:before="240" w:after="120" w:lineRule="auto" w:line="360"/>
        <w:ind w:firstLine="0"/>
        <w:jc w:val="left"/>
      </w:pPr>
      <w:r>
        <w:rPr>
          <w:rFonts w:ascii="Times New Roman" w:hAnsi="Times New Roman" w:cs="Times New Roman" w:eastAsia="Times New Roman"/>
          <w:b/>
          <w:i w:val="0"/>
          <w:sz w:val="26"/>
        </w:rPr>
        <w:t>1.3. Cấu hình huấn luyện</w:t>
      </w:r>
    </w:p>
    <w:p>
      <w:pPr>
        <w:spacing w:before="0" w:after="120" w:lineRule="auto" w:line="360"/>
        <w:ind w:firstLine="567"/>
        <w:jc w:val="both"/>
      </w:pPr>
      <w:r>
        <w:rPr>
          <w:rFonts w:ascii="Times New Roman" w:hAnsi="Times New Roman" w:cs="Times New Roman" w:eastAsia="Times New Roman"/>
          <w:b w:val="0"/>
          <w:i w:val="0"/>
          <w:sz w:val="26"/>
        </w:rPr>
        <w:t>Giai đoạn 1 huấn luyện một lần theo cấu hình được trích trực tiếp từ nhật ký của lần chạy (run_20260820_ft), không lấy từ tệp cấu hình hiện hành, để bảng dưới đây mô tả đúng mô hình đã được đánh giá.</w:t>
      </w:r>
    </w:p>
    <w:p>
      <w:pPr>
        <w:keepNext/>
        <w:spacing w:before="200" w:after="80" w:lineRule="auto" w:line="276"/>
        <w:ind w:firstLine="0"/>
        <w:jc w:val="center"/>
      </w:pPr>
      <w:r>
        <w:rPr>
          <w:rFonts w:ascii="Times New Roman" w:hAnsi="Times New Roman" w:cs="Times New Roman" w:eastAsia="Times New Roman"/>
          <w:b/>
          <w:i w:val="0"/>
          <w:sz w:val="24"/>
        </w:rPr>
        <w:t xml:space="preserve">Bảng 1.19. </w:t>
      </w:r>
      <w:r>
        <w:rPr>
          <w:rFonts w:ascii="Times New Roman" w:hAnsi="Times New Roman" w:cs="Times New Roman" w:eastAsia="Times New Roman"/>
          <w:b w:val="0"/>
          <w:i/>
          <w:sz w:val="24"/>
        </w:rPr>
        <w:t>Siêu tham số huấn luyện Giai đoạn 1</w:t>
      </w:r>
    </w:p>
    <w:tbl>
      <w:tblPr>
        <w:tblStyle w:val="TableGrid"/>
        <w:tblW w:type="auto" w:w="0"/>
        <w:jc w:val="center"/>
        <w:tblLayout w:type="fixed"/>
        <w:tblLook w:firstColumn="1" w:firstRow="1" w:lastColumn="0" w:lastRow="0" w:noHBand="0" w:noVBand="1" w:val="04A0"/>
        <w:tblLayout w:type="fixed"/>
      </w:tblPr>
      <w:tblGrid>
        <w:gridCol w:w="2551"/>
        <w:gridCol w:w="6746"/>
      </w:tblGrid>
      <w:tr>
        <w:trPr>
          <w:cantSplit/>
          <w:tblHeader/>
        </w:trPr>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21"/>
              </w:rPr>
              <w:t>Siêu tham số</w:t>
            </w:r>
          </w:p>
        </w:tc>
        <w:tc>
          <w:tcPr>
            <w:tcW w:type="dxa" w:w="6746"/>
            <w:shd w:val="clear" w:color="auto" w:fill="E7E6E6"/>
          </w:tcPr>
          <w:p>
            <w:pPr>
              <w:spacing w:before="20" w:after="20" w:lineRule="auto" w:line="240"/>
              <w:ind w:firstLine="0"/>
              <w:jc w:val="center"/>
            </w:pPr>
            <w:r/>
            <w:r>
              <w:rPr>
                <w:rFonts w:ascii="Times New Roman" w:hAnsi="Times New Roman" w:cs="Times New Roman" w:eastAsia="Times New Roman"/>
                <w:b/>
                <w:i w:val="0"/>
                <w:sz w:val="21"/>
              </w:rPr>
              <w:t>Giá trị</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Kích thước lô</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16 nghiên cứu, tích lũy gradient 4 bước (lô hiệu dụng 64)</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Tốc độ học</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0.0001 cho mô-đun huấn luyện; 1e-05 cho phần bộ mã hóa được mở khóa; tối thiểu 2e-05</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Lịch tốc độ học</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Khởi động tuyến tính 800 bước cập nhật, sau đó cosine</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Số epoch</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10; bắt đầu chấm kiểm định từ epoch thứ 5</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Suy giảm trọng số</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0,02</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Độ chính xác số</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Hỗn hợp bfloat16</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Tiêu chí chọn checkpoint</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Hàm mất mát trên tập kiểm định; checkpoint tốt nhất là epoch 9</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Bộ mã hóa ảnh</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BioViL-T (ResNet-50, ảnh 448, 196 token) và PubMedCLIP (ViT-B/32, ảnh 224, 50 token)</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Mở khóa bộ mã hóa</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unfroze 69 parameters (31,85M) across 5 patterns; batchnorm_eval=True</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Thời gian huấn luyện</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15:31:20 (giờ:phút:giây)</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Bộ nhớ GPU cực đại</w:t>
            </w:r>
          </w:p>
        </w:tc>
        <w:tc>
          <w:tcPr>
            <w:tcW w:type="dxa" w:w="6746"/>
          </w:tcPr>
          <w:p>
            <w:pPr>
              <w:spacing w:before="20" w:after="20" w:lineRule="auto" w:line="240"/>
              <w:ind w:firstLine="0"/>
              <w:jc w:val="center"/>
            </w:pPr>
            <w:r/>
            <w:r>
              <w:rPr>
                <w:rFonts w:ascii="Times New Roman" w:hAnsi="Times New Roman" w:cs="Times New Roman" w:eastAsia="Times New Roman"/>
                <w:b w:val="0"/>
                <w:i w:val="0"/>
                <w:sz w:val="21"/>
              </w:rPr>
              <w:t>8.976 MiB</w:t>
            </w:r>
          </w:p>
        </w:tc>
      </w:tr>
    </w:tbl>
    <w:p>
      <w:pPr>
        <w:spacing w:before="0" w:after="80" w:lineRule="auto" w:line="360"/>
        <w:ind w:firstLine="0"/>
        <w:jc w:val="both"/>
      </w:pPr>
    </w:p>
    <w:p>
      <w:pPr>
        <w:keepNext/>
        <w:spacing w:before="200" w:after="80" w:lineRule="auto" w:line="276"/>
        <w:ind w:firstLine="0"/>
        <w:jc w:val="center"/>
      </w:pPr>
      <w:r>
        <w:rPr>
          <w:rFonts w:ascii="Times New Roman" w:hAnsi="Times New Roman" w:cs="Times New Roman" w:eastAsia="Times New Roman"/>
          <w:b/>
          <w:i w:val="0"/>
          <w:sz w:val="24"/>
        </w:rPr>
        <w:t xml:space="preserve">Bảng 1.20. </w:t>
      </w:r>
      <w:r>
        <w:rPr>
          <w:rFonts w:ascii="Times New Roman" w:hAnsi="Times New Roman" w:cs="Times New Roman" w:eastAsia="Times New Roman"/>
          <w:b w:val="0"/>
          <w:i/>
          <w:sz w:val="24"/>
        </w:rPr>
        <w:t>Trọng số các thành phần hàm mất mát Giai đoạn 1</w:t>
      </w:r>
    </w:p>
    <w:tbl>
      <w:tblPr>
        <w:tblStyle w:val="TableGrid"/>
        <w:tblW w:type="auto" w:w="0"/>
        <w:jc w:val="center"/>
        <w:tblLayout w:type="fixed"/>
        <w:tblLook w:firstColumn="1" w:firstRow="1" w:lastColumn="0" w:lastRow="0" w:noHBand="0" w:noVBand="1" w:val="04A0"/>
        <w:tblLayout w:type="fixed"/>
      </w:tblPr>
      <w:tblGrid>
        <w:gridCol w:w="2835"/>
        <w:gridCol w:w="1247"/>
        <w:gridCol w:w="5216"/>
      </w:tblGrid>
      <w:tr>
        <w:trPr>
          <w:cantSplit/>
          <w:tblHeader/>
        </w:trPr>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21"/>
              </w:rPr>
              <w:t>Thành phần</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21"/>
              </w:rPr>
              <w:t>Trọng số</w:t>
            </w:r>
          </w:p>
        </w:tc>
        <w:tc>
          <w:tcPr>
            <w:tcW w:type="dxa" w:w="5216"/>
            <w:shd w:val="clear" w:color="auto" w:fill="E7E6E6"/>
          </w:tcPr>
          <w:p>
            <w:pPr>
              <w:spacing w:before="20" w:after="20" w:lineRule="auto" w:line="240"/>
              <w:ind w:firstLine="0"/>
              <w:jc w:val="center"/>
            </w:pPr>
            <w:r/>
            <w:r>
              <w:rPr>
                <w:rFonts w:ascii="Times New Roman" w:hAnsi="Times New Roman" w:cs="Times New Roman" w:eastAsia="Times New Roman"/>
                <w:b/>
                <w:i w:val="0"/>
                <w:sz w:val="21"/>
              </w:rPr>
              <w:t>Vai trò</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Phân loại học viên (student)</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1,00</w:t>
            </w:r>
          </w:p>
        </w:tc>
        <w:tc>
          <w:tcPr>
            <w:tcW w:type="dxa" w:w="5216"/>
          </w:tcPr>
          <w:p>
            <w:pPr>
              <w:spacing w:before="20" w:after="20" w:lineRule="auto" w:line="240"/>
              <w:ind w:firstLine="0"/>
              <w:jc w:val="center"/>
            </w:pPr>
            <w:r/>
            <w:r>
              <w:rPr>
                <w:rFonts w:ascii="Times New Roman" w:hAnsi="Times New Roman" w:cs="Times New Roman" w:eastAsia="Times New Roman"/>
                <w:b w:val="0"/>
                <w:i w:val="0"/>
                <w:sz w:val="21"/>
              </w:rPr>
              <w:t>Phân loại 14 nhãn, 3 lớp, chỉ từ ảnh</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Phân loại giáo viên (teacher)</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0,50</w:t>
            </w:r>
          </w:p>
        </w:tc>
        <w:tc>
          <w:tcPr>
            <w:tcW w:type="dxa" w:w="5216"/>
          </w:tcPr>
          <w:p>
            <w:pPr>
              <w:spacing w:before="20" w:after="20" w:lineRule="auto" w:line="240"/>
              <w:ind w:firstLine="0"/>
              <w:jc w:val="center"/>
            </w:pPr>
            <w:r/>
            <w:r>
              <w:rPr>
                <w:rFonts w:ascii="Times New Roman" w:hAnsi="Times New Roman" w:cs="Times New Roman" w:eastAsia="Times New Roman"/>
                <w:b w:val="0"/>
                <w:i w:val="0"/>
                <w:sz w:val="21"/>
              </w:rPr>
              <w:t>Giáo viên đọc thêm văn bản báo cáo, chỉ khi huấn luyện</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Chưng cất tri thức</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0,50</w:t>
            </w:r>
          </w:p>
        </w:tc>
        <w:tc>
          <w:tcPr>
            <w:tcW w:type="dxa" w:w="5216"/>
          </w:tcPr>
          <w:p>
            <w:pPr>
              <w:spacing w:before="20" w:after="20" w:lineRule="auto" w:line="240"/>
              <w:ind w:firstLine="0"/>
              <w:jc w:val="center"/>
            </w:pPr>
            <w:r/>
            <w:r>
              <w:rPr>
                <w:rFonts w:ascii="Times New Roman" w:hAnsi="Times New Roman" w:cs="Times New Roman" w:eastAsia="Times New Roman"/>
                <w:b w:val="0"/>
                <w:i w:val="0"/>
                <w:sz w:val="21"/>
              </w:rPr>
              <w:t>Truyền phân bố của giáo viên sang học viên</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Cổng nhắc tới (mention gate)</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0,50</w:t>
            </w:r>
          </w:p>
        </w:tc>
        <w:tc>
          <w:tcPr>
            <w:tcW w:type="dxa" w:w="5216"/>
          </w:tcPr>
          <w:p>
            <w:pPr>
              <w:spacing w:before="20" w:after="20" w:lineRule="auto" w:line="240"/>
              <w:ind w:firstLine="0"/>
              <w:jc w:val="center"/>
            </w:pPr>
            <w:r/>
            <w:r>
              <w:rPr>
                <w:rFonts w:ascii="Times New Roman" w:hAnsi="Times New Roman" w:cs="Times New Roman" w:eastAsia="Times New Roman"/>
                <w:b w:val="0"/>
                <w:i w:val="0"/>
                <w:sz w:val="21"/>
              </w:rPr>
              <w:t>Dự đoán báo cáo có nhắc tới bệnh lý hay không</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Tương phản MHCAC</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0,30</w:t>
            </w:r>
          </w:p>
        </w:tc>
        <w:tc>
          <w:tcPr>
            <w:tcW w:type="dxa" w:w="5216"/>
          </w:tcPr>
          <w:p>
            <w:pPr>
              <w:spacing w:before="20" w:after="20" w:lineRule="auto" w:line="240"/>
              <w:ind w:firstLine="0"/>
              <w:jc w:val="center"/>
            </w:pPr>
            <w:r/>
            <w:r>
              <w:rPr>
                <w:rFonts w:ascii="Times New Roman" w:hAnsi="Times New Roman" w:cs="Times New Roman" w:eastAsia="Times New Roman"/>
                <w:b w:val="0"/>
                <w:i w:val="0"/>
                <w:sz w:val="21"/>
              </w:rPr>
              <w:t>Tách biệt biểu diễn các bệnh lý</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Trực giao</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0,70</w:t>
            </w:r>
          </w:p>
        </w:tc>
        <w:tc>
          <w:tcPr>
            <w:tcW w:type="dxa" w:w="5216"/>
          </w:tcPr>
          <w:p>
            <w:pPr>
              <w:spacing w:before="20" w:after="20" w:lineRule="auto" w:line="240"/>
              <w:ind w:firstLine="0"/>
              <w:jc w:val="center"/>
            </w:pPr>
            <w:r/>
            <w:r>
              <w:rPr>
                <w:rFonts w:ascii="Times New Roman" w:hAnsi="Times New Roman" w:cs="Times New Roman" w:eastAsia="Times New Roman"/>
                <w:b w:val="0"/>
                <w:i w:val="0"/>
                <w:sz w:val="21"/>
              </w:rPr>
              <w:t>Giảm dư thừa giữa các đầu chú ý</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Thưa</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0,30</w:t>
            </w:r>
          </w:p>
        </w:tc>
        <w:tc>
          <w:tcPr>
            <w:tcW w:type="dxa" w:w="5216"/>
          </w:tcPr>
          <w:p>
            <w:pPr>
              <w:spacing w:before="20" w:after="20" w:lineRule="auto" w:line="240"/>
              <w:ind w:firstLine="0"/>
              <w:jc w:val="center"/>
            </w:pPr>
            <w:r/>
            <w:r>
              <w:rPr>
                <w:rFonts w:ascii="Times New Roman" w:hAnsi="Times New Roman" w:cs="Times New Roman" w:eastAsia="Times New Roman"/>
                <w:b w:val="0"/>
                <w:i w:val="0"/>
                <w:sz w:val="21"/>
              </w:rPr>
              <w:t>Làm thưa bản đồ chú ý</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Tương phản đa dương tính</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0,02</w:t>
            </w:r>
          </w:p>
        </w:tc>
        <w:tc>
          <w:tcPr>
            <w:tcW w:type="dxa" w:w="5216"/>
          </w:tcPr>
          <w:p>
            <w:pPr>
              <w:spacing w:before="20" w:after="20" w:lineRule="auto" w:line="240"/>
              <w:ind w:firstLine="0"/>
              <w:jc w:val="center"/>
            </w:pPr>
            <w:r/>
            <w:r>
              <w:rPr>
                <w:rFonts w:ascii="Times New Roman" w:hAnsi="Times New Roman" w:cs="Times New Roman" w:eastAsia="Times New Roman"/>
                <w:b w:val="0"/>
                <w:i w:val="0"/>
                <w:sz w:val="21"/>
              </w:rPr>
              <w:t>Nhất quán giữa các góc nhìn của một nghiên cứu</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Nhất quán góc nhìn</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0,05</w:t>
            </w:r>
          </w:p>
        </w:tc>
        <w:tc>
          <w:tcPr>
            <w:tcW w:type="dxa" w:w="5216"/>
          </w:tcPr>
          <w:p>
            <w:pPr>
              <w:spacing w:before="20" w:after="20" w:lineRule="auto" w:line="240"/>
              <w:ind w:firstLine="0"/>
              <w:jc w:val="center"/>
            </w:pPr>
            <w:r/>
            <w:r>
              <w:rPr>
                <w:rFonts w:ascii="Times New Roman" w:hAnsi="Times New Roman" w:cs="Times New Roman" w:eastAsia="Times New Roman"/>
                <w:b w:val="0"/>
                <w:i w:val="0"/>
                <w:sz w:val="21"/>
              </w:rPr>
              <w:t>Ràng buộc mềm giữa dự đoán hợp nhất và ảnh chính</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ITC, ITM, LM của Q-Former</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0,00</w:t>
            </w:r>
          </w:p>
        </w:tc>
        <w:tc>
          <w:tcPr>
            <w:tcW w:type="dxa" w:w="5216"/>
          </w:tcPr>
          <w:p>
            <w:pPr>
              <w:spacing w:before="20" w:after="20" w:lineRule="auto" w:line="240"/>
              <w:ind w:firstLine="0"/>
              <w:jc w:val="center"/>
            </w:pPr>
            <w:r/>
            <w:r>
              <w:rPr>
                <w:rFonts w:ascii="Times New Roman" w:hAnsi="Times New Roman" w:cs="Times New Roman" w:eastAsia="Times New Roman"/>
                <w:b w:val="0"/>
                <w:i w:val="0"/>
                <w:sz w:val="21"/>
              </w:rPr>
              <w:t>Tắt; bốn lần đo độc lập đều ở mức ngẫu nhiên (Mục 2.6)</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1"/>
              </w:rPr>
              <w:t>Giải thích (Grad-CAM)</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0,00</w:t>
            </w:r>
          </w:p>
        </w:tc>
        <w:tc>
          <w:tcPr>
            <w:tcW w:type="dxa" w:w="5216"/>
          </w:tcPr>
          <w:p>
            <w:pPr>
              <w:spacing w:before="20" w:after="20" w:lineRule="auto" w:line="240"/>
              <w:ind w:firstLine="0"/>
              <w:jc w:val="center"/>
            </w:pPr>
            <w:r/>
            <w:r>
              <w:rPr>
                <w:rFonts w:ascii="Times New Roman" w:hAnsi="Times New Roman" w:cs="Times New Roman" w:eastAsia="Times New Roman"/>
                <w:b w:val="0"/>
                <w:i w:val="0"/>
                <w:sz w:val="21"/>
              </w:rPr>
              <w:t>Tắt; thử nghiệm có đối chứng không cải thiện (Mục 2.6)</w:t>
            </w:r>
          </w:p>
        </w:tc>
      </w:tr>
    </w:tbl>
    <w:p>
      <w:pPr>
        <w:spacing w:before="0" w:after="80" w:lineRule="auto" w:line="360"/>
        <w:ind w:firstLine="0"/>
        <w:jc w:val="both"/>
      </w:pPr>
    </w:p>
    <w:p>
      <w:pPr>
        <w:keepNext/>
        <w:spacing w:before="200" w:after="80" w:lineRule="auto" w:line="276"/>
        <w:ind w:firstLine="0"/>
        <w:jc w:val="center"/>
      </w:pPr>
      <w:r>
        <w:rPr>
          <w:rFonts w:ascii="Times New Roman" w:hAnsi="Times New Roman" w:cs="Times New Roman" w:eastAsia="Times New Roman"/>
          <w:b/>
          <w:i w:val="0"/>
          <w:sz w:val="24"/>
        </w:rPr>
        <w:t xml:space="preserve">Bảng 1.21. </w:t>
      </w:r>
      <w:r>
        <w:rPr>
          <w:rFonts w:ascii="Times New Roman" w:hAnsi="Times New Roman" w:cs="Times New Roman" w:eastAsia="Times New Roman"/>
          <w:b w:val="0"/>
          <w:i/>
          <w:sz w:val="24"/>
        </w:rPr>
        <w:t>Siêu tham số huấn luyện Giai đoạn 2</w:t>
      </w:r>
    </w:p>
    <w:tbl>
      <w:tblPr>
        <w:tblStyle w:val="TableGrid"/>
        <w:tblW w:type="auto" w:w="0"/>
        <w:jc w:val="center"/>
        <w:tblLayout w:type="fixed"/>
        <w:tblLook w:firstColumn="1" w:firstRow="1" w:lastColumn="0" w:lastRow="0" w:noHBand="0" w:noVBand="1" w:val="04A0"/>
        <w:tblLayout w:type="fixed"/>
      </w:tblPr>
      <w:tblGrid>
        <w:gridCol w:w="2381"/>
        <w:gridCol w:w="3288"/>
        <w:gridCol w:w="3628"/>
      </w:tblGrid>
      <w:tr>
        <w:trPr>
          <w:cantSplit/>
          <w:tblHeader/>
        </w:trPr>
        <w:tc>
          <w:tcPr>
            <w:tcW w:type="dxa" w:w="2381"/>
            <w:shd w:val="clear" w:color="auto" w:fill="E7E6E6"/>
          </w:tcPr>
          <w:p>
            <w:pPr>
              <w:spacing w:before="20" w:after="20" w:lineRule="auto" w:line="240"/>
              <w:ind w:firstLine="0"/>
              <w:jc w:val="center"/>
            </w:pPr>
            <w:r/>
            <w:r>
              <w:rPr>
                <w:rFonts w:ascii="Times New Roman" w:hAnsi="Times New Roman" w:cs="Times New Roman" w:eastAsia="Times New Roman"/>
                <w:b/>
                <w:i w:val="0"/>
                <w:sz w:val="21"/>
              </w:rPr>
              <w:t>Siêu tham số</w:t>
            </w:r>
          </w:p>
        </w:tc>
        <w:tc>
          <w:tcPr>
            <w:tcW w:type="dxa" w:w="3288"/>
            <w:shd w:val="clear" w:color="auto" w:fill="E7E6E6"/>
          </w:tcPr>
          <w:p>
            <w:pPr>
              <w:spacing w:before="20" w:after="20" w:lineRule="auto" w:line="240"/>
              <w:ind w:firstLine="0"/>
              <w:jc w:val="center"/>
            </w:pPr>
            <w:r/>
            <w:r>
              <w:rPr>
                <w:rFonts w:ascii="Times New Roman" w:hAnsi="Times New Roman" w:cs="Times New Roman" w:eastAsia="Times New Roman"/>
                <w:b/>
                <w:i w:val="0"/>
                <w:sz w:val="21"/>
              </w:rPr>
              <w:t>Hệ thống A (ảnh gốc)</w:t>
            </w:r>
          </w:p>
        </w:tc>
        <w:tc>
          <w:tcPr>
            <w:tcW w:type="dxa" w:w="3628"/>
            <w:shd w:val="clear" w:color="auto" w:fill="E7E6E6"/>
          </w:tcPr>
          <w:p>
            <w:pPr>
              <w:spacing w:before="20" w:after="20" w:lineRule="auto" w:line="240"/>
              <w:ind w:firstLine="0"/>
              <w:jc w:val="center"/>
            </w:pPr>
            <w:r/>
            <w:r>
              <w:rPr>
                <w:rFonts w:ascii="Times New Roman" w:hAnsi="Times New Roman" w:cs="Times New Roman" w:eastAsia="Times New Roman"/>
                <w:b/>
                <w:i w:val="0"/>
                <w:sz w:val="21"/>
              </w:rPr>
              <w:t>Hệ thống C (kết hợp)</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Mô hình ngôn ngữ</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MedGemma 1.5 4B-it</w:t>
            </w:r>
          </w:p>
        </w:tc>
        <w:tc>
          <w:tcPr>
            <w:tcW w:type="dxa" w:w="3628"/>
          </w:tcPr>
          <w:p>
            <w:pPr>
              <w:spacing w:before="20" w:after="20" w:lineRule="auto" w:line="240"/>
              <w:ind w:firstLine="0"/>
              <w:jc w:val="center"/>
            </w:pPr>
            <w:r/>
            <w:r>
              <w:rPr>
                <w:rFonts w:ascii="Times New Roman" w:hAnsi="Times New Roman" w:cs="Times New Roman" w:eastAsia="Times New Roman"/>
                <w:b w:val="0"/>
                <w:i w:val="0"/>
                <w:sz w:val="21"/>
              </w:rPr>
              <w:t>MedGemma 1.5 4B-it</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Lượng tử hóa và tinh chỉnh</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NF4 4-bit, QLoRA r=16, alpha=32</w:t>
            </w:r>
          </w:p>
        </w:tc>
        <w:tc>
          <w:tcPr>
            <w:tcW w:type="dxa" w:w="3628"/>
          </w:tcPr>
          <w:p>
            <w:pPr>
              <w:spacing w:before="20" w:after="20" w:lineRule="auto" w:line="240"/>
              <w:ind w:firstLine="0"/>
              <w:jc w:val="center"/>
            </w:pPr>
            <w:r/>
            <w:r>
              <w:rPr>
                <w:rFonts w:ascii="Times New Roman" w:hAnsi="Times New Roman" w:cs="Times New Roman" w:eastAsia="Times New Roman"/>
                <w:b w:val="0"/>
                <w:i w:val="0"/>
                <w:sz w:val="21"/>
              </w:rPr>
              <w:t>NF4 4-bit, QLoRA r=16, alpha=32</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Đầu vào thị giác</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Tháp ảnh của MedGemma</w:t>
            </w:r>
          </w:p>
        </w:tc>
        <w:tc>
          <w:tcPr>
            <w:tcW w:type="dxa" w:w="3628"/>
          </w:tcPr>
          <w:p>
            <w:pPr>
              <w:spacing w:before="20" w:after="20" w:lineRule="auto" w:line="240"/>
              <w:ind w:firstLine="0"/>
              <w:jc w:val="center"/>
            </w:pPr>
            <w:r/>
            <w:r>
              <w:rPr>
                <w:rFonts w:ascii="Times New Roman" w:hAnsi="Times New Roman" w:cs="Times New Roman" w:eastAsia="Times New Roman"/>
                <w:b w:val="0"/>
                <w:i w:val="0"/>
                <w:sz w:val="21"/>
              </w:rPr>
              <w:t>Tháp ảnh của MedGemma, 32 token mềm Q-Former, gợi ý P/N/U</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Lô hiệu dụng</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16 (2 x 8)</w:t>
            </w:r>
          </w:p>
        </w:tc>
        <w:tc>
          <w:tcPr>
            <w:tcW w:type="dxa" w:w="3628"/>
          </w:tcPr>
          <w:p>
            <w:pPr>
              <w:spacing w:before="20" w:after="20" w:lineRule="auto" w:line="240"/>
              <w:ind w:firstLine="0"/>
              <w:jc w:val="center"/>
            </w:pPr>
            <w:r/>
            <w:r>
              <w:rPr>
                <w:rFonts w:ascii="Times New Roman" w:hAnsi="Times New Roman" w:cs="Times New Roman" w:eastAsia="Times New Roman"/>
                <w:b w:val="0"/>
                <w:i w:val="0"/>
                <w:sz w:val="21"/>
              </w:rPr>
              <w:t>16 (2 x 8)</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Tốc độ học LoRA</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0.0001</w:t>
            </w:r>
          </w:p>
        </w:tc>
        <w:tc>
          <w:tcPr>
            <w:tcW w:type="dxa" w:w="3628"/>
          </w:tcPr>
          <w:p>
            <w:pPr>
              <w:spacing w:before="20" w:after="20" w:lineRule="auto" w:line="240"/>
              <w:ind w:firstLine="0"/>
              <w:jc w:val="center"/>
            </w:pPr>
            <w:r/>
            <w:r>
              <w:rPr>
                <w:rFonts w:ascii="Times New Roman" w:hAnsi="Times New Roman" w:cs="Times New Roman" w:eastAsia="Times New Roman"/>
                <w:b w:val="0"/>
                <w:i w:val="0"/>
                <w:sz w:val="21"/>
              </w:rPr>
              <w:t>0.0001</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Tốc độ học bộ chiếu</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không áp dụng</w:t>
            </w:r>
          </w:p>
        </w:tc>
        <w:tc>
          <w:tcPr>
            <w:tcW w:type="dxa" w:w="3628"/>
          </w:tcPr>
          <w:p>
            <w:pPr>
              <w:spacing w:before="20" w:after="20" w:lineRule="auto" w:line="240"/>
              <w:ind w:firstLine="0"/>
              <w:jc w:val="center"/>
            </w:pPr>
            <w:r/>
            <w:r>
              <w:rPr>
                <w:rFonts w:ascii="Times New Roman" w:hAnsi="Times New Roman" w:cs="Times New Roman" w:eastAsia="Times New Roman"/>
                <w:b w:val="0"/>
                <w:i w:val="0"/>
                <w:sz w:val="21"/>
              </w:rPr>
              <w:t>0.001</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Độ dài chuỗi tối đa</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768</w:t>
            </w:r>
          </w:p>
        </w:tc>
        <w:tc>
          <w:tcPr>
            <w:tcW w:type="dxa" w:w="3628"/>
          </w:tcPr>
          <w:p>
            <w:pPr>
              <w:spacing w:before="20" w:after="20" w:lineRule="auto" w:line="240"/>
              <w:ind w:firstLine="0"/>
              <w:jc w:val="center"/>
            </w:pPr>
            <w:r/>
            <w:r>
              <w:rPr>
                <w:rFonts w:ascii="Times New Roman" w:hAnsi="Times New Roman" w:cs="Times New Roman" w:eastAsia="Times New Roman"/>
                <w:b w:val="0"/>
                <w:i w:val="0"/>
                <w:sz w:val="21"/>
              </w:rPr>
              <w:t>768</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Tham số huấn luyện được</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29.802.496</w:t>
            </w:r>
          </w:p>
        </w:tc>
        <w:tc>
          <w:tcPr>
            <w:tcW w:type="dxa" w:w="3628"/>
          </w:tcPr>
          <w:p>
            <w:pPr>
              <w:spacing w:before="20" w:after="20" w:lineRule="auto" w:line="240"/>
              <w:ind w:firstLine="0"/>
              <w:jc w:val="center"/>
            </w:pPr>
            <w:r/>
            <w:r>
              <w:rPr>
                <w:rFonts w:ascii="Times New Roman" w:hAnsi="Times New Roman" w:cs="Times New Roman" w:eastAsia="Times New Roman"/>
                <w:b w:val="0"/>
                <w:i w:val="0"/>
                <w:sz w:val="21"/>
              </w:rPr>
              <w:t>31.771.136</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Mức hoàn thành</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0,8621 epoch (dừng do tắt máy theo lịch)</w:t>
            </w:r>
          </w:p>
        </w:tc>
        <w:tc>
          <w:tcPr>
            <w:tcW w:type="dxa" w:w="3628"/>
          </w:tcPr>
          <w:p>
            <w:pPr>
              <w:spacing w:before="20" w:after="20" w:lineRule="auto" w:line="240"/>
              <w:ind w:firstLine="0"/>
              <w:jc w:val="center"/>
            </w:pPr>
            <w:r/>
            <w:r>
              <w:rPr>
                <w:rFonts w:ascii="Times New Roman" w:hAnsi="Times New Roman" w:cs="Times New Roman" w:eastAsia="Times New Roman"/>
                <w:b w:val="0"/>
                <w:i w:val="0"/>
                <w:sz w:val="21"/>
              </w:rPr>
              <w:t>1 epoch đầy đủ</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1"/>
              </w:rPr>
              <w:t>Chọn checkpoint</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1"/>
              </w:rPr>
              <w:t>Không có (checkpoint cuối cùng)</w:t>
            </w:r>
          </w:p>
        </w:tc>
        <w:tc>
          <w:tcPr>
            <w:tcW w:type="dxa" w:w="3628"/>
          </w:tcPr>
          <w:p>
            <w:pPr>
              <w:spacing w:before="20" w:after="20" w:lineRule="auto" w:line="240"/>
              <w:ind w:firstLine="0"/>
              <w:jc w:val="center"/>
            </w:pPr>
            <w:r/>
            <w:r>
              <w:rPr>
                <w:rFonts w:ascii="Times New Roman" w:hAnsi="Times New Roman" w:cs="Times New Roman" w:eastAsia="Times New Roman"/>
                <w:b w:val="0"/>
                <w:i w:val="0"/>
                <w:sz w:val="21"/>
              </w:rPr>
              <w:t>Hàm mất mát kiểm định, tốt nhất 1,0019</w:t>
            </w:r>
          </w:p>
        </w:tc>
      </w:tr>
    </w:tbl>
    <w:p>
      <w:pPr>
        <w:spacing w:before="40" w:after="200" w:lineRule="auto" w:line="276"/>
        <w:ind w:firstLine="0"/>
        <w:jc w:val="both"/>
      </w:pPr>
      <w:r>
        <w:rPr>
          <w:rFonts w:ascii="Times New Roman" w:hAnsi="Times New Roman" w:cs="Times New Roman" w:eastAsia="Times New Roman"/>
          <w:b w:val="0"/>
          <w:i/>
          <w:sz w:val="22"/>
        </w:rPr>
        <w:t>Hệ thống A dừng ở 9.500 trên 11.020 bước cập nhật và chưa từng chạy kiểm định, nên mọi kết quả của hệ thống A phải được hiểu là kết quả của 0,86 epoch.</w:t>
      </w:r>
    </w:p>
    <w:p>
      <w:pPr>
        <w:keepNext/>
        <w:spacing w:before="240" w:after="120" w:lineRule="auto" w:line="360"/>
        <w:ind w:firstLine="0"/>
        <w:jc w:val="left"/>
      </w:pPr>
      <w:r>
        <w:rPr>
          <w:rFonts w:ascii="Times New Roman" w:hAnsi="Times New Roman" w:cs="Times New Roman" w:eastAsia="Times New Roman"/>
          <w:b/>
          <w:i w:val="0"/>
          <w:sz w:val="26"/>
        </w:rPr>
        <w:t>1.4. Nguyên tắc đánh giá</w:t>
      </w:r>
    </w:p>
    <w:p>
      <w:pPr>
        <w:spacing w:before="0" w:after="120" w:lineRule="auto" w:line="360"/>
        <w:ind w:firstLine="567"/>
        <w:jc w:val="both"/>
      </w:pPr>
      <w:r>
        <w:rPr>
          <w:rFonts w:ascii="Times New Roman" w:hAnsi="Times New Roman" w:cs="Times New Roman" w:eastAsia="Times New Roman"/>
          <w:b w:val="0"/>
          <w:i w:val="0"/>
          <w:sz w:val="26"/>
        </w:rPr>
        <w:t>Năm nguyên tắc áp dụng cho mọi số liệu trong tài liệu. Thứ nhất, tập kiểm tra chỉ được dùng một lần để báo cáo; mọi lựa chọn ngưỡng quyết định và chọn checkpoint đều thực hiện trên tập kiểm định. Thứ hai, khoảng tin cậy 95% được ước lượng bằng bootstrap [12] với đơn vị lấy mẫu là nghiên cứu; so sánh giữa hai hệ thống dùng bootstrap ghép cặp trên cùng một tập nghiên cứu, 2.000 lần lấy mẫu lại. Thứ ba, một chênh lệch được coi là có ý nghĩa thống kê khi khoảng tin cậy không chứa 0; khi một cận của khoảng nằm cách 0 dưới 0,0005 thì kết quả được coi là chưa thiết lập được theo cả hai chiều, vì trong thực nghiệm dấu của cận đó thay đổi theo nhiễu Monte Carlo khi đổi luồng lấy mẫu. Thứ tư, mọi số liệu Giai đoạn 1 được tính lại từ tệp dự đoán đã lưu bằng mã nguồn nhánh chính và trùng khớp đến bốn chữ số thập phân với kết quả ghi nhận ban đầu. Thứ năm, đề tài không có bộ chấm lâm sàng đã được kiểm chứng (CheXbert, RadGraph); các mục này được ghi là không có chứ không ghi bằng 0, và các độ đo từ vựng không được trình bày như độ chính xác lâm sàng.</w:t>
      </w:r>
    </w:p>
    <w:p>
      <w:r>
        <w:br w:type="page"/>
      </w:r>
    </w:p>
    <w:p>
      <w:pPr>
        <w:spacing w:before="120" w:after="360" w:lineRule="auto" w:line="312"/>
        <w:ind w:firstLine="0"/>
        <w:jc w:val="center"/>
      </w:pPr>
      <w:r>
        <w:rPr>
          <w:rFonts w:ascii="Times New Roman" w:hAnsi="Times New Roman" w:cs="Times New Roman" w:eastAsia="Times New Roman"/>
          <w:b/>
          <w:i w:val="0"/>
          <w:sz w:val="28"/>
        </w:rPr>
        <w:t>CHƯƠNG 2. GIAI ĐOẠN 1: PHÂN LOẠI BẤT THƯỜNG TRÊN 14 NHÃN</w:t>
      </w:r>
    </w:p>
    <w:p>
      <w:pPr>
        <w:keepNext/>
        <w:spacing w:before="240" w:after="120" w:lineRule="auto" w:line="360"/>
        <w:ind w:firstLine="0"/>
        <w:jc w:val="left"/>
      </w:pPr>
      <w:r>
        <w:rPr>
          <w:rFonts w:ascii="Times New Roman" w:hAnsi="Times New Roman" w:cs="Times New Roman" w:eastAsia="Times New Roman"/>
          <w:b/>
          <w:i w:val="0"/>
          <w:sz w:val="26"/>
        </w:rPr>
        <w:t>2.1. Kiến trúc được đánh giá</w:t>
      </w:r>
    </w:p>
    <w:p>
      <w:pPr>
        <w:spacing w:before="0" w:after="120" w:lineRule="auto" w:line="360"/>
        <w:ind w:firstLine="567"/>
        <w:jc w:val="both"/>
      </w:pPr>
      <w:r>
        <w:rPr>
          <w:rFonts w:ascii="Times New Roman" w:hAnsi="Times New Roman" w:cs="Times New Roman" w:eastAsia="Times New Roman"/>
          <w:b w:val="0"/>
          <w:i w:val="0"/>
          <w:sz w:val="26"/>
        </w:rPr>
        <w:t>Giai đoạn 1 nhận một nghiên cứu gồm một ảnh chính và tối đa một ảnh phụ. Hai bộ mã hóa ảnh chuyên ngành y tế là BioViL-T [6] (nền ResNet-50, ảnh 448 điểm ảnh, lưới 14 nhân 14 gồm 196 token) và PubMedCLIP [7] (ViT-B/32, ảnh 224 điểm ảnh, một token toàn cục và 49 token vùng) được giữ nguyên thang đo gốc; đầu ra của chúng được hợp nhất góc nhìn theo từng bộ mã hóa, chiếu về cùng chiều 1.408 và nối lại thành chuỗi 246 token. Mô-đun phân loại chú ý chéo đa đầu (MHCAC) dự đoán cho mỗi nhãn một phân bố ba lớp dương tính, âm tính, không chắc chắn, có điều kiện là báo cáo nhắc tới bệnh lý đó; song song, một đầu cổng nhắc tới dự đoán xác suất báo cáo có nhắc tới bệnh lý. Khi huấn luyện, một nhánh giáo viên đọc thêm văn bản báo cáo và chưng cất phân bố của nó sang nhánh học viên chỉ dùng ảnh; khi suy luận chỉ nhánh học viên được dùng. Phần Q-Former của BLIP-2 [8] vẫn hiện diện nhưng các mục tiêu căn chỉnh ảnh văn bản (ITC, ITM, LM) được tắt vì lý do trình bày ở Mục 2.6.</w:t>
      </w:r>
    </w:p>
    <w:p>
      <w:pPr>
        <w:keepNext/>
        <w:spacing w:before="240" w:after="120" w:lineRule="auto" w:line="360"/>
        <w:ind w:firstLine="0"/>
        <w:jc w:val="left"/>
      </w:pPr>
      <w:r>
        <w:rPr>
          <w:rFonts w:ascii="Times New Roman" w:hAnsi="Times New Roman" w:cs="Times New Roman" w:eastAsia="Times New Roman"/>
          <w:b/>
          <w:i w:val="0"/>
          <w:sz w:val="26"/>
        </w:rPr>
        <w:t>2.2. Độ đo đánh giá</w:t>
      </w:r>
    </w:p>
    <w:p>
      <w:pPr>
        <w:spacing w:before="0" w:after="120" w:lineRule="auto" w:line="360"/>
        <w:ind w:firstLine="567"/>
        <w:jc w:val="both"/>
      </w:pPr>
      <w:r>
        <w:rPr>
          <w:rFonts w:ascii="Times New Roman" w:hAnsi="Times New Roman" w:cs="Times New Roman" w:eastAsia="Times New Roman"/>
          <w:b w:val="0"/>
          <w:i w:val="0"/>
          <w:sz w:val="26"/>
        </w:rPr>
        <w:t>Mỗi nhãn được đánh giá như một bài toán nhị phân dương tính so với không dương tính. Các độ đo không phụ thuộc ngưỡng gồm diện tích dưới đường cong ROC (AUROC) và diện tích dưới đường cong precision recall (AUPRC). Các độ đo phụ thuộc ngưỡng gồm precision, recall (độ nhạy), F1 và specificity (độ đặc hiệu), tính tại ngưỡng đã hiệu chuẩn trên tập kiểm định. Trung bình macro lấy trung bình theo nhãn với trọng số bằng nhau; trung bình micro gộp mọi cặp nghiên cứu và nhãn thành một bảng xếp hạng duy nhất. Hai nhãn tổng hợp No Finding và Support Devices luôn được báo cáo riêng theo từng nhãn nhưng không tham gia các trung bình macro phụ thuộc ngưỡng. AUROC macro là độ đo chính của đề tài vì nó không bị ảnh hưởng bởi lựa chọn ngưỡng.</w:t>
      </w:r>
    </w:p>
    <w:p>
      <w:pPr>
        <w:keepNext/>
        <w:spacing w:before="240" w:after="120" w:lineRule="auto" w:line="360"/>
        <w:ind w:firstLine="0"/>
        <w:jc w:val="left"/>
      </w:pPr>
      <w:r>
        <w:rPr>
          <w:rFonts w:ascii="Times New Roman" w:hAnsi="Times New Roman" w:cs="Times New Roman" w:eastAsia="Times New Roman"/>
          <w:b/>
          <w:i w:val="0"/>
          <w:sz w:val="26"/>
        </w:rPr>
        <w:t>2.3. Hai cách diễn giải ma trận nhãn</w:t>
      </w:r>
    </w:p>
    <w:p>
      <w:pPr>
        <w:spacing w:before="0" w:after="120" w:lineRule="auto" w:line="360"/>
        <w:ind w:firstLine="567"/>
        <w:jc w:val="both"/>
      </w:pPr>
      <w:r>
        <w:rPr>
          <w:rFonts w:ascii="Times New Roman" w:hAnsi="Times New Roman" w:cs="Times New Roman" w:eastAsia="Times New Roman"/>
          <w:b w:val="0"/>
          <w:i w:val="0"/>
          <w:sz w:val="26"/>
        </w:rPr>
        <w:t>Vì 79,5% ô nhãn của tập huấn luyện để trống, cùng một tệp dự đoán có thể được chấm theo hai cách cho kết quả rất khác nhau, và việc không nêu rõ cách chấm là nguồn gốc phổ biến của các so sánh không hợp lệ. Cách thứ nhất, phân cực có che (masked polarity), bỏ qua ô trống và chỉ hỏi phân cực của bệnh lý khi báo cáo đã nhắc tới nó. Cách thứ hai, hiện diện theo nghiên cứu (study presence), coi ô trống, âm tính và không chắc chắn đều là không hiện diện, tức trả lời câu hỏi lâm sàng nghiên cứu này có bệnh lý hay không. Với cách thứ hai, điểm dự đoán có thể là xác suất dương tính có điều kiện (q) hoặc điểm hiện diện biên, bằng tích của xác suất được nhắc tới với xác suất dương tính có điều kiện; điểm biên đúng với câu hỏi được đặt ra vì phân bố q chỉ có nghĩa khi bệnh lý đã được nhắc tới.</w:t>
      </w:r>
    </w:p>
    <w:p>
      <w:pPr>
        <w:keepNext/>
        <w:spacing w:before="200" w:after="80" w:lineRule="auto" w:line="276"/>
        <w:ind w:firstLine="0"/>
        <w:jc w:val="center"/>
      </w:pPr>
      <w:r>
        <w:rPr>
          <w:rFonts w:ascii="Times New Roman" w:hAnsi="Times New Roman" w:cs="Times New Roman" w:eastAsia="Times New Roman"/>
          <w:b/>
          <w:i w:val="0"/>
          <w:sz w:val="24"/>
        </w:rPr>
        <w:t xml:space="preserve">Bảng 2.1. </w:t>
      </w:r>
      <w:r>
        <w:rPr>
          <w:rFonts w:ascii="Times New Roman" w:hAnsi="Times New Roman" w:cs="Times New Roman" w:eastAsia="Times New Roman"/>
          <w:b w:val="0"/>
          <w:i/>
          <w:sz w:val="24"/>
        </w:rPr>
        <w:t>Cùng một mô hình chấm theo ba cách, kèm các bộ dự đoán tầm thường (tập kiểm tra, 3.269 nghiên cứu)</w:t>
      </w:r>
    </w:p>
    <w:tbl>
      <w:tblPr>
        <w:tblStyle w:val="TableGrid"/>
        <w:tblW w:type="auto" w:w="0"/>
        <w:jc w:val="center"/>
        <w:tblLayout w:type="fixed"/>
        <w:tblLook w:firstColumn="1" w:firstRow="1" w:lastColumn="0" w:lastRow="0" w:noHBand="0" w:noVBand="1" w:val="04A0"/>
        <w:tblLayout w:type="fixed"/>
      </w:tblPr>
      <w:tblGrid>
        <w:gridCol w:w="3061"/>
        <w:gridCol w:w="1077"/>
        <w:gridCol w:w="1077"/>
        <w:gridCol w:w="964"/>
        <w:gridCol w:w="1020"/>
        <w:gridCol w:w="964"/>
        <w:gridCol w:w="1134"/>
      </w:tblGrid>
      <w:tr>
        <w:trPr>
          <w:cantSplit/>
          <w:tblHeader/>
        </w:trPr>
        <w:tc>
          <w:tcPr>
            <w:tcW w:type="dxa" w:w="3061"/>
            <w:shd w:val="clear" w:color="auto" w:fill="E7E6E6"/>
          </w:tcPr>
          <w:p>
            <w:pPr>
              <w:spacing w:before="20" w:after="20" w:lineRule="auto" w:line="240"/>
              <w:ind w:firstLine="0"/>
              <w:jc w:val="center"/>
            </w:pPr>
            <w:r/>
            <w:r>
              <w:rPr>
                <w:rFonts w:ascii="Times New Roman" w:hAnsi="Times New Roman" w:cs="Times New Roman" w:eastAsia="Times New Roman"/>
                <w:b/>
                <w:i w:val="0"/>
                <w:sz w:val="17"/>
              </w:rPr>
              <w:t>Cách chấm</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AUROC macro</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AUROC micro</w:t>
            </w:r>
          </w:p>
        </w:tc>
        <w:tc>
          <w:tcPr>
            <w:tcW w:type="dxa" w:w="964"/>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 macro</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Precision</w:t>
            </w:r>
          </w:p>
        </w:tc>
        <w:tc>
          <w:tcPr>
            <w:tcW w:type="dxa" w:w="964"/>
            <w:shd w:val="clear" w:color="auto" w:fill="E7E6E6"/>
          </w:tcPr>
          <w:p>
            <w:pPr>
              <w:spacing w:before="20" w:after="20" w:lineRule="auto" w:line="240"/>
              <w:ind w:firstLine="0"/>
              <w:jc w:val="center"/>
            </w:pPr>
            <w:r/>
            <w:r>
              <w:rPr>
                <w:rFonts w:ascii="Times New Roman" w:hAnsi="Times New Roman" w:cs="Times New Roman" w:eastAsia="Times New Roman"/>
                <w:b/>
                <w:i w:val="0"/>
                <w:sz w:val="17"/>
              </w:rPr>
              <w:t>Recall</w:t>
            </w:r>
          </w:p>
        </w:tc>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17"/>
              </w:rPr>
              <w:t>Specificity</w:t>
            </w:r>
          </w:p>
        </w:tc>
      </w:tr>
      <w:tr>
        <w:trPr>
          <w:cantSplit/>
        </w:trPr>
        <w:tc>
          <w:tcPr>
            <w:tcW w:type="dxa" w:w="3061"/>
          </w:tcPr>
          <w:p>
            <w:pPr>
              <w:spacing w:before="20" w:after="20" w:lineRule="auto" w:line="240"/>
              <w:ind w:firstLine="0"/>
              <w:jc w:val="left"/>
            </w:pPr>
            <w:r/>
            <w:r>
              <w:rPr>
                <w:rFonts w:ascii="Times New Roman" w:hAnsi="Times New Roman" w:cs="Times New Roman" w:eastAsia="Times New Roman"/>
                <w:b w:val="0"/>
                <w:i w:val="0"/>
                <w:sz w:val="20"/>
              </w:rPr>
              <w:t>Phân cực có che, điểm q</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0,7985</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0,8849</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0,8864</w:t>
            </w:r>
          </w:p>
        </w:tc>
        <w:tc>
          <w:tcPr>
            <w:tcW w:type="dxa" w:w="1020"/>
          </w:tcPr>
          <w:p>
            <w:pPr>
              <w:spacing w:before="20" w:after="20" w:lineRule="auto" w:line="240"/>
              <w:ind w:firstLine="0"/>
              <w:jc w:val="center"/>
            </w:pPr>
            <w:r/>
            <w:r>
              <w:rPr>
                <w:rFonts w:ascii="Times New Roman" w:hAnsi="Times New Roman" w:cs="Times New Roman" w:eastAsia="Times New Roman"/>
                <w:b w:val="0"/>
                <w:i w:val="0"/>
                <w:sz w:val="20"/>
              </w:rPr>
              <w:t>0,8684</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0,9058</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0,4673</w:t>
            </w:r>
          </w:p>
        </w:tc>
      </w:tr>
      <w:tr>
        <w:trPr>
          <w:cantSplit/>
        </w:trPr>
        <w:tc>
          <w:tcPr>
            <w:tcW w:type="dxa" w:w="3061"/>
          </w:tcPr>
          <w:p>
            <w:pPr>
              <w:spacing w:before="20" w:after="20" w:lineRule="auto" w:line="240"/>
              <w:ind w:firstLine="0"/>
              <w:jc w:val="left"/>
            </w:pPr>
            <w:r/>
            <w:r>
              <w:rPr>
                <w:rFonts w:ascii="Times New Roman" w:hAnsi="Times New Roman" w:cs="Times New Roman" w:eastAsia="Times New Roman"/>
                <w:b w:val="0"/>
                <w:i w:val="0"/>
                <w:sz w:val="20"/>
              </w:rPr>
              <w:t>Hiện diện, điểm q</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0,7027</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0,6578</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0,3279</w:t>
            </w:r>
          </w:p>
        </w:tc>
        <w:tc>
          <w:tcPr>
            <w:tcW w:type="dxa" w:w="1020"/>
          </w:tcPr>
          <w:p>
            <w:pPr>
              <w:spacing w:before="20" w:after="20" w:lineRule="auto" w:line="240"/>
              <w:ind w:firstLine="0"/>
              <w:jc w:val="center"/>
            </w:pPr>
            <w:r/>
            <w:r>
              <w:rPr>
                <w:rFonts w:ascii="Times New Roman" w:hAnsi="Times New Roman" w:cs="Times New Roman" w:eastAsia="Times New Roman"/>
                <w:b w:val="0"/>
                <w:i w:val="0"/>
                <w:sz w:val="20"/>
              </w:rPr>
              <w:t>0,2660</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0,5040</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0,7679</w:t>
            </w:r>
          </w:p>
        </w:tc>
      </w:tr>
      <w:tr>
        <w:trPr>
          <w:cantSplit/>
        </w:trPr>
        <w:tc>
          <w:tcPr>
            <w:tcW w:type="dxa" w:w="3061"/>
          </w:tcPr>
          <w:p>
            <w:pPr>
              <w:spacing w:before="20" w:after="20" w:lineRule="auto" w:line="240"/>
              <w:ind w:firstLine="0"/>
              <w:jc w:val="left"/>
            </w:pPr>
            <w:r/>
            <w:r>
              <w:rPr>
                <w:rFonts w:ascii="Times New Roman" w:hAnsi="Times New Roman" w:cs="Times New Roman" w:eastAsia="Times New Roman"/>
                <w:b w:val="0"/>
                <w:i w:val="0"/>
                <w:sz w:val="20"/>
              </w:rPr>
              <w:t>Hiện diện, điểm biên (chính)</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0,7643</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0,8166</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0,3542</w:t>
            </w:r>
          </w:p>
        </w:tc>
        <w:tc>
          <w:tcPr>
            <w:tcW w:type="dxa" w:w="1020"/>
          </w:tcPr>
          <w:p>
            <w:pPr>
              <w:spacing w:before="20" w:after="20" w:lineRule="auto" w:line="240"/>
              <w:ind w:firstLine="0"/>
              <w:jc w:val="center"/>
            </w:pPr>
            <w:r/>
            <w:r>
              <w:rPr>
                <w:rFonts w:ascii="Times New Roman" w:hAnsi="Times New Roman" w:cs="Times New Roman" w:eastAsia="Times New Roman"/>
                <w:b w:val="0"/>
                <w:i w:val="0"/>
                <w:sz w:val="20"/>
              </w:rPr>
              <w:t>0,2931</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0,5373</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0,8020</w:t>
            </w:r>
          </w:p>
        </w:tc>
      </w:tr>
      <w:tr>
        <w:trPr>
          <w:cantSplit/>
        </w:trPr>
        <w:tc>
          <w:tcPr>
            <w:tcW w:type="dxa" w:w="3061"/>
          </w:tcPr>
          <w:p>
            <w:pPr>
              <w:spacing w:before="20" w:after="20" w:lineRule="auto" w:line="240"/>
              <w:ind w:firstLine="0"/>
              <w:jc w:val="left"/>
            </w:pPr>
            <w:r/>
            <w:r>
              <w:rPr>
                <w:rFonts w:ascii="Times New Roman" w:hAnsi="Times New Roman" w:cs="Times New Roman" w:eastAsia="Times New Roman"/>
                <w:b w:val="0"/>
                <w:i w:val="0"/>
                <w:sz w:val="20"/>
              </w:rPr>
              <w:t>Baseline luôn dương tính, phân cực có che</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không áp dụng</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không áp dụng</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0,8397</w:t>
            </w:r>
          </w:p>
        </w:tc>
        <w:tc>
          <w:tcPr>
            <w:tcW w:type="dxa" w:w="1020"/>
          </w:tcPr>
          <w:p>
            <w:pPr>
              <w:spacing w:before="20" w:after="20" w:lineRule="auto" w:line="240"/>
              <w:ind w:firstLine="0"/>
              <w:jc w:val="center"/>
            </w:pPr>
            <w:r/>
            <w:r>
              <w:rPr>
                <w:rFonts w:ascii="Times New Roman" w:hAnsi="Times New Roman" w:cs="Times New Roman" w:eastAsia="Times New Roman"/>
                <w:b w:val="0"/>
                <w:i w:val="0"/>
                <w:sz w:val="20"/>
              </w:rPr>
              <w:t>không áp dụng</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1,0000</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không áp dụng</w:t>
            </w:r>
          </w:p>
        </w:tc>
      </w:tr>
      <w:tr>
        <w:trPr>
          <w:cantSplit/>
        </w:trPr>
        <w:tc>
          <w:tcPr>
            <w:tcW w:type="dxa" w:w="3061"/>
          </w:tcPr>
          <w:p>
            <w:pPr>
              <w:spacing w:before="20" w:after="20" w:lineRule="auto" w:line="240"/>
              <w:ind w:firstLine="0"/>
              <w:jc w:val="left"/>
            </w:pPr>
            <w:r/>
            <w:r>
              <w:rPr>
                <w:rFonts w:ascii="Times New Roman" w:hAnsi="Times New Roman" w:cs="Times New Roman" w:eastAsia="Times New Roman"/>
                <w:b w:val="0"/>
                <w:i w:val="0"/>
                <w:sz w:val="20"/>
              </w:rPr>
              <w:t>Baseline lớp đa số, phân cực có che</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không áp dụng</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không áp dụng</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0,8200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20"/>
              </w:rPr>
              <w:t>không áp dụng</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0,9167</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không áp dụng</w:t>
            </w:r>
          </w:p>
        </w:tc>
      </w:tr>
      <w:tr>
        <w:trPr>
          <w:cantSplit/>
        </w:trPr>
        <w:tc>
          <w:tcPr>
            <w:tcW w:type="dxa" w:w="3061"/>
          </w:tcPr>
          <w:p>
            <w:pPr>
              <w:spacing w:before="20" w:after="20" w:lineRule="auto" w:line="240"/>
              <w:ind w:firstLine="0"/>
              <w:jc w:val="left"/>
            </w:pPr>
            <w:r/>
            <w:r>
              <w:rPr>
                <w:rFonts w:ascii="Times New Roman" w:hAnsi="Times New Roman" w:cs="Times New Roman" w:eastAsia="Times New Roman"/>
                <w:b w:val="0"/>
                <w:i w:val="0"/>
                <w:sz w:val="20"/>
              </w:rPr>
              <w:t>Baseline luôn dương tính, hiện diện</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không áp dụng</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không áp dụng</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0,2280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20"/>
              </w:rPr>
              <w:t>không áp dụng</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1,0000</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không áp dụng</w:t>
            </w:r>
          </w:p>
        </w:tc>
      </w:tr>
      <w:tr>
        <w:trPr>
          <w:cantSplit/>
        </w:trPr>
        <w:tc>
          <w:tcPr>
            <w:tcW w:type="dxa" w:w="3061"/>
          </w:tcPr>
          <w:p>
            <w:pPr>
              <w:spacing w:before="20" w:after="20" w:lineRule="auto" w:line="240"/>
              <w:ind w:firstLine="0"/>
              <w:jc w:val="left"/>
            </w:pPr>
            <w:r/>
            <w:r>
              <w:rPr>
                <w:rFonts w:ascii="Times New Roman" w:hAnsi="Times New Roman" w:cs="Times New Roman" w:eastAsia="Times New Roman"/>
                <w:b w:val="0"/>
                <w:i w:val="0"/>
                <w:sz w:val="20"/>
              </w:rPr>
              <w:t>Baseline lớp đa số, hiện diện</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không áp dụng</w:t>
            </w:r>
          </w:p>
        </w:tc>
        <w:tc>
          <w:tcPr>
            <w:tcW w:type="dxa" w:w="1077"/>
          </w:tcPr>
          <w:p>
            <w:pPr>
              <w:spacing w:before="20" w:after="20" w:lineRule="auto" w:line="240"/>
              <w:ind w:firstLine="0"/>
              <w:jc w:val="center"/>
            </w:pPr>
            <w:r/>
            <w:r>
              <w:rPr>
                <w:rFonts w:ascii="Times New Roman" w:hAnsi="Times New Roman" w:cs="Times New Roman" w:eastAsia="Times New Roman"/>
                <w:b w:val="0"/>
                <w:i w:val="0"/>
                <w:sz w:val="20"/>
              </w:rPr>
              <w:t>không áp dụng</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0,0000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20"/>
              </w:rPr>
              <w:t>không áp dụng</w:t>
            </w:r>
          </w:p>
        </w:tc>
        <w:tc>
          <w:tcPr>
            <w:tcW w:type="dxa" w:w="964"/>
          </w:tcPr>
          <w:p>
            <w:pPr>
              <w:spacing w:before="20" w:after="20" w:lineRule="auto" w:line="240"/>
              <w:ind w:firstLine="0"/>
              <w:jc w:val="center"/>
            </w:pPr>
            <w:r/>
            <w:r>
              <w:rPr>
                <w:rFonts w:ascii="Times New Roman" w:hAnsi="Times New Roman" w:cs="Times New Roman" w:eastAsia="Times New Roman"/>
                <w:b w:val="0"/>
                <w:i w:val="0"/>
                <w:sz w:val="20"/>
              </w:rPr>
              <w:t>0,0000</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không áp dụng</w:t>
            </w:r>
          </w:p>
        </w:tc>
      </w:tr>
    </w:tbl>
    <w:p>
      <w:pPr>
        <w:spacing w:before="40" w:after="200" w:lineRule="auto" w:line="276"/>
        <w:ind w:firstLine="0"/>
        <w:jc w:val="both"/>
      </w:pPr>
      <w:r>
        <w:rPr>
          <w:rFonts w:ascii="Times New Roman" w:hAnsi="Times New Roman" w:cs="Times New Roman" w:eastAsia="Times New Roman"/>
          <w:b w:val="0"/>
          <w:i/>
          <w:sz w:val="22"/>
        </w:rPr>
        <w:t>Mỗi cách chấm dùng ngưỡng hiệu chuẩn riêng trên tập kiểm định theo đúng cách chấm đó. Bộ dự đoán tầm thường không có điểm liên tục nên không có AUROC.</w:t>
      </w:r>
    </w:p>
    <w:p>
      <w:pPr>
        <w:spacing w:before="0" w:after="120" w:lineRule="auto" w:line="360"/>
        <w:ind w:firstLine="567"/>
        <w:jc w:val="both"/>
      </w:pPr>
      <w:r>
        <w:rPr>
          <w:rFonts w:ascii="Times New Roman" w:hAnsi="Times New Roman" w:cs="Times New Roman" w:eastAsia="Times New Roman"/>
          <w:b w:val="0"/>
          <w:i w:val="0"/>
          <w:sz w:val="26"/>
        </w:rPr>
        <w:t>Bảng trên cho thấy lý do đề tài chỉ báo cáo F1 theo cách hiện diện. Theo cách phân cực có che, mô hình đạt F1 0,8864, nhưng bộ dự đoán luôn trả lời dương tính đã đạt 0,8397, nên mô hình chỉ hơn một hằng số 0,0468. Nguyên nhân là việc che ô trống đảo ngược tỉ lệ lớp: trong các ô được nhắc tới, dương tính chiếm đa số ở phần lớn các nhãn. Theo cách hiện diện, cả hai bộ dự đoán tầm thường về F1 bằng 0, và F1 0,3542 của mô hình là phần kỹ năng thực. Do đó mọi con số F1 khoảng 0,8 đến 0,9 trên MIMIC-CXR cần được đọc cùng cách chấm và cùng baseline tầm thường của chính cách chấm đó.</w:t>
      </w:r>
    </w:p>
    <w:p>
      <w:pPr>
        <w:keepNext/>
        <w:spacing w:before="240" w:after="120" w:lineRule="auto" w:line="360"/>
        <w:ind w:firstLine="0"/>
        <w:jc w:val="left"/>
      </w:pPr>
      <w:r>
        <w:rPr>
          <w:rFonts w:ascii="Times New Roman" w:hAnsi="Times New Roman" w:cs="Times New Roman" w:eastAsia="Times New Roman"/>
          <w:b/>
          <w:i w:val="0"/>
          <w:sz w:val="26"/>
        </w:rPr>
        <w:t>2.4. Hiệu chuẩn ngưỡng quyết định</w:t>
      </w:r>
    </w:p>
    <w:p>
      <w:pPr>
        <w:spacing w:before="0" w:after="120" w:lineRule="auto" w:line="360"/>
        <w:ind w:firstLine="567"/>
        <w:jc w:val="both"/>
      </w:pPr>
      <w:r>
        <w:rPr>
          <w:rFonts w:ascii="Times New Roman" w:hAnsi="Times New Roman" w:cs="Times New Roman" w:eastAsia="Times New Roman"/>
          <w:b w:val="0"/>
          <w:i w:val="0"/>
          <w:sz w:val="26"/>
        </w:rPr>
        <w:t>Ngưỡng của từng nhãn được chọn trên tập kiểm định để tối đa F1, rồi áp dụng nguyên vẹn lên tập kiểm tra. Đề tài dùng quy tắc bình nguyên: thay vì lấy ngưỡng tại đỉnh F1, ngưỡng được đặt tại trung vị của mọi ngưỡng đạt ít nhất 95% giá trị đỉnh, vì đỉnh trên 1.808 nghiên cứu phụ thuộc vào vài nghiên cứu ngẫu nhiên nằm quanh nó còn vùng gần tối ưu thì chuyển giao tốt hơn. Nhãn có ít nhất 5 ca dương tính trên tập kiểm định mới được hiệu chuẩn; nhãn ít hơn giữ ngưỡng 0,5. Tác động của hai lựa chọn này được đo ở Mục 2.6.</w:t>
      </w:r>
    </w:p>
    <w:p>
      <w:pPr>
        <w:keepNext/>
        <w:spacing w:before="240" w:after="120" w:lineRule="auto" w:line="360"/>
        <w:ind w:firstLine="0"/>
        <w:jc w:val="left"/>
      </w:pPr>
      <w:r>
        <w:rPr>
          <w:rFonts w:ascii="Times New Roman" w:hAnsi="Times New Roman" w:cs="Times New Roman" w:eastAsia="Times New Roman"/>
          <w:b/>
          <w:i w:val="0"/>
          <w:sz w:val="26"/>
        </w:rPr>
        <w:t>2.5. Kết quả chính</w:t>
      </w:r>
    </w:p>
    <w:p>
      <w:pPr>
        <w:keepNext/>
        <w:spacing w:before="200" w:after="80" w:lineRule="auto" w:line="276"/>
        <w:ind w:firstLine="0"/>
        <w:jc w:val="center"/>
      </w:pPr>
      <w:r>
        <w:rPr>
          <w:rFonts w:ascii="Times New Roman" w:hAnsi="Times New Roman" w:cs="Times New Roman" w:eastAsia="Times New Roman"/>
          <w:b/>
          <w:i w:val="0"/>
          <w:sz w:val="24"/>
        </w:rPr>
        <w:t xml:space="preserve">Bảng 2.2. </w:t>
      </w:r>
      <w:r>
        <w:rPr>
          <w:rFonts w:ascii="Times New Roman" w:hAnsi="Times New Roman" w:cs="Times New Roman" w:eastAsia="Times New Roman"/>
          <w:b w:val="0"/>
          <w:i/>
          <w:sz w:val="24"/>
        </w:rPr>
        <w:t>Kết quả phân loại Giai đoạn 1 trên tập kiểm tra (hiện diện, điểm biên, 3.269 nghiên cứu)</w:t>
      </w:r>
    </w:p>
    <w:tbl>
      <w:tblPr>
        <w:tblStyle w:val="TableGrid"/>
        <w:tblW w:type="auto" w:w="0"/>
        <w:jc w:val="center"/>
        <w:tblLayout w:type="fixed"/>
        <w:tblLook w:firstColumn="1" w:firstRow="1" w:lastColumn="0" w:lastRow="0" w:noHBand="0" w:noVBand="1" w:val="04A0"/>
        <w:tblLayout w:type="fixed"/>
      </w:tblPr>
      <w:tblGrid>
        <w:gridCol w:w="3402"/>
        <w:gridCol w:w="1701"/>
        <w:gridCol w:w="3118"/>
      </w:tblGrid>
      <w:tr>
        <w:trPr>
          <w:cantSplit/>
          <w:tblHeader/>
        </w:trPr>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21"/>
              </w:rPr>
              <w:t>Độ đo</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1"/>
              </w:rPr>
              <w:t>Giá trị</w:t>
            </w:r>
          </w:p>
        </w:tc>
        <w:tc>
          <w:tcPr>
            <w:tcW w:type="dxa" w:w="3118"/>
            <w:shd w:val="clear" w:color="auto" w:fill="E7E6E6"/>
          </w:tcPr>
          <w:p>
            <w:pPr>
              <w:spacing w:before="20" w:after="20" w:lineRule="auto" w:line="240"/>
              <w:ind w:firstLine="0"/>
              <w:jc w:val="center"/>
            </w:pPr>
            <w:r/>
            <w:r>
              <w:rPr>
                <w:rFonts w:ascii="Times New Roman" w:hAnsi="Times New Roman" w:cs="Times New Roman" w:eastAsia="Times New Roman"/>
                <w:b/>
                <w:i w:val="0"/>
                <w:sz w:val="21"/>
              </w:rPr>
              <w:t>Khoảng tin cậy 95%</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1"/>
              </w:rPr>
              <w:t>AUROC macro</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0,7643</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1"/>
              </w:rPr>
              <w:t>[0,7545; 0,7740]</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1"/>
              </w:rPr>
              <w:t>AUROC micro</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0,8166</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1"/>
              </w:rPr>
              <w:t>không tính</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1"/>
              </w:rPr>
              <w:t>AUPRC macro</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0,3203</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1"/>
              </w:rPr>
              <w:t>[0,3108; 0,3362]</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1"/>
              </w:rPr>
              <w:t>F1 macro (dương tính)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0,3542</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1"/>
              </w:rPr>
              <w:t>[0,3418; 0,3647]</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1"/>
              </w:rPr>
              <w:t>Precision macro</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0,2931</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1"/>
              </w:rPr>
              <w:t>[0,2816; 0,3038]</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1"/>
              </w:rPr>
              <w:t>Recall macro</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0,5373</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1"/>
              </w:rPr>
              <w:t>[0,5184; 0,5555]</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1"/>
              </w:rPr>
              <w:t>Specificity macro</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0,8020</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1"/>
              </w:rPr>
              <w:t>không tính</w:t>
            </w:r>
          </w:p>
        </w:tc>
      </w:tr>
    </w:tbl>
    <w:p>
      <w:pPr>
        <w:spacing w:before="40" w:after="200" w:lineRule="auto" w:line="276"/>
        <w:ind w:firstLine="0"/>
        <w:jc w:val="both"/>
      </w:pPr>
      <w:r>
        <w:rPr>
          <w:rFonts w:ascii="Times New Roman" w:hAnsi="Times New Roman" w:cs="Times New Roman" w:eastAsia="Times New Roman"/>
          <w:b w:val="0"/>
          <w:i/>
          <w:sz w:val="22"/>
        </w:rPr>
        <w:t>Khoảng tin cậy bootstrap theo nghiên cứu, 1.000 lần lấy mẫu. Kết quả trùng khớp đến bốn chữ số với lần đánh giá ban đầu của cùng checkpoint.</w:t>
      </w:r>
    </w:p>
    <w:p>
      <w:pPr>
        <w:keepNext/>
        <w:spacing w:before="200" w:after="80" w:lineRule="auto" w:line="276"/>
        <w:ind w:firstLine="0"/>
        <w:jc w:val="center"/>
      </w:pPr>
      <w:r>
        <w:rPr>
          <w:rFonts w:ascii="Times New Roman" w:hAnsi="Times New Roman" w:cs="Times New Roman" w:eastAsia="Times New Roman"/>
          <w:b/>
          <w:i w:val="0"/>
          <w:sz w:val="24"/>
        </w:rPr>
        <w:t xml:space="preserve">Bảng 2.3. </w:t>
      </w:r>
      <w:r>
        <w:rPr>
          <w:rFonts w:ascii="Times New Roman" w:hAnsi="Times New Roman" w:cs="Times New Roman" w:eastAsia="Times New Roman"/>
          <w:b w:val="0"/>
          <w:i/>
          <w:sz w:val="24"/>
        </w:rPr>
        <w:t>Kết quả theo từng nhãn trên tập kiểm tra</w:t>
      </w:r>
    </w:p>
    <w:tbl>
      <w:tblPr>
        <w:tblStyle w:val="TableGrid"/>
        <w:tblW w:type="auto" w:w="0"/>
        <w:jc w:val="center"/>
        <w:tblLayout w:type="fixed"/>
        <w:tblLook w:firstColumn="1" w:firstRow="1" w:lastColumn="0" w:lastRow="0" w:noHBand="0" w:noVBand="1" w:val="04A0"/>
        <w:tblLayout w:type="fixed"/>
      </w:tblPr>
      <w:tblGrid>
        <w:gridCol w:w="1984"/>
        <w:gridCol w:w="680"/>
        <w:gridCol w:w="794"/>
        <w:gridCol w:w="1757"/>
        <w:gridCol w:w="737"/>
        <w:gridCol w:w="794"/>
        <w:gridCol w:w="737"/>
        <w:gridCol w:w="737"/>
        <w:gridCol w:w="850"/>
      </w:tblGrid>
      <w:tr>
        <w:trPr>
          <w:cantSplit/>
          <w:tblHeader/>
        </w:trPr>
        <w:tc>
          <w:tcPr>
            <w:tcW w:type="dxa" w:w="1984"/>
            <w:shd w:val="clear" w:color="auto" w:fill="E7E6E6"/>
          </w:tcPr>
          <w:p>
            <w:pPr>
              <w:spacing w:before="20" w:after="20" w:lineRule="auto" w:line="240"/>
              <w:ind w:firstLine="0"/>
              <w:jc w:val="center"/>
            </w:pPr>
            <w:r/>
            <w:r>
              <w:rPr>
                <w:rFonts w:ascii="Times New Roman" w:hAnsi="Times New Roman" w:cs="Times New Roman" w:eastAsia="Times New Roman"/>
                <w:b/>
                <w:i w:val="0"/>
                <w:sz w:val="17"/>
              </w:rPr>
              <w:t>Nhãn</w:t>
            </w:r>
          </w:p>
        </w:tc>
        <w:tc>
          <w:tcPr>
            <w:tcW w:type="dxa" w:w="680"/>
            <w:shd w:val="clear" w:color="auto" w:fill="E7E6E6"/>
          </w:tcPr>
          <w:p>
            <w:pPr>
              <w:spacing w:before="20" w:after="20" w:lineRule="auto" w:line="240"/>
              <w:ind w:firstLine="0"/>
              <w:jc w:val="center"/>
            </w:pPr>
            <w:r/>
            <w:r>
              <w:rPr>
                <w:rFonts w:ascii="Times New Roman" w:hAnsi="Times New Roman" w:cs="Times New Roman" w:eastAsia="Times New Roman"/>
                <w:b/>
                <w:i w:val="0"/>
                <w:sz w:val="17"/>
              </w:rPr>
              <w:t>Số ca dương</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Tỉ lệ</w:t>
            </w:r>
          </w:p>
        </w:tc>
        <w:tc>
          <w:tcPr>
            <w:tcW w:type="dxa" w:w="1757"/>
            <w:shd w:val="clear" w:color="auto" w:fill="E7E6E6"/>
          </w:tcPr>
          <w:p>
            <w:pPr>
              <w:spacing w:before="20" w:after="20" w:lineRule="auto" w:line="240"/>
              <w:ind w:firstLine="0"/>
              <w:jc w:val="center"/>
            </w:pPr>
            <w:r/>
            <w:r>
              <w:rPr>
                <w:rFonts w:ascii="Times New Roman" w:hAnsi="Times New Roman" w:cs="Times New Roman" w:eastAsia="Times New Roman"/>
                <w:b/>
                <w:i w:val="0"/>
                <w:sz w:val="17"/>
              </w:rPr>
              <w:t>AUROC [KTC 95%]</w:t>
            </w:r>
          </w:p>
        </w:tc>
        <w:tc>
          <w:tcPr>
            <w:tcW w:type="dxa" w:w="737"/>
            <w:shd w:val="clear" w:color="auto" w:fill="E7E6E6"/>
          </w:tcPr>
          <w:p>
            <w:pPr>
              <w:spacing w:before="20" w:after="20" w:lineRule="auto" w:line="240"/>
              <w:ind w:firstLine="0"/>
              <w:jc w:val="center"/>
            </w:pPr>
            <w:r/>
            <w:r>
              <w:rPr>
                <w:rFonts w:ascii="Times New Roman" w:hAnsi="Times New Roman" w:cs="Times New Roman" w:eastAsia="Times New Roman"/>
                <w:b/>
                <w:i w:val="0"/>
                <w:sz w:val="17"/>
              </w:rPr>
              <w:t>AUPRC</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Precision</w:t>
            </w:r>
          </w:p>
        </w:tc>
        <w:tc>
          <w:tcPr>
            <w:tcW w:type="dxa" w:w="737"/>
            <w:shd w:val="clear" w:color="auto" w:fill="E7E6E6"/>
          </w:tcPr>
          <w:p>
            <w:pPr>
              <w:spacing w:before="20" w:after="20" w:lineRule="auto" w:line="240"/>
              <w:ind w:firstLine="0"/>
              <w:jc w:val="center"/>
            </w:pPr>
            <w:r/>
            <w:r>
              <w:rPr>
                <w:rFonts w:ascii="Times New Roman" w:hAnsi="Times New Roman" w:cs="Times New Roman" w:eastAsia="Times New Roman"/>
                <w:b/>
                <w:i w:val="0"/>
                <w:sz w:val="17"/>
              </w:rPr>
              <w:t>Recall</w:t>
            </w:r>
          </w:p>
        </w:tc>
        <w:tc>
          <w:tcPr>
            <w:tcW w:type="dxa" w:w="737"/>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Specificity</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Không có bất thường (No Finding)</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568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17,4%</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0,8081 [0,7891; 0,8274]</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0,5342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0,5235</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0,4912</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0,5068</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0,9060</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Trung thất tim to (Enlarged Cardiomediastinum)</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151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4,6%</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0,6321 [0,5895; 0,6741]</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0,0757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0,0862</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0,2450</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0,1276</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0,8743</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Tim to (Cardiomegaly)</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866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26,5%</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0,7694 [0,7517; 0,7874]</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0,5101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0,3971</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0,8487</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0,5410</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0,5356</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Mờ phổi (Lung Opacity)</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1.038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31,8%</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0,7099 [0,6916; 0,7271]</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0,5048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0,4510</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0,7042</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0,5498</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0,6011</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Tổn thương phổi (Lung Lesion)</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123</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3,8%</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0,7655 [0,7239; 0,8015]</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0,1216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0,1106</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0,5366</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0,1833</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0,8312</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Phù phổi (Edema)</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683</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20,9%</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0,8353 [0,8197; 0,8505]</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0,5764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0,5153</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0,6179</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0,5619</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0,8465</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Đông đặc (Consolidation)</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220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6,7%</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0,7483 [0,7174; 0,7782]</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0,1918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0,2618</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0,2273</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0,2433</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0,9538</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Viêm phổi (Pneumonia)</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335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10,2%</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0,7046 [0,6744; 0,7346]</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0,2266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0,2981</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0,2866</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0,2922</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0,9230</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Xẹp phổi (Atelectasis)</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731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22,4%</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0,7379 [0,7197; 0,7557]</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0,4105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0,3595</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0,7196</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0,4795</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0,6308</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Tràn khí màng phổi (Pneumothorax)</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112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3,4%</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0,8585 [0,8257; 0,8916]</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0,2711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0,2713</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0,4554</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0,3400</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0,9566</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Tràn dịch màng phổi (Pleural Effusion)</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1.074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32,9%</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0,8760 [0,8635; 0,8879]</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0,7823</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0,6378</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0,8101</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0,7137</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0,7749</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Bất thường màng phổi khác (Pleural Other)</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63</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1,9%</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0,8667 [0,8345; 0,8997]</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0,1029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0,0674</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0,7937</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0,1242</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0,7842</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Gãy xương (Fracture)</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89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2,7%</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0,6670 [0,6058; 0,7223]</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0,0697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0,0606</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0,2022</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0,0933</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0,9123</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18"/>
              </w:rPr>
              <w:t>Thiết bị hỗ trợ (Support Devices)</w:t>
            </w:r>
          </w:p>
        </w:tc>
        <w:tc>
          <w:tcPr>
            <w:tcW w:type="dxa" w:w="680"/>
          </w:tcPr>
          <w:p>
            <w:pPr>
              <w:spacing w:before="20" w:after="20" w:lineRule="auto" w:line="240"/>
              <w:ind w:firstLine="0"/>
              <w:jc w:val="center"/>
            </w:pPr>
            <w:r/>
            <w:r>
              <w:rPr>
                <w:rFonts w:ascii="Times New Roman" w:hAnsi="Times New Roman" w:cs="Times New Roman" w:eastAsia="Times New Roman"/>
                <w:b w:val="0"/>
                <w:i w:val="0"/>
                <w:sz w:val="18"/>
              </w:rPr>
              <w:t>1.125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34,4%</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8"/>
              </w:rPr>
              <w:t>0,8838 [0,8708; 0,8956]</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0,7745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0,6829</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0,8364</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0,7519</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0,7962</w:t>
            </w:r>
          </w:p>
        </w:tc>
      </w:tr>
    </w:tbl>
    <w:p>
      <w:pPr>
        <w:spacing w:before="40" w:after="200" w:lineRule="auto" w:line="276"/>
        <w:ind w:firstLine="0"/>
        <w:jc w:val="both"/>
      </w:pPr>
      <w:r>
        <w:rPr>
          <w:rFonts w:ascii="Times New Roman" w:hAnsi="Times New Roman" w:cs="Times New Roman" w:eastAsia="Times New Roman"/>
          <w:b w:val="0"/>
          <w:i/>
          <w:sz w:val="22"/>
        </w:rPr>
        <w:t>KTC: khoảng tin cậy, bootstrap theo nghiên cứu 1.000 lần. Tỉ lệ là tỉ lệ dương tính theo cách hiện diện trên tập kiểm tra.</w:t>
      </w:r>
    </w:p>
    <w:p>
      <w:pPr>
        <w:spacing w:before="0" w:after="120" w:lineRule="auto" w:line="360"/>
        <w:ind w:firstLine="567"/>
        <w:jc w:val="both"/>
      </w:pPr>
      <w:r>
        <w:rPr>
          <w:rFonts w:ascii="Times New Roman" w:hAnsi="Times New Roman" w:cs="Times New Roman" w:eastAsia="Times New Roman"/>
          <w:b w:val="0"/>
          <w:i w:val="0"/>
          <w:sz w:val="26"/>
        </w:rPr>
        <w:t>AUROC macro đạt 0,7643. Nhãn phân biệt tốt nhất là Thiết bị hỗ trợ (Support Devices) (0,8838) và Tràn dịch màng phổi (Pleural Effusion) (0,8760); nhãn khó nhất là Trung thất tim to (Enlarged Cardiomediastinum) (0,6321) và Gãy xương (Fracture) (0,6670). Các nhãn hiếm có khoảng tin cậy rộng và F1 dao động mạnh theo ngưỡng, vì vậy khi so sánh theo nhãn nên ưu tiên AUROC kèm tỉ lệ dương tính thay vì F1.</w:t>
      </w:r>
    </w:p>
    <w:p>
      <w:pPr>
        <w:keepNext/>
        <w:spacing w:before="240" w:after="120" w:lineRule="auto" w:line="360"/>
        <w:ind w:firstLine="0"/>
        <w:jc w:val="left"/>
      </w:pPr>
      <w:r>
        <w:rPr>
          <w:rFonts w:ascii="Times New Roman" w:hAnsi="Times New Roman" w:cs="Times New Roman" w:eastAsia="Times New Roman"/>
          <w:b/>
          <w:i w:val="0"/>
          <w:sz w:val="26"/>
        </w:rPr>
        <w:t>2.6. Nghiên cứu cắt bỏ</w:t>
      </w:r>
    </w:p>
    <w:p>
      <w:pPr>
        <w:keepNext/>
        <w:spacing w:before="160" w:after="80" w:lineRule="auto" w:line="360"/>
        <w:ind w:firstLine="0"/>
        <w:jc w:val="left"/>
      </w:pPr>
      <w:r>
        <w:rPr>
          <w:rFonts w:ascii="Times New Roman" w:hAnsi="Times New Roman" w:cs="Times New Roman" w:eastAsia="Times New Roman"/>
          <w:b/>
          <w:i/>
          <w:sz w:val="26"/>
        </w:rPr>
        <w:t>2.6.1. Các thành phần được đo lại có đối chứng</w:t>
      </w:r>
    </w:p>
    <w:p>
      <w:pPr>
        <w:spacing w:before="0" w:after="120" w:lineRule="auto" w:line="360"/>
        <w:ind w:firstLine="567"/>
        <w:jc w:val="both"/>
      </w:pPr>
      <w:r>
        <w:rPr>
          <w:rFonts w:ascii="Times New Roman" w:hAnsi="Times New Roman" w:cs="Times New Roman" w:eastAsia="Times New Roman"/>
          <w:b w:val="0"/>
          <w:i w:val="0"/>
          <w:sz w:val="26"/>
        </w:rPr>
        <w:t>Mỗi dòng trong hai bảng dưới đây so sánh hai lần chấm trên cùng 3.269 nghiên cứu kiểm tra, mỗi bên dùng ngưỡng hiệu chuẩn trên tập kiểm định của chính nó, và chỉ khác nhau đúng một thành phần. Cấu hình của các lần chạy được đối chiếu từng khóa từ nhật ký huấn luyện trước khi so sánh. Chênh lệch được tính là hệ thống sau trừ hệ thống trước; giá trị in đậm là khoảng tin cậy không chứa 0 và không nằm sát biên. Bảng thứ nhất báo cáo các độ đo không phụ thuộc ngưỡng, phản ánh khả năng phân biệt của mô hình; bảng thứ hai báo cáo các độ đo tại ngưỡng, phản ánh điểm vận hành.</w:t>
      </w:r>
    </w:p>
    <w:p>
      <w:pPr>
        <w:keepNext/>
        <w:spacing w:before="200" w:after="80" w:lineRule="auto" w:line="276"/>
        <w:ind w:firstLine="0"/>
        <w:jc w:val="center"/>
      </w:pPr>
      <w:r>
        <w:rPr>
          <w:rFonts w:ascii="Times New Roman" w:hAnsi="Times New Roman" w:cs="Times New Roman" w:eastAsia="Times New Roman"/>
          <w:b/>
          <w:i w:val="0"/>
          <w:sz w:val="24"/>
        </w:rPr>
        <w:t xml:space="preserve">Bảng 2.4. </w:t>
      </w:r>
      <w:r>
        <w:rPr>
          <w:rFonts w:ascii="Times New Roman" w:hAnsi="Times New Roman" w:cs="Times New Roman" w:eastAsia="Times New Roman"/>
          <w:b w:val="0"/>
          <w:i/>
          <w:sz w:val="24"/>
        </w:rPr>
        <w:t>Chênh lệch khả năng phân biệt (tập kiểm tra, bootstrap ghép cặp 2.000 lần)</w:t>
      </w:r>
    </w:p>
    <w:tbl>
      <w:tblPr>
        <w:tblStyle w:val="TableGrid"/>
        <w:tblW w:type="auto" w:w="0"/>
        <w:jc w:val="center"/>
        <w:tblLayout w:type="fixed"/>
        <w:tblLook w:firstColumn="1" w:firstRow="1" w:lastColumn="0" w:lastRow="0" w:noHBand="0" w:noVBand="1" w:val="04A0"/>
        <w:tblLayout w:type="fixed"/>
      </w:tblPr>
      <w:tblGrid>
        <w:gridCol w:w="3628"/>
        <w:gridCol w:w="1928"/>
        <w:gridCol w:w="1871"/>
        <w:gridCol w:w="1871"/>
      </w:tblGrid>
      <w:tr>
        <w:trPr>
          <w:cantSplit/>
          <w:tblHeader/>
        </w:trPr>
        <w:tc>
          <w:tcPr>
            <w:tcW w:type="dxa" w:w="3628"/>
            <w:shd w:val="clear" w:color="auto" w:fill="E7E6E6"/>
          </w:tcPr>
          <w:p>
            <w:pPr>
              <w:spacing w:before="20" w:after="20" w:lineRule="auto" w:line="240"/>
              <w:ind w:firstLine="0"/>
              <w:jc w:val="center"/>
            </w:pPr>
            <w:r/>
            <w:r>
              <w:rPr>
                <w:rFonts w:ascii="Times New Roman" w:hAnsi="Times New Roman" w:cs="Times New Roman" w:eastAsia="Times New Roman"/>
                <w:b/>
                <w:i w:val="0"/>
                <w:sz w:val="19"/>
              </w:rPr>
              <w:t>Thành phần thay đổi</w:t>
            </w:r>
          </w:p>
        </w:tc>
        <w:tc>
          <w:tcPr>
            <w:tcW w:type="dxa" w:w="1928"/>
            <w:shd w:val="clear" w:color="auto" w:fill="E7E6E6"/>
          </w:tcPr>
          <w:p>
            <w:pPr>
              <w:spacing w:before="20" w:after="20" w:lineRule="auto" w:line="240"/>
              <w:ind w:firstLine="0"/>
              <w:jc w:val="center"/>
            </w:pPr>
            <w:r/>
            <w:r>
              <w:rPr>
                <w:rFonts w:ascii="Times New Roman" w:hAnsi="Times New Roman" w:cs="Times New Roman" w:eastAsia="Times New Roman"/>
                <w:b/>
                <w:i w:val="0"/>
                <w:sz w:val="19"/>
              </w:rPr>
              <w:t>AUROC macro</w:t>
            </w:r>
          </w:p>
        </w:tc>
        <w:tc>
          <w:tcPr>
            <w:tcW w:type="dxa" w:w="1871"/>
            <w:shd w:val="clear" w:color="auto" w:fill="E7E6E6"/>
          </w:tcPr>
          <w:p>
            <w:pPr>
              <w:spacing w:before="20" w:after="20" w:lineRule="auto" w:line="240"/>
              <w:ind w:firstLine="0"/>
              <w:jc w:val="center"/>
            </w:pPr>
            <w:r/>
            <w:r>
              <w:rPr>
                <w:rFonts w:ascii="Times New Roman" w:hAnsi="Times New Roman" w:cs="Times New Roman" w:eastAsia="Times New Roman"/>
                <w:b/>
                <w:i w:val="0"/>
                <w:sz w:val="19"/>
              </w:rPr>
              <w:t>AUROC micro</w:t>
            </w:r>
          </w:p>
        </w:tc>
        <w:tc>
          <w:tcPr>
            <w:tcW w:type="dxa" w:w="1871"/>
            <w:shd w:val="clear" w:color="auto" w:fill="E7E6E6"/>
          </w:tcPr>
          <w:p>
            <w:pPr>
              <w:spacing w:before="20" w:after="20" w:lineRule="auto" w:line="240"/>
              <w:ind w:firstLine="0"/>
              <w:jc w:val="center"/>
            </w:pPr>
            <w:r/>
            <w:r>
              <w:rPr>
                <w:rFonts w:ascii="Times New Roman" w:hAnsi="Times New Roman" w:cs="Times New Roman" w:eastAsia="Times New Roman"/>
                <w:b/>
                <w:i w:val="0"/>
                <w:sz w:val="19"/>
              </w:rPr>
              <w:t>AUPRC macro</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19"/>
              </w:rPr>
              <w:t>Mở khóa phần trên bộ mã hóa (đóng băng sang mở khóa nông)</w:t>
            </w:r>
          </w:p>
        </w:tc>
        <w:tc>
          <w:tcPr>
            <w:tcW w:type="dxa" w:w="1928"/>
          </w:tcPr>
          <w:p>
            <w:pPr>
              <w:spacing w:before="20" w:after="20" w:lineRule="auto" w:line="240"/>
              <w:ind w:firstLine="0"/>
              <w:jc w:val="center"/>
            </w:pPr>
            <w:r/>
            <w:r>
              <w:rPr>
                <w:rFonts w:ascii="Times New Roman" w:hAnsi="Times New Roman" w:cs="Times New Roman" w:eastAsia="Times New Roman"/>
                <w:b/>
                <w:i w:val="0"/>
                <w:sz w:val="19"/>
              </w:rPr>
              <w:t>+0,0201 [+0,0139; +0,0266]</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-0,0017 [-0,0047; +0,0014]</w:t>
            </w:r>
          </w:p>
        </w:tc>
        <w:tc>
          <w:tcPr>
            <w:tcW w:type="dxa" w:w="1871"/>
          </w:tcPr>
          <w:p>
            <w:pPr>
              <w:spacing w:before="20" w:after="20" w:lineRule="auto" w:line="240"/>
              <w:ind w:firstLine="0"/>
              <w:jc w:val="center"/>
            </w:pPr>
            <w:r/>
            <w:r>
              <w:rPr>
                <w:rFonts w:ascii="Times New Roman" w:hAnsi="Times New Roman" w:cs="Times New Roman" w:eastAsia="Times New Roman"/>
                <w:b/>
                <w:i w:val="0"/>
                <w:sz w:val="19"/>
              </w:rPr>
              <w:t>+0,0199 [+0,0127; +0,0279]</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19"/>
              </w:rPr>
              <w:t>Mở khóa sâu hơn (nông sang sâu)</w:t>
            </w:r>
          </w:p>
        </w:tc>
        <w:tc>
          <w:tcPr>
            <w:tcW w:type="dxa" w:w="1928"/>
          </w:tcPr>
          <w:p>
            <w:pPr>
              <w:spacing w:before="20" w:after="20" w:lineRule="auto" w:line="240"/>
              <w:ind w:firstLine="0"/>
              <w:jc w:val="center"/>
            </w:pPr>
            <w:r/>
            <w:r>
              <w:rPr>
                <w:rFonts w:ascii="Times New Roman" w:hAnsi="Times New Roman" w:cs="Times New Roman" w:eastAsia="Times New Roman"/>
                <w:b w:val="0"/>
                <w:i w:val="0"/>
                <w:sz w:val="19"/>
              </w:rPr>
              <w:t>+0,0049 [-0,0002; +0,0098]</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+0,0021 [+0,0001; +0,0040]</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+0,0066 [-0,0002; +0,0134]</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19"/>
              </w:rPr>
              <w:t>Hàm mất mát phân cấp, cấu hình nông</w:t>
            </w:r>
          </w:p>
        </w:tc>
        <w:tc>
          <w:tcPr>
            <w:tcW w:type="dxa" w:w="1928"/>
          </w:tcPr>
          <w:p>
            <w:pPr>
              <w:spacing w:before="20" w:after="20" w:lineRule="auto" w:line="240"/>
              <w:ind w:firstLine="0"/>
              <w:jc w:val="center"/>
            </w:pPr>
            <w:r/>
            <w:r>
              <w:rPr>
                <w:rFonts w:ascii="Times New Roman" w:hAnsi="Times New Roman" w:cs="Times New Roman" w:eastAsia="Times New Roman"/>
                <w:b w:val="0"/>
                <w:i w:val="0"/>
                <w:sz w:val="19"/>
              </w:rPr>
              <w:t>+0,0047 [-0,0002; +0,0096]</w:t>
            </w:r>
          </w:p>
        </w:tc>
        <w:tc>
          <w:tcPr>
            <w:tcW w:type="dxa" w:w="1871"/>
          </w:tcPr>
          <w:p>
            <w:pPr>
              <w:spacing w:before="20" w:after="20" w:lineRule="auto" w:line="240"/>
              <w:ind w:firstLine="0"/>
              <w:jc w:val="center"/>
            </w:pPr>
            <w:r/>
            <w:r>
              <w:rPr>
                <w:rFonts w:ascii="Times New Roman" w:hAnsi="Times New Roman" w:cs="Times New Roman" w:eastAsia="Times New Roman"/>
                <w:b/>
                <w:i w:val="0"/>
                <w:sz w:val="19"/>
              </w:rPr>
              <w:t>+0,0273 [+0,0247; +0,0299]</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+0,0059 [-0,0010; +0,0130]</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19"/>
              </w:rPr>
              <w:t>Hàm mất mát phân cấp, cấu hình sâu</w:t>
            </w:r>
          </w:p>
        </w:tc>
        <w:tc>
          <w:tcPr>
            <w:tcW w:type="dxa" w:w="1928"/>
          </w:tcPr>
          <w:p>
            <w:pPr>
              <w:spacing w:before="20" w:after="20" w:lineRule="auto" w:line="240"/>
              <w:ind w:firstLine="0"/>
              <w:jc w:val="center"/>
            </w:pPr>
            <w:r/>
            <w:r>
              <w:rPr>
                <w:rFonts w:ascii="Times New Roman" w:hAnsi="Times New Roman" w:cs="Times New Roman" w:eastAsia="Times New Roman"/>
                <w:b w:val="0"/>
                <w:i w:val="0"/>
                <w:sz w:val="19"/>
              </w:rPr>
              <w:t>+0,0002 [-0,0045; +0,0046]</w:t>
            </w:r>
          </w:p>
        </w:tc>
        <w:tc>
          <w:tcPr>
            <w:tcW w:type="dxa" w:w="1871"/>
          </w:tcPr>
          <w:p>
            <w:pPr>
              <w:spacing w:before="20" w:after="20" w:lineRule="auto" w:line="240"/>
              <w:ind w:firstLine="0"/>
              <w:jc w:val="center"/>
            </w:pPr>
            <w:r/>
            <w:r>
              <w:rPr>
                <w:rFonts w:ascii="Times New Roman" w:hAnsi="Times New Roman" w:cs="Times New Roman" w:eastAsia="Times New Roman"/>
                <w:b/>
                <w:i w:val="0"/>
                <w:sz w:val="19"/>
              </w:rPr>
              <w:t>+0,0247 [+0,0222; +0,0273]</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+0,0016 [-0,0039; +0,0081]</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19"/>
              </w:rPr>
              <w:t>Dùng cổng nhắc tới khi chấm (điểm q sang điểm biên)</w:t>
            </w:r>
          </w:p>
        </w:tc>
        <w:tc>
          <w:tcPr>
            <w:tcW w:type="dxa" w:w="1928"/>
          </w:tcPr>
          <w:p>
            <w:pPr>
              <w:spacing w:before="20" w:after="20" w:lineRule="auto" w:line="240"/>
              <w:ind w:firstLine="0"/>
              <w:jc w:val="center"/>
            </w:pPr>
            <w:r/>
            <w:r>
              <w:rPr>
                <w:rFonts w:ascii="Times New Roman" w:hAnsi="Times New Roman" w:cs="Times New Roman" w:eastAsia="Times New Roman"/>
                <w:b/>
                <w:i w:val="0"/>
                <w:sz w:val="19"/>
              </w:rPr>
              <w:t>+0,0616 [+0,0527; +0,0706]</w:t>
            </w:r>
          </w:p>
        </w:tc>
        <w:tc>
          <w:tcPr>
            <w:tcW w:type="dxa" w:w="1871"/>
          </w:tcPr>
          <w:p>
            <w:pPr>
              <w:spacing w:before="20" w:after="20" w:lineRule="auto" w:line="240"/>
              <w:ind w:firstLine="0"/>
              <w:jc w:val="center"/>
            </w:pPr>
            <w:r/>
            <w:r>
              <w:rPr>
                <w:rFonts w:ascii="Times New Roman" w:hAnsi="Times New Roman" w:cs="Times New Roman" w:eastAsia="Times New Roman"/>
                <w:b/>
                <w:i w:val="0"/>
                <w:sz w:val="19"/>
              </w:rPr>
              <w:t>+0,1588 [+0,1543; +0,1638]</w:t>
            </w:r>
          </w:p>
        </w:tc>
        <w:tc>
          <w:tcPr>
            <w:tcW w:type="dxa" w:w="1871"/>
          </w:tcPr>
          <w:p>
            <w:pPr>
              <w:spacing w:before="20" w:after="20" w:lineRule="auto" w:line="240"/>
              <w:ind w:firstLine="0"/>
              <w:jc w:val="center"/>
            </w:pPr>
            <w:r/>
            <w:r>
              <w:rPr>
                <w:rFonts w:ascii="Times New Roman" w:hAnsi="Times New Roman" w:cs="Times New Roman" w:eastAsia="Times New Roman"/>
                <w:b/>
                <w:i w:val="0"/>
                <w:sz w:val="19"/>
              </w:rPr>
              <w:t>+0,0351 [+0,0283; +0,0437]</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19"/>
              </w:rPr>
              <w:t>Chọn ngưỡng theo bình nguyên thay vì đỉnh</w:t>
            </w:r>
          </w:p>
        </w:tc>
        <w:tc>
          <w:tcPr>
            <w:tcW w:type="dxa" w:w="1928"/>
          </w:tcPr>
          <w:p>
            <w:pPr>
              <w:spacing w:before="20" w:after="20" w:lineRule="auto" w:line="240"/>
              <w:ind w:firstLine="0"/>
              <w:jc w:val="center"/>
            </w:pPr>
            <w:r/>
            <w:r>
              <w:rPr>
                <w:rFonts w:ascii="Times New Roman" w:hAnsi="Times New Roman" w:cs="Times New Roman" w:eastAsia="Times New Roman"/>
                <w:b w:val="0"/>
                <w:i w:val="0"/>
                <w:sz w:val="19"/>
              </w:rPr>
              <w:t>không đổi (cùng điểm số)</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không đổi (cùng điểm số)</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không đổi (cùng điểm số)</w:t>
            </w:r>
          </w:p>
        </w:tc>
      </w:tr>
      <w:tr>
        <w:trPr>
          <w:cantSplit/>
        </w:trPr>
        <w:tc>
          <w:tcPr>
            <w:tcW w:type="dxa" w:w="3628"/>
          </w:tcPr>
          <w:p>
            <w:pPr>
              <w:spacing w:before="20" w:after="20" w:lineRule="auto" w:line="240"/>
              <w:ind w:firstLine="0"/>
              <w:jc w:val="left"/>
            </w:pPr>
            <w:r/>
            <w:r>
              <w:rPr>
                <w:rFonts w:ascii="Times New Roman" w:hAnsi="Times New Roman" w:cs="Times New Roman" w:eastAsia="Times New Roman"/>
                <w:b w:val="0"/>
                <w:i w:val="0"/>
                <w:sz w:val="19"/>
              </w:rPr>
              <w:t>Hạ số ca dương tối thiểu để hiệu chuẩn từ 20 xuống 5</w:t>
            </w:r>
          </w:p>
        </w:tc>
        <w:tc>
          <w:tcPr>
            <w:tcW w:type="dxa" w:w="1928"/>
          </w:tcPr>
          <w:p>
            <w:pPr>
              <w:spacing w:before="20" w:after="20" w:lineRule="auto" w:line="240"/>
              <w:ind w:firstLine="0"/>
              <w:jc w:val="center"/>
            </w:pPr>
            <w:r/>
            <w:r>
              <w:rPr>
                <w:rFonts w:ascii="Times New Roman" w:hAnsi="Times New Roman" w:cs="Times New Roman" w:eastAsia="Times New Roman"/>
                <w:b w:val="0"/>
                <w:i w:val="0"/>
                <w:sz w:val="19"/>
              </w:rPr>
              <w:t>không đổi (cùng điểm số)</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không đổi (cùng điểm số)</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không đổi (cùng điểm số)</w:t>
            </w:r>
          </w:p>
        </w:tc>
      </w:tr>
    </w:tbl>
    <w:p>
      <w:pPr>
        <w:spacing w:before="0" w:after="80" w:lineRule="auto" w:line="360"/>
        <w:ind w:firstLine="0"/>
        <w:jc w:val="both"/>
      </w:pPr>
    </w:p>
    <w:p>
      <w:pPr>
        <w:keepNext/>
        <w:spacing w:before="200" w:after="80" w:lineRule="auto" w:line="276"/>
        <w:ind w:firstLine="0"/>
        <w:jc w:val="center"/>
      </w:pPr>
      <w:r>
        <w:rPr>
          <w:rFonts w:ascii="Times New Roman" w:hAnsi="Times New Roman" w:cs="Times New Roman" w:eastAsia="Times New Roman"/>
          <w:b/>
          <w:i w:val="0"/>
          <w:sz w:val="24"/>
        </w:rPr>
        <w:t xml:space="preserve">Bảng 2.5. </w:t>
      </w:r>
      <w:r>
        <w:rPr>
          <w:rFonts w:ascii="Times New Roman" w:hAnsi="Times New Roman" w:cs="Times New Roman" w:eastAsia="Times New Roman"/>
          <w:b w:val="0"/>
          <w:i/>
          <w:sz w:val="24"/>
        </w:rPr>
        <w:t>Chênh lệch tại điểm vận hành (tập kiểm tra, bootstrap ghép cặp 2.000 lần)</w:t>
      </w:r>
    </w:p>
    <w:tbl>
      <w:tblPr>
        <w:tblStyle w:val="TableGrid"/>
        <w:tblW w:type="auto" w:w="0"/>
        <w:jc w:val="center"/>
        <w:tblLayout w:type="fixed"/>
        <w:tblLook w:firstColumn="1" w:firstRow="1" w:lastColumn="0" w:lastRow="0" w:noHBand="0" w:noVBand="1" w:val="04A0"/>
        <w:tblLayout w:type="fixed"/>
      </w:tblPr>
      <w:tblGrid>
        <w:gridCol w:w="2835"/>
        <w:gridCol w:w="1644"/>
        <w:gridCol w:w="1644"/>
        <w:gridCol w:w="1644"/>
        <w:gridCol w:w="1587"/>
      </w:tblGrid>
      <w:tr>
        <w:trPr>
          <w:cantSplit/>
          <w:tblHeader/>
        </w:trPr>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18"/>
              </w:rPr>
              <w:t>Thành phần thay đổi</w:t>
            </w:r>
          </w:p>
        </w:tc>
        <w:tc>
          <w:tcPr>
            <w:tcW w:type="dxa" w:w="1644"/>
            <w:shd w:val="clear" w:color="auto" w:fill="E7E6E6"/>
          </w:tcPr>
          <w:p>
            <w:pPr>
              <w:spacing w:before="20" w:after="20" w:lineRule="auto" w:line="240"/>
              <w:ind w:firstLine="0"/>
              <w:jc w:val="center"/>
            </w:pPr>
            <w:r/>
            <w:r>
              <w:rPr>
                <w:rFonts w:ascii="Times New Roman" w:hAnsi="Times New Roman" w:cs="Times New Roman" w:eastAsia="Times New Roman"/>
                <w:b/>
                <w:i w:val="0"/>
                <w:sz w:val="18"/>
              </w:rPr>
              <w:t>F1 macro</w:t>
            </w:r>
          </w:p>
        </w:tc>
        <w:tc>
          <w:tcPr>
            <w:tcW w:type="dxa" w:w="1644"/>
            <w:shd w:val="clear" w:color="auto" w:fill="E7E6E6"/>
          </w:tcPr>
          <w:p>
            <w:pPr>
              <w:spacing w:before="20" w:after="20" w:lineRule="auto" w:line="240"/>
              <w:ind w:firstLine="0"/>
              <w:jc w:val="center"/>
            </w:pPr>
            <w:r/>
            <w:r>
              <w:rPr>
                <w:rFonts w:ascii="Times New Roman" w:hAnsi="Times New Roman" w:cs="Times New Roman" w:eastAsia="Times New Roman"/>
                <w:b/>
                <w:i w:val="0"/>
                <w:sz w:val="18"/>
              </w:rPr>
              <w:t>Precision</w:t>
            </w:r>
          </w:p>
        </w:tc>
        <w:tc>
          <w:tcPr>
            <w:tcW w:type="dxa" w:w="1644"/>
            <w:shd w:val="clear" w:color="auto" w:fill="E7E6E6"/>
          </w:tcPr>
          <w:p>
            <w:pPr>
              <w:spacing w:before="20" w:after="20" w:lineRule="auto" w:line="240"/>
              <w:ind w:firstLine="0"/>
              <w:jc w:val="center"/>
            </w:pPr>
            <w:r/>
            <w:r>
              <w:rPr>
                <w:rFonts w:ascii="Times New Roman" w:hAnsi="Times New Roman" w:cs="Times New Roman" w:eastAsia="Times New Roman"/>
                <w:b/>
                <w:i w:val="0"/>
                <w:sz w:val="18"/>
              </w:rPr>
              <w:t>Recall</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Specificity</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8"/>
              </w:rPr>
              <w:t>Mở khóa phần trên bộ mã hóa (đóng băng sang mở khóa nông)</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+0,0144 [+0,0053; +0,0231]</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+0,0155 [+0,0073; +0,0233]</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+0,0366 [+0,0204; +0,0522]</w:t>
            </w:r>
          </w:p>
        </w:tc>
        <w:tc>
          <w:tcPr>
            <w:tcW w:type="dxa" w:w="1587"/>
          </w:tcPr>
          <w:p>
            <w:pPr>
              <w:spacing w:before="20" w:after="20" w:lineRule="auto" w:line="240"/>
              <w:ind w:firstLine="0"/>
              <w:jc w:val="center"/>
            </w:pPr>
            <w:r/>
            <w:r>
              <w:rPr>
                <w:rFonts w:ascii="Times New Roman" w:hAnsi="Times New Roman" w:cs="Times New Roman" w:eastAsia="Times New Roman"/>
                <w:b/>
                <w:i w:val="0"/>
                <w:sz w:val="18"/>
              </w:rPr>
              <w:t>+0,0119 [+0,0085; +0,0155]</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8"/>
              </w:rPr>
              <w:t>Mở khóa sâu hơn (nông sang sâu)</w:t>
            </w:r>
          </w:p>
        </w:tc>
        <w:tc>
          <w:tcPr>
            <w:tcW w:type="dxa" w:w="1644"/>
          </w:tcPr>
          <w:p>
            <w:pPr>
              <w:spacing w:before="20" w:after="20" w:lineRule="auto" w:line="240"/>
              <w:ind w:firstLine="0"/>
              <w:jc w:val="center"/>
            </w:pPr>
            <w:r/>
            <w:r>
              <w:rPr>
                <w:rFonts w:ascii="Times New Roman" w:hAnsi="Times New Roman" w:cs="Times New Roman" w:eastAsia="Times New Roman"/>
                <w:b w:val="0"/>
                <w:i w:val="0"/>
                <w:sz w:val="18"/>
              </w:rPr>
              <w:t>-0,0023 [-0,0124; +0,0078]</w:t>
            </w:r>
          </w:p>
        </w:tc>
        <w:tc>
          <w:tcPr>
            <w:tcW w:type="dxa" w:w="1644"/>
          </w:tcPr>
          <w:p>
            <w:pPr>
              <w:spacing w:before="20" w:after="20" w:lineRule="auto" w:line="240"/>
              <w:ind w:firstLine="0"/>
              <w:jc w:val="center"/>
            </w:pPr>
            <w:r/>
            <w:r>
              <w:rPr>
                <w:rFonts w:ascii="Times New Roman" w:hAnsi="Times New Roman" w:cs="Times New Roman" w:eastAsia="Times New Roman"/>
                <w:b w:val="0"/>
                <w:i w:val="0"/>
                <w:sz w:val="18"/>
              </w:rPr>
              <w:t>+0,0077 [-0,0025; +0,0199]</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-0,0937 [-0,1099; -0,0770]</w:t>
            </w:r>
          </w:p>
        </w:tc>
        <w:tc>
          <w:tcPr>
            <w:tcW w:type="dxa" w:w="1587"/>
          </w:tcPr>
          <w:p>
            <w:pPr>
              <w:spacing w:before="20" w:after="20" w:lineRule="auto" w:line="240"/>
              <w:ind w:firstLine="0"/>
              <w:jc w:val="center"/>
            </w:pPr>
            <w:r/>
            <w:r>
              <w:rPr>
                <w:rFonts w:ascii="Times New Roman" w:hAnsi="Times New Roman" w:cs="Times New Roman" w:eastAsia="Times New Roman"/>
                <w:b/>
                <w:i w:val="0"/>
                <w:sz w:val="18"/>
              </w:rPr>
              <w:t>+0,0375 [+0,0343; +0,0408]</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8"/>
              </w:rPr>
              <w:t>Hàm mất mát phân cấp, cấu hình nông</w:t>
            </w:r>
          </w:p>
        </w:tc>
        <w:tc>
          <w:tcPr>
            <w:tcW w:type="dxa" w:w="1644"/>
          </w:tcPr>
          <w:p>
            <w:pPr>
              <w:spacing w:before="20" w:after="20" w:lineRule="auto" w:line="240"/>
              <w:ind w:firstLine="0"/>
              <w:jc w:val="center"/>
            </w:pPr>
            <w:r/>
            <w:r>
              <w:rPr>
                <w:rFonts w:ascii="Times New Roman" w:hAnsi="Times New Roman" w:cs="Times New Roman" w:eastAsia="Times New Roman"/>
                <w:b w:val="0"/>
                <w:i w:val="0"/>
                <w:sz w:val="18"/>
              </w:rPr>
              <w:t>-0,0006 [-0,0100; +0,0093]</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+0,0145 [+0,0036; +0,0265]</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-0,0759 [-0,0898; -0,0616]</w:t>
            </w:r>
          </w:p>
        </w:tc>
        <w:tc>
          <w:tcPr>
            <w:tcW w:type="dxa" w:w="1587"/>
          </w:tcPr>
          <w:p>
            <w:pPr>
              <w:spacing w:before="20" w:after="20" w:lineRule="auto" w:line="240"/>
              <w:ind w:firstLine="0"/>
              <w:jc w:val="center"/>
            </w:pPr>
            <w:r/>
            <w:r>
              <w:rPr>
                <w:rFonts w:ascii="Times New Roman" w:hAnsi="Times New Roman" w:cs="Times New Roman" w:eastAsia="Times New Roman"/>
                <w:b/>
                <w:i w:val="0"/>
                <w:sz w:val="18"/>
              </w:rPr>
              <w:t>+0,0305 [+0,0277; +0,0336]</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8"/>
              </w:rPr>
              <w:t>Hàm mất mát phân cấp, cấu hình sâu</w:t>
            </w:r>
          </w:p>
        </w:tc>
        <w:tc>
          <w:tcPr>
            <w:tcW w:type="dxa" w:w="1644"/>
          </w:tcPr>
          <w:p>
            <w:pPr>
              <w:spacing w:before="20" w:after="20" w:lineRule="auto" w:line="240"/>
              <w:ind w:firstLine="0"/>
              <w:jc w:val="center"/>
            </w:pPr>
            <w:r/>
            <w:r>
              <w:rPr>
                <w:rFonts w:ascii="Times New Roman" w:hAnsi="Times New Roman" w:cs="Times New Roman" w:eastAsia="Times New Roman"/>
                <w:b w:val="0"/>
                <w:i w:val="0"/>
                <w:sz w:val="18"/>
              </w:rPr>
              <w:t>+0,0099 [-0,0013; +0,0203]</w:t>
            </w:r>
          </w:p>
        </w:tc>
        <w:tc>
          <w:tcPr>
            <w:tcW w:type="dxa" w:w="1644"/>
          </w:tcPr>
          <w:p>
            <w:pPr>
              <w:spacing w:before="20" w:after="20" w:lineRule="auto" w:line="240"/>
              <w:ind w:firstLine="0"/>
              <w:jc w:val="center"/>
            </w:pPr>
            <w:r/>
            <w:r>
              <w:rPr>
                <w:rFonts w:ascii="Times New Roman" w:hAnsi="Times New Roman" w:cs="Times New Roman" w:eastAsia="Times New Roman"/>
                <w:b w:val="0"/>
                <w:i w:val="0"/>
                <w:sz w:val="18"/>
              </w:rPr>
              <w:t>+0,0074 [-0,0049; +0,0183]</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+0,0345 [+0,0181; +0,0498]</w:t>
            </w:r>
          </w:p>
        </w:tc>
        <w:tc>
          <w:tcPr>
            <w:tcW w:type="dxa" w:w="1587"/>
          </w:tcPr>
          <w:p>
            <w:pPr>
              <w:spacing w:before="20" w:after="20" w:lineRule="auto" w:line="240"/>
              <w:ind w:firstLine="0"/>
              <w:jc w:val="center"/>
            </w:pPr>
            <w:r/>
            <w:r>
              <w:rPr>
                <w:rFonts w:ascii="Times New Roman" w:hAnsi="Times New Roman" w:cs="Times New Roman" w:eastAsia="Times New Roman"/>
                <w:b/>
                <w:i w:val="0"/>
                <w:sz w:val="18"/>
              </w:rPr>
              <w:t>-0,0101 [-0,0129; -0,0073]</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8"/>
              </w:rPr>
              <w:t>Dùng cổng nhắc tới khi chấm (điểm q sang điểm biên)</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+0,0262 [+0,0185; +0,0334]</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+0,0270 [+0,0194; +0,0343]</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+0,0333 [+0,0167; +0,0495]</w:t>
            </w:r>
          </w:p>
        </w:tc>
        <w:tc>
          <w:tcPr>
            <w:tcW w:type="dxa" w:w="1587"/>
          </w:tcPr>
          <w:p>
            <w:pPr>
              <w:spacing w:before="20" w:after="20" w:lineRule="auto" w:line="240"/>
              <w:ind w:firstLine="0"/>
              <w:jc w:val="center"/>
            </w:pPr>
            <w:r/>
            <w:r>
              <w:rPr>
                <w:rFonts w:ascii="Times New Roman" w:hAnsi="Times New Roman" w:cs="Times New Roman" w:eastAsia="Times New Roman"/>
                <w:b/>
                <w:i w:val="0"/>
                <w:sz w:val="18"/>
              </w:rPr>
              <w:t>+0,0341 [+0,0295; +0,0384]</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8"/>
              </w:rPr>
              <w:t>Chọn ngưỡng theo bình nguyên thay vì đỉnh</w:t>
            </w:r>
          </w:p>
        </w:tc>
        <w:tc>
          <w:tcPr>
            <w:tcW w:type="dxa" w:w="1644"/>
          </w:tcPr>
          <w:p>
            <w:pPr>
              <w:spacing w:before="20" w:after="20" w:lineRule="auto" w:line="240"/>
              <w:ind w:firstLine="0"/>
              <w:jc w:val="center"/>
            </w:pPr>
            <w:r/>
            <w:r>
              <w:rPr>
                <w:rFonts w:ascii="Times New Roman" w:hAnsi="Times New Roman" w:cs="Times New Roman" w:eastAsia="Times New Roman"/>
                <w:b w:val="0"/>
                <w:i w:val="0"/>
                <w:sz w:val="18"/>
              </w:rPr>
              <w:t>+0,0027 [-0,0013; +0,0071]</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-0,0126 [-0,0160; -0,0090]</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+0,0434 [+0,0371; +0,0503]</w:t>
            </w:r>
          </w:p>
        </w:tc>
        <w:tc>
          <w:tcPr>
            <w:tcW w:type="dxa" w:w="1587"/>
          </w:tcPr>
          <w:p>
            <w:pPr>
              <w:spacing w:before="20" w:after="20" w:lineRule="auto" w:line="240"/>
              <w:ind w:firstLine="0"/>
              <w:jc w:val="center"/>
            </w:pPr>
            <w:r/>
            <w:r>
              <w:rPr>
                <w:rFonts w:ascii="Times New Roman" w:hAnsi="Times New Roman" w:cs="Times New Roman" w:eastAsia="Times New Roman"/>
                <w:b/>
                <w:i w:val="0"/>
                <w:sz w:val="18"/>
              </w:rPr>
              <w:t>-0,0331 [-0,0352; -0,0310]</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8"/>
              </w:rPr>
              <w:t>Hạ số ca dương tối thiểu để hiệu chuẩn từ 20 xuống 5</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+0,0181 [+0,0140; +0,0227]</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-0,0458 [-0,0491; -0,0423]</w:t>
            </w:r>
          </w:p>
        </w:tc>
        <w:tc>
          <w:tcPr>
            <w:tcW w:type="dxa" w:w="1644"/>
          </w:tcPr>
          <w:p>
            <w:pPr>
              <w:spacing w:before="20" w:after="20" w:lineRule="auto" w:line="240"/>
              <w:ind w:firstLine="0"/>
              <w:jc w:val="center"/>
            </w:pPr>
            <w:r/>
            <w:r>
              <w:rPr>
                <w:rFonts w:ascii="Times New Roman" w:hAnsi="Times New Roman" w:cs="Times New Roman" w:eastAsia="Times New Roman"/>
                <w:b/>
                <w:i w:val="0"/>
                <w:sz w:val="18"/>
              </w:rPr>
              <w:t>+0,0830 [+0,0720; +0,0941]</w:t>
            </w:r>
          </w:p>
        </w:tc>
        <w:tc>
          <w:tcPr>
            <w:tcW w:type="dxa" w:w="1587"/>
          </w:tcPr>
          <w:p>
            <w:pPr>
              <w:spacing w:before="20" w:after="20" w:lineRule="auto" w:line="240"/>
              <w:ind w:firstLine="0"/>
              <w:jc w:val="center"/>
            </w:pPr>
            <w:r/>
            <w:r>
              <w:rPr>
                <w:rFonts w:ascii="Times New Roman" w:hAnsi="Times New Roman" w:cs="Times New Roman" w:eastAsia="Times New Roman"/>
                <w:b/>
                <w:i w:val="0"/>
                <w:sz w:val="18"/>
              </w:rPr>
              <w:t>-0,0253 [-0,0268; -0,0237]</w:t>
            </w:r>
          </w:p>
        </w:tc>
      </w:tr>
    </w:tbl>
    <w:p>
      <w:pPr>
        <w:spacing w:before="40" w:after="200" w:lineRule="auto" w:line="276"/>
        <w:ind w:firstLine="0"/>
        <w:jc w:val="both"/>
      </w:pPr>
      <w:r>
        <w:rPr>
          <w:rFonts w:ascii="Times New Roman" w:hAnsi="Times New Roman" w:cs="Times New Roman" w:eastAsia="Times New Roman"/>
          <w:b w:val="0"/>
          <w:i/>
          <w:sz w:val="22"/>
        </w:rPr>
        <w:t>Dòng mở khóa bộ mã hóa đồng thời đổi hệ số kappa của trọng số lớp về 1, nên hai yếu tố này không tách được trong phép so sánh này.</w:t>
      </w:r>
    </w:p>
    <w:p>
      <w:pPr>
        <w:spacing w:before="0" w:after="120" w:lineRule="auto" w:line="360"/>
        <w:ind w:firstLine="567"/>
        <w:jc w:val="both"/>
      </w:pPr>
      <w:r>
        <w:rPr>
          <w:rFonts w:ascii="Times New Roman" w:hAnsi="Times New Roman" w:cs="Times New Roman" w:eastAsia="Times New Roman"/>
          <w:b w:val="0"/>
          <w:i w:val="0"/>
          <w:sz w:val="26"/>
        </w:rPr>
        <w:t>Trong các thay đổi về huấn luyện, việc mở khóa phần trên của hai bộ mã hóa là thay đổi duy nhất cải thiện khả năng phân biệt: AUROC macro thay đổi +0,0201 và kết quả có ý nghĩa thống kê. Lập luận gián tiếp để quy tác động cho việc mở khóa thay vì hệ số kappa là kappa chỉ dịch chuyển điểm vận hành, vốn đã được ngưỡng hiệu chuẩn hấp thụ, còn AUROC là đại lượng kappa không thể thay đổi về nguyên tắc; tuy vậy đây là suy luận chứ chưa phải phép cắt bỏ riêng. Mở khóa sâu hơn cho AUROC macro +0,0049 (nằm sát biên 0 nên chưa thiết lập được), trong khi các thay đổi lớn nằm ở recall và specificity, là dấu hiệu điểm vận hành dịch chuyển chứ không phải mô hình tốt hơn.</w:t>
      </w:r>
    </w:p>
    <w:p>
      <w:pPr>
        <w:spacing w:before="0" w:after="120" w:lineRule="auto" w:line="360"/>
        <w:ind w:firstLine="567"/>
        <w:jc w:val="both"/>
      </w:pPr>
      <w:r>
        <w:rPr>
          <w:rFonts w:ascii="Times New Roman" w:hAnsi="Times New Roman" w:cs="Times New Roman" w:eastAsia="Times New Roman"/>
          <w:b w:val="0"/>
          <w:i w:val="0"/>
          <w:sz w:val="26"/>
        </w:rPr>
        <w:t>Dùng cổng nhắc tới khi chấm, tức thay xác suất dương tính có điều kiện bằng điểm hiện diện biên, thay đổi AUROC macro +0,0616 (có ý nghĩa thống kê). Đây là bằng chứng rằng đầu cổng nhắc tới, vốn là thành phần duy nhất học từ 79,5% ô nhãn để trống, mang thông tin mà nhánh phân loại ba lớp không có.</w:t>
      </w:r>
    </w:p>
    <w:p>
      <w:pPr>
        <w:spacing w:before="0" w:after="120" w:lineRule="auto" w:line="360"/>
        <w:ind w:firstLine="567"/>
        <w:jc w:val="both"/>
      </w:pPr>
      <w:r>
        <w:rPr>
          <w:rFonts w:ascii="Times New Roman" w:hAnsi="Times New Roman" w:cs="Times New Roman" w:eastAsia="Times New Roman"/>
          <w:b w:val="0"/>
          <w:i w:val="0"/>
          <w:sz w:val="26"/>
        </w:rPr>
        <w:t>Hàm mất mát phân cấp, huấn luyện chung xác suất nhắc tới và phân bố phân cực thành một hàm hợp lý duy nhất, cho AUROC macro +0,0047 (nằm sát biên 0 nên chưa thiết lập được) nhưng AUROC micro +0,0273 (có ý nghĩa thống kê), và kết quả cùng dạng lặp lại trên cấu hình sâu. AUROC micro gộp mọi nhãn vào một bảng xếp hạng nên nhạy với việc điểm số có cùng ý nghĩa giữa các nhãn hay không, còn AUROC theo từng nhãn không đổi dưới mọi phép co giãn đơn điệu riêng của từng nhãn. Vì vậy hàm mất mát phân cấp cải thiện tính hiệu chuẩn giữa các nhãn chứ không cải thiện khả năng phân biệt từng nhãn; trong một quy trình đã hiệu chuẩn ngưỡng riêng cho từng nhãn, tính chất này không mở rộng tập điểm vận hành đạt được.</w:t>
      </w:r>
    </w:p>
    <w:p>
      <w:pPr>
        <w:spacing w:before="0" w:after="120" w:lineRule="auto" w:line="360"/>
        <w:ind w:firstLine="567"/>
        <w:jc w:val="both"/>
      </w:pPr>
      <w:r>
        <w:rPr>
          <w:rFonts w:ascii="Times New Roman" w:hAnsi="Times New Roman" w:cs="Times New Roman" w:eastAsia="Times New Roman"/>
          <w:b w:val="0"/>
          <w:i w:val="0"/>
          <w:sz w:val="26"/>
        </w:rPr>
        <w:t>Hai lựa chọn về ngưỡng tách được tác động của nhau. Chọn ngưỡng theo bình nguyên thay vì đỉnh thay đổi F1 macro +0,0027 (không có ý nghĩa thống kê), còn hạ số ca dương tối thiểu để hiệu chuẩn từ 20 xuống 5 thay đổi F1 macro +0,0181 (có ý nghĩa thống kê). Phần cải thiện F1 của quy trình hiệu chuẩn vì vậy đến từ việc cho phép hiệu chuẩn các nhãn hiếm: với ngưỡng tối thiểu 20 ca, Bất thường màng phổi khác (Pleural Other) và Gãy xương (Fracture) giữ ngưỡng mặc định 0,5 và không được dự đoán dương tính ở bất kỳ nghiên cứu kiểm tra nào; khi hạ xuống 5 ca, Bất thường màng phổi khác (Pleural Other) nhận ngưỡng 0,158 với recall 0,7937 và Gãy xương (Fracture) nhận ngưỡng 0,235 với recall 0,2022. Cả hai lựa chọn đều đổi precision lấy recall (precision -0,0458, recall +0,0830 với lựa chọn thứ hai), và cả hai giữ nguyên AUROC vì chỉ ngưỡng thay đổi còn điểm số của mô hình thì không.</w:t>
      </w:r>
    </w:p>
    <w:p>
      <w:pPr>
        <w:keepNext/>
        <w:spacing w:before="160" w:after="80" w:lineRule="auto" w:line="360"/>
        <w:ind w:firstLine="0"/>
        <w:jc w:val="left"/>
      </w:pPr>
      <w:r>
        <w:rPr>
          <w:rFonts w:ascii="Times New Roman" w:hAnsi="Times New Roman" w:cs="Times New Roman" w:eastAsia="Times New Roman"/>
          <w:b/>
          <w:i/>
          <w:sz w:val="26"/>
        </w:rPr>
        <w:t>2.6.2. Các thành phần chỉ còn kết quả ghi nhận</w:t>
      </w:r>
    </w:p>
    <w:p>
      <w:pPr>
        <w:spacing w:before="0" w:after="120" w:lineRule="auto" w:line="360"/>
        <w:ind w:firstLine="567"/>
        <w:jc w:val="both"/>
      </w:pPr>
      <w:r>
        <w:rPr>
          <w:rFonts w:ascii="Times New Roman" w:hAnsi="Times New Roman" w:cs="Times New Roman" w:eastAsia="Times New Roman"/>
          <w:b w:val="0"/>
          <w:i w:val="0"/>
          <w:sz w:val="26"/>
        </w:rPr>
        <w:t>Ba thí nghiệm cắt bỏ khác được thực hiện trong quá trình phát triển nhưng không thể chấm lại, vì checkpoint của chúng bị mất khi máy huấn luyện được cài đặt lại hoặc tệp dự đoán tương ứng không được lưu. Kết quả dưới đây là số liệu ghi nhận tại thời điểm thí nghiệm, được trình bày để đầy đủ và không có cùng mức bảo đảm tái lập như Mục 2.6.1. Riêng thí nghiệm hàm mất mát giải thích được chấm theo cách phân cực có che với bộ mã hóa đóng băng, nên không so trực tiếp được với các bảng khác trong chương này.</w:t>
      </w:r>
    </w:p>
    <w:p>
      <w:pPr>
        <w:keepNext/>
        <w:spacing w:before="200" w:after="80" w:lineRule="auto" w:line="276"/>
        <w:ind w:firstLine="0"/>
        <w:jc w:val="center"/>
      </w:pPr>
      <w:r>
        <w:rPr>
          <w:rFonts w:ascii="Times New Roman" w:hAnsi="Times New Roman" w:cs="Times New Roman" w:eastAsia="Times New Roman"/>
          <w:b/>
          <w:i w:val="0"/>
          <w:sz w:val="24"/>
        </w:rPr>
        <w:t xml:space="preserve">Bảng 2.6. </w:t>
      </w:r>
      <w:r>
        <w:rPr>
          <w:rFonts w:ascii="Times New Roman" w:hAnsi="Times New Roman" w:cs="Times New Roman" w:eastAsia="Times New Roman"/>
          <w:b w:val="0"/>
          <w:i/>
          <w:sz w:val="24"/>
        </w:rPr>
        <w:t>Hàm mất mát giải thích dựa trên Grad-CAM [23], 5 epoch, bật so với tắt (số liệu ghi nhận)</w:t>
      </w:r>
    </w:p>
    <w:tbl>
      <w:tblPr>
        <w:tblStyle w:val="TableGrid"/>
        <w:tblW w:type="auto" w:w="0"/>
        <w:jc w:val="center"/>
        <w:tblLayout w:type="fixed"/>
        <w:tblLook w:firstColumn="1" w:firstRow="1" w:lastColumn="0" w:lastRow="0" w:noHBand="0" w:noVBand="1" w:val="04A0"/>
        <w:tblLayout w:type="fixed"/>
      </w:tblPr>
      <w:tblGrid>
        <w:gridCol w:w="3402"/>
        <w:gridCol w:w="2835"/>
        <w:gridCol w:w="3061"/>
      </w:tblGrid>
      <w:tr>
        <w:trPr>
          <w:cantSplit/>
          <w:tblHeader/>
        </w:trPr>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21"/>
              </w:rPr>
              <w:t>Độ đo</w:t>
            </w:r>
          </w:p>
        </w:tc>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21"/>
              </w:rPr>
              <w:t>Bật (0,05 và 0,25)</w:t>
            </w:r>
          </w:p>
        </w:tc>
        <w:tc>
          <w:tcPr>
            <w:tcW w:type="dxa" w:w="3061"/>
            <w:shd w:val="clear" w:color="auto" w:fill="E7E6E6"/>
          </w:tcPr>
          <w:p>
            <w:pPr>
              <w:spacing w:before="20" w:after="20" w:lineRule="auto" w:line="240"/>
              <w:ind w:firstLine="0"/>
              <w:jc w:val="center"/>
            </w:pPr>
            <w:r/>
            <w:r>
              <w:rPr>
                <w:rFonts w:ascii="Times New Roman" w:hAnsi="Times New Roman" w:cs="Times New Roman" w:eastAsia="Times New Roman"/>
                <w:b/>
                <w:i w:val="0"/>
                <w:sz w:val="21"/>
              </w:rPr>
              <w:t>Tắt</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1"/>
              </w:rPr>
              <w:t>F1 macro (phân cực có che)</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0,8757</w:t>
            </w:r>
          </w:p>
        </w:tc>
        <w:tc>
          <w:tcPr>
            <w:tcW w:type="dxa" w:w="3061"/>
          </w:tcPr>
          <w:p>
            <w:pPr>
              <w:spacing w:before="20" w:after="20" w:lineRule="auto" w:line="240"/>
              <w:ind w:firstLine="0"/>
              <w:jc w:val="center"/>
            </w:pPr>
            <w:r/>
            <w:r>
              <w:rPr>
                <w:rFonts w:ascii="Times New Roman" w:hAnsi="Times New Roman" w:cs="Times New Roman" w:eastAsia="Times New Roman"/>
                <w:b w:val="0"/>
                <w:i w:val="0"/>
                <w:sz w:val="21"/>
              </w:rPr>
              <w:t>0,8767</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1"/>
              </w:rPr>
              <w:t>AUROC macro</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0,7850</w:t>
            </w:r>
          </w:p>
        </w:tc>
        <w:tc>
          <w:tcPr>
            <w:tcW w:type="dxa" w:w="3061"/>
          </w:tcPr>
          <w:p>
            <w:pPr>
              <w:spacing w:before="20" w:after="20" w:lineRule="auto" w:line="240"/>
              <w:ind w:firstLine="0"/>
              <w:jc w:val="center"/>
            </w:pPr>
            <w:r/>
            <w:r>
              <w:rPr>
                <w:rFonts w:ascii="Times New Roman" w:hAnsi="Times New Roman" w:cs="Times New Roman" w:eastAsia="Times New Roman"/>
                <w:b w:val="0"/>
                <w:i w:val="0"/>
                <w:sz w:val="21"/>
              </w:rPr>
              <w:t>0,7879</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1"/>
              </w:rPr>
              <w:t>Specificity macro</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0,3840</w:t>
            </w:r>
          </w:p>
        </w:tc>
        <w:tc>
          <w:tcPr>
            <w:tcW w:type="dxa" w:w="3061"/>
          </w:tcPr>
          <w:p>
            <w:pPr>
              <w:spacing w:before="20" w:after="20" w:lineRule="auto" w:line="240"/>
              <w:ind w:firstLine="0"/>
              <w:jc w:val="center"/>
            </w:pPr>
            <w:r/>
            <w:r>
              <w:rPr>
                <w:rFonts w:ascii="Times New Roman" w:hAnsi="Times New Roman" w:cs="Times New Roman" w:eastAsia="Times New Roman"/>
                <w:b w:val="0"/>
                <w:i w:val="0"/>
                <w:sz w:val="21"/>
              </w:rPr>
              <w:t>0,4127</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1"/>
              </w:rPr>
              <w:t>Thời gian huấn luyện</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1"/>
              </w:rPr>
              <w:t>5 giờ 06 phút 44 giây</w:t>
            </w:r>
          </w:p>
        </w:tc>
        <w:tc>
          <w:tcPr>
            <w:tcW w:type="dxa" w:w="3061"/>
          </w:tcPr>
          <w:p>
            <w:pPr>
              <w:spacing w:before="20" w:after="20" w:lineRule="auto" w:line="240"/>
              <w:ind w:firstLine="0"/>
              <w:jc w:val="center"/>
            </w:pPr>
            <w:r/>
            <w:r>
              <w:rPr>
                <w:rFonts w:ascii="Times New Roman" w:hAnsi="Times New Roman" w:cs="Times New Roman" w:eastAsia="Times New Roman"/>
                <w:b w:val="0"/>
                <w:i w:val="0"/>
                <w:sz w:val="21"/>
              </w:rPr>
              <w:t>4 giờ 25 phút 27 giây</w:t>
            </w:r>
          </w:p>
        </w:tc>
      </w:tr>
    </w:tbl>
    <w:p>
      <w:pPr>
        <w:spacing w:before="40" w:after="200" w:lineRule="auto" w:line="276"/>
        <w:ind w:firstLine="0"/>
        <w:jc w:val="both"/>
      </w:pPr>
      <w:r>
        <w:rPr>
          <w:rFonts w:ascii="Times New Roman" w:hAnsi="Times New Roman" w:cs="Times New Roman" w:eastAsia="Times New Roman"/>
          <w:b w:val="0"/>
          <w:i/>
          <w:sz w:val="22"/>
        </w:rPr>
        <w:t>Mọi khoảng tin cậy 95% chồng lấn; mọi chênh lệch nghiêng về phía tắt; chi phí huấn luyện tăng 15,5%. Độ chính xác bản đồ nổi bật ở cả hai nhánh đều xấp xỉ mức ngẫu nhiên bằng tỉ lệ diện tích mặt nạ.</w:t>
      </w:r>
    </w:p>
    <w:p>
      <w:pPr>
        <w:keepNext/>
        <w:spacing w:before="200" w:after="80" w:lineRule="auto" w:line="276"/>
        <w:ind w:firstLine="0"/>
        <w:jc w:val="center"/>
      </w:pPr>
      <w:r>
        <w:rPr>
          <w:rFonts w:ascii="Times New Roman" w:hAnsi="Times New Roman" w:cs="Times New Roman" w:eastAsia="Times New Roman"/>
          <w:b/>
          <w:i w:val="0"/>
          <w:sz w:val="24"/>
        </w:rPr>
        <w:t xml:space="preserve">Bảng 2.7. </w:t>
      </w:r>
      <w:r>
        <w:rPr>
          <w:rFonts w:ascii="Times New Roman" w:hAnsi="Times New Roman" w:cs="Times New Roman" w:eastAsia="Times New Roman"/>
          <w:b w:val="0"/>
          <w:i/>
          <w:sz w:val="24"/>
        </w:rPr>
        <w:t>Cổng kiểm tra học tương phản ảnh văn bản của Q-Former trên tập kiểm định (số liệu ghi nhận)</w:t>
      </w:r>
    </w:p>
    <w:tbl>
      <w:tblPr>
        <w:tblStyle w:val="TableGrid"/>
        <w:tblW w:type="auto" w:w="0"/>
        <w:jc w:val="center"/>
        <w:tblLayout w:type="fixed"/>
        <w:tblLook w:firstColumn="1" w:firstRow="1" w:lastColumn="0" w:lastRow="0" w:noHBand="0" w:noVBand="1" w:val="04A0"/>
        <w:tblLayout w:type="fixed"/>
      </w:tblPr>
      <w:tblGrid>
        <w:gridCol w:w="2154"/>
        <w:gridCol w:w="1587"/>
        <w:gridCol w:w="1871"/>
        <w:gridCol w:w="1871"/>
        <w:gridCol w:w="1814"/>
      </w:tblGrid>
      <w:tr>
        <w:trPr>
          <w:cantSplit/>
          <w:tblHeader/>
        </w:trPr>
        <w:tc>
          <w:tcPr>
            <w:tcW w:type="dxa" w:w="2154"/>
            <w:shd w:val="clear" w:color="auto" w:fill="E7E6E6"/>
          </w:tcPr>
          <w:p>
            <w:pPr>
              <w:spacing w:before="20" w:after="20" w:lineRule="auto" w:line="240"/>
              <w:ind w:firstLine="0"/>
              <w:jc w:val="center"/>
            </w:pPr>
            <w:r/>
            <w:r>
              <w:rPr>
                <w:rFonts w:ascii="Times New Roman" w:hAnsi="Times New Roman" w:cs="Times New Roman" w:eastAsia="Times New Roman"/>
                <w:b/>
                <w:i w:val="0"/>
                <w:sz w:val="19"/>
              </w:rPr>
              <w:t>Lần đo</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9"/>
              </w:rPr>
              <w:t>Nhiệt độ</w:t>
            </w:r>
          </w:p>
        </w:tc>
        <w:tc>
          <w:tcPr>
            <w:tcW w:type="dxa" w:w="1871"/>
            <w:shd w:val="clear" w:color="auto" w:fill="E7E6E6"/>
          </w:tcPr>
          <w:p>
            <w:pPr>
              <w:spacing w:before="20" w:after="20" w:lineRule="auto" w:line="240"/>
              <w:ind w:firstLine="0"/>
              <w:jc w:val="center"/>
            </w:pPr>
            <w:r/>
            <w:r>
              <w:rPr>
                <w:rFonts w:ascii="Times New Roman" w:hAnsi="Times New Roman" w:cs="Times New Roman" w:eastAsia="Times New Roman"/>
                <w:b/>
                <w:i w:val="0"/>
                <w:sz w:val="19"/>
              </w:rPr>
              <w:t>Hạng trung bình ảnh sang văn bản</w:t>
            </w:r>
          </w:p>
        </w:tc>
        <w:tc>
          <w:tcPr>
            <w:tcW w:type="dxa" w:w="1871"/>
            <w:shd w:val="clear" w:color="auto" w:fill="E7E6E6"/>
          </w:tcPr>
          <w:p>
            <w:pPr>
              <w:spacing w:before="20" w:after="20" w:lineRule="auto" w:line="240"/>
              <w:ind w:firstLine="0"/>
              <w:jc w:val="center"/>
            </w:pPr>
            <w:r/>
            <w:r>
              <w:rPr>
                <w:rFonts w:ascii="Times New Roman" w:hAnsi="Times New Roman" w:cs="Times New Roman" w:eastAsia="Times New Roman"/>
                <w:b/>
                <w:i w:val="0"/>
                <w:sz w:val="19"/>
              </w:rPr>
              <w:t>Hạng trung bình văn bản sang ảnh</w:t>
            </w:r>
          </w:p>
        </w:tc>
        <w:tc>
          <w:tcPr>
            <w:tcW w:type="dxa" w:w="1814"/>
            <w:shd w:val="clear" w:color="auto" w:fill="E7E6E6"/>
          </w:tcPr>
          <w:p>
            <w:pPr>
              <w:spacing w:before="20" w:after="20" w:lineRule="auto" w:line="240"/>
              <w:ind w:firstLine="0"/>
              <w:jc w:val="center"/>
            </w:pPr>
            <w:r/>
            <w:r>
              <w:rPr>
                <w:rFonts w:ascii="Times New Roman" w:hAnsi="Times New Roman" w:cs="Times New Roman" w:eastAsia="Times New Roman"/>
                <w:b/>
                <w:i w:val="0"/>
                <w:sz w:val="19"/>
              </w:rPr>
              <w:t>Chênh lệch so với ngẫu nhiên (nats)</w:t>
            </w:r>
          </w:p>
        </w:tc>
      </w:tr>
      <w:tr>
        <w:trPr>
          <w:cantSplit/>
        </w:trPr>
        <w:tc>
          <w:tcPr>
            <w:tcW w:type="dxa" w:w="2154"/>
          </w:tcPr>
          <w:p>
            <w:pPr>
              <w:spacing w:before="20" w:after="20" w:lineRule="auto" w:line="240"/>
              <w:ind w:firstLine="0"/>
              <w:jc w:val="left"/>
            </w:pPr>
            <w:r/>
            <w:r>
              <w:rPr>
                <w:rFonts w:ascii="Times New Roman" w:hAnsi="Times New Roman" w:cs="Times New Roman" w:eastAsia="Times New Roman"/>
                <w:b w:val="0"/>
                <w:i w:val="0"/>
                <w:sz w:val="19"/>
              </w:rPr>
              <w:t>Chưa huấn luyện</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0,07 cố định</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130,68</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130,30</w:t>
            </w:r>
          </w:p>
        </w:tc>
        <w:tc>
          <w:tcPr>
            <w:tcW w:type="dxa" w:w="1814"/>
          </w:tcPr>
          <w:p>
            <w:pPr>
              <w:spacing w:before="20" w:after="20" w:lineRule="auto" w:line="240"/>
              <w:ind w:firstLine="0"/>
              <w:jc w:val="center"/>
            </w:pPr>
            <w:r/>
            <w:r>
              <w:rPr>
                <w:rFonts w:ascii="Times New Roman" w:hAnsi="Times New Roman" w:cs="Times New Roman" w:eastAsia="Times New Roman"/>
                <w:b w:val="0"/>
                <w:i w:val="0"/>
                <w:sz w:val="19"/>
              </w:rPr>
              <w:t>-0,0833</w:t>
            </w:r>
          </w:p>
        </w:tc>
      </w:tr>
      <w:tr>
        <w:trPr>
          <w:cantSplit/>
        </w:trPr>
        <w:tc>
          <w:tcPr>
            <w:tcW w:type="dxa" w:w="2154"/>
          </w:tcPr>
          <w:p>
            <w:pPr>
              <w:spacing w:before="20" w:after="20" w:lineRule="auto" w:line="240"/>
              <w:ind w:firstLine="0"/>
              <w:jc w:val="left"/>
            </w:pPr>
            <w:r/>
            <w:r>
              <w:rPr>
                <w:rFonts w:ascii="Times New Roman" w:hAnsi="Times New Roman" w:cs="Times New Roman" w:eastAsia="Times New Roman"/>
                <w:b w:val="0"/>
                <w:i w:val="0"/>
                <w:sz w:val="19"/>
              </w:rPr>
              <w:t>525 bước cập nhật</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0,00796 học được</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127,43</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127,65</w:t>
            </w:r>
          </w:p>
        </w:tc>
        <w:tc>
          <w:tcPr>
            <w:tcW w:type="dxa" w:w="1814"/>
          </w:tcPr>
          <w:p>
            <w:pPr>
              <w:spacing w:before="20" w:after="20" w:lineRule="auto" w:line="240"/>
              <w:ind w:firstLine="0"/>
              <w:jc w:val="center"/>
            </w:pPr>
            <w:r/>
            <w:r>
              <w:rPr>
                <w:rFonts w:ascii="Times New Roman" w:hAnsi="Times New Roman" w:cs="Times New Roman" w:eastAsia="Times New Roman"/>
                <w:b w:val="0"/>
                <w:i w:val="0"/>
                <w:sz w:val="19"/>
              </w:rPr>
              <w:t>-1,1168</w:t>
            </w:r>
          </w:p>
        </w:tc>
      </w:tr>
      <w:tr>
        <w:trPr>
          <w:cantSplit/>
        </w:trPr>
        <w:tc>
          <w:tcPr>
            <w:tcW w:type="dxa" w:w="2154"/>
          </w:tcPr>
          <w:p>
            <w:pPr>
              <w:spacing w:before="20" w:after="20" w:lineRule="auto" w:line="240"/>
              <w:ind w:firstLine="0"/>
              <w:jc w:val="left"/>
            </w:pPr>
            <w:r/>
            <w:r>
              <w:rPr>
                <w:rFonts w:ascii="Times New Roman" w:hAnsi="Times New Roman" w:cs="Times New Roman" w:eastAsia="Times New Roman"/>
                <w:b w:val="0"/>
                <w:i w:val="0"/>
                <w:sz w:val="19"/>
              </w:rPr>
              <w:t>500 bước cập nhật</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0,07 cố định</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128,38</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127,45</w:t>
            </w:r>
          </w:p>
        </w:tc>
        <w:tc>
          <w:tcPr>
            <w:tcW w:type="dxa" w:w="1814"/>
          </w:tcPr>
          <w:p>
            <w:pPr>
              <w:spacing w:before="20" w:after="20" w:lineRule="auto" w:line="240"/>
              <w:ind w:firstLine="0"/>
              <w:jc w:val="center"/>
            </w:pPr>
            <w:r/>
            <w:r>
              <w:rPr>
                <w:rFonts w:ascii="Times New Roman" w:hAnsi="Times New Roman" w:cs="Times New Roman" w:eastAsia="Times New Roman"/>
                <w:b w:val="0"/>
                <w:i w:val="0"/>
                <w:sz w:val="19"/>
              </w:rPr>
              <w:t>-0,0025</w:t>
            </w:r>
          </w:p>
        </w:tc>
      </w:tr>
      <w:tr>
        <w:trPr>
          <w:cantSplit/>
        </w:trPr>
        <w:tc>
          <w:tcPr>
            <w:tcW w:type="dxa" w:w="2154"/>
          </w:tcPr>
          <w:p>
            <w:pPr>
              <w:spacing w:before="20" w:after="20" w:lineRule="auto" w:line="240"/>
              <w:ind w:firstLine="0"/>
              <w:jc w:val="left"/>
            </w:pPr>
            <w:r/>
            <w:r>
              <w:rPr>
                <w:rFonts w:ascii="Times New Roman" w:hAnsi="Times New Roman" w:cs="Times New Roman" w:eastAsia="Times New Roman"/>
                <w:b w:val="0"/>
                <w:i w:val="0"/>
                <w:sz w:val="19"/>
              </w:rPr>
              <w:t>Khoảng 525 bước, lần đo thứ tư</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0,00944 học được</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127,49</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127,76</w:t>
            </w:r>
          </w:p>
        </w:tc>
        <w:tc>
          <w:tcPr>
            <w:tcW w:type="dxa" w:w="1814"/>
          </w:tcPr>
          <w:p>
            <w:pPr>
              <w:spacing w:before="20" w:after="20" w:lineRule="auto" w:line="240"/>
              <w:ind w:firstLine="0"/>
              <w:jc w:val="center"/>
            </w:pPr>
            <w:r/>
            <w:r>
              <w:rPr>
                <w:rFonts w:ascii="Times New Roman" w:hAnsi="Times New Roman" w:cs="Times New Roman" w:eastAsia="Times New Roman"/>
                <w:b w:val="0"/>
                <w:i w:val="0"/>
                <w:sz w:val="19"/>
              </w:rPr>
              <w:t>-0,0118</w:t>
            </w:r>
          </w:p>
        </w:tc>
      </w:tr>
    </w:tbl>
    <w:p>
      <w:pPr>
        <w:spacing w:before="40" w:after="200" w:lineRule="auto" w:line="276"/>
        <w:ind w:firstLine="0"/>
        <w:jc w:val="both"/>
      </w:pPr>
      <w:r>
        <w:rPr>
          <w:rFonts w:ascii="Times New Roman" w:hAnsi="Times New Roman" w:cs="Times New Roman" w:eastAsia="Times New Roman"/>
          <w:b w:val="0"/>
          <w:i/>
          <w:sz w:val="22"/>
        </w:rPr>
        <w:t>256 cặp hợp lệ, hạng kỳ vọng khi ngẫu nhiên là 127,5; ngưỡng đạt yêu cầu là chênh lệch tối thiểu +0,10 nats. Cả bốn lần đều ở mức ngẫu nhiên.</w:t>
      </w:r>
    </w:p>
    <w:p>
      <w:pPr>
        <w:keepNext/>
        <w:spacing w:before="200" w:after="80" w:lineRule="auto" w:line="276"/>
        <w:ind w:firstLine="0"/>
        <w:jc w:val="center"/>
      </w:pPr>
      <w:r>
        <w:rPr>
          <w:rFonts w:ascii="Times New Roman" w:hAnsi="Times New Roman" w:cs="Times New Roman" w:eastAsia="Times New Roman"/>
          <w:b/>
          <w:i w:val="0"/>
          <w:sz w:val="24"/>
        </w:rPr>
        <w:t xml:space="preserve">Bảng 2.8. </w:t>
      </w:r>
      <w:r>
        <w:rPr>
          <w:rFonts w:ascii="Times New Roman" w:hAnsi="Times New Roman" w:cs="Times New Roman" w:eastAsia="Times New Roman"/>
          <w:b w:val="0"/>
          <w:i/>
          <w:sz w:val="24"/>
        </w:rPr>
        <w:t>Huấn luyện thêm 5 epoch (epoch 14 so với epoch 9, tập kiểm tra, số liệu ghi nhận)</w:t>
      </w:r>
    </w:p>
    <w:tbl>
      <w:tblPr>
        <w:tblStyle w:val="TableGrid"/>
        <w:tblW w:type="auto" w:w="0"/>
        <w:jc w:val="center"/>
        <w:tblLayout w:type="fixed"/>
        <w:tblLook w:firstColumn="1" w:firstRow="1" w:lastColumn="0" w:lastRow="0" w:noHBand="0" w:noVBand="1" w:val="04A0"/>
        <w:tblLayout w:type="fixed"/>
      </w:tblPr>
      <w:tblGrid>
        <w:gridCol w:w="2551"/>
        <w:gridCol w:w="3402"/>
        <w:gridCol w:w="3345"/>
      </w:tblGrid>
      <w:tr>
        <w:trPr>
          <w:cantSplit/>
          <w:tblHeader/>
        </w:trPr>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21"/>
              </w:rPr>
              <w:t>Độ đo</w:t>
            </w:r>
          </w:p>
        </w:tc>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21"/>
              </w:rPr>
              <w:t>Chênh lệch</w:t>
            </w:r>
          </w:p>
        </w:tc>
        <w:tc>
          <w:tcPr>
            <w:tcW w:type="dxa" w:w="3345"/>
            <w:shd w:val="clear" w:color="auto" w:fill="E7E6E6"/>
          </w:tcPr>
          <w:p>
            <w:pPr>
              <w:spacing w:before="20" w:after="20" w:lineRule="auto" w:line="240"/>
              <w:ind w:firstLine="0"/>
              <w:jc w:val="center"/>
            </w:pPr>
            <w:r/>
            <w:r>
              <w:rPr>
                <w:rFonts w:ascii="Times New Roman" w:hAnsi="Times New Roman" w:cs="Times New Roman" w:eastAsia="Times New Roman"/>
                <w:b/>
                <w:i w:val="0"/>
                <w:sz w:val="21"/>
              </w:rPr>
              <w:t>Kết luận</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AUROC macro</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-0,0005 [-0,0043; +0,0031]</w:t>
            </w:r>
          </w:p>
        </w:tc>
        <w:tc>
          <w:tcPr>
            <w:tcW w:type="dxa" w:w="3345"/>
          </w:tcPr>
          <w:p>
            <w:pPr>
              <w:spacing w:before="20" w:after="20" w:lineRule="auto" w:line="240"/>
              <w:ind w:firstLine="0"/>
              <w:jc w:val="center"/>
            </w:pPr>
            <w:r/>
            <w:r>
              <w:rPr>
                <w:rFonts w:ascii="Times New Roman" w:hAnsi="Times New Roman" w:cs="Times New Roman" w:eastAsia="Times New Roman"/>
                <w:b w:val="0"/>
                <w:i w:val="0"/>
                <w:sz w:val="21"/>
              </w:rPr>
              <w:t>Không có ý nghĩa</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F1 macro</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-0,0067</w:t>
            </w:r>
          </w:p>
        </w:tc>
        <w:tc>
          <w:tcPr>
            <w:tcW w:type="dxa" w:w="3345"/>
          </w:tcPr>
          <w:p>
            <w:pPr>
              <w:spacing w:before="20" w:after="20" w:lineRule="auto" w:line="240"/>
              <w:ind w:firstLine="0"/>
              <w:jc w:val="center"/>
            </w:pPr>
            <w:r/>
            <w:r>
              <w:rPr>
                <w:rFonts w:ascii="Times New Roman" w:hAnsi="Times New Roman" w:cs="Times New Roman" w:eastAsia="Times New Roman"/>
                <w:b w:val="0"/>
                <w:i w:val="0"/>
                <w:sz w:val="21"/>
              </w:rPr>
              <w:t>Khoảng tin cậy chứa 0</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Precision macro</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+0,0015</w:t>
            </w:r>
          </w:p>
        </w:tc>
        <w:tc>
          <w:tcPr>
            <w:tcW w:type="dxa" w:w="3345"/>
          </w:tcPr>
          <w:p>
            <w:pPr>
              <w:spacing w:before="20" w:after="20" w:lineRule="auto" w:line="240"/>
              <w:ind w:firstLine="0"/>
              <w:jc w:val="center"/>
            </w:pPr>
            <w:r/>
            <w:r>
              <w:rPr>
                <w:rFonts w:ascii="Times New Roman" w:hAnsi="Times New Roman" w:cs="Times New Roman" w:eastAsia="Times New Roman"/>
                <w:b w:val="0"/>
                <w:i w:val="0"/>
                <w:sz w:val="21"/>
              </w:rPr>
              <w:t>Khoảng tin cậy chứa 0</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Recall macro</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-0,0826</w:t>
            </w:r>
          </w:p>
        </w:tc>
        <w:tc>
          <w:tcPr>
            <w:tcW w:type="dxa" w:w="3345"/>
          </w:tcPr>
          <w:p>
            <w:pPr>
              <w:spacing w:before="20" w:after="20" w:lineRule="auto" w:line="240"/>
              <w:ind w:firstLine="0"/>
              <w:jc w:val="center"/>
            </w:pPr>
            <w:r/>
            <w:r>
              <w:rPr>
                <w:rFonts w:ascii="Times New Roman" w:hAnsi="Times New Roman" w:cs="Times New Roman" w:eastAsia="Times New Roman"/>
                <w:b w:val="0"/>
                <w:i w:val="0"/>
                <w:sz w:val="21"/>
              </w:rPr>
              <w:t>Có ý nghĩa, do ngưỡng dịch chuyển</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Specificity macro</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+0,0244</w:t>
            </w:r>
          </w:p>
        </w:tc>
        <w:tc>
          <w:tcPr>
            <w:tcW w:type="dxa" w:w="3345"/>
          </w:tcPr>
          <w:p>
            <w:pPr>
              <w:spacing w:before="20" w:after="20" w:lineRule="auto" w:line="240"/>
              <w:ind w:firstLine="0"/>
              <w:jc w:val="center"/>
            </w:pPr>
            <w:r/>
            <w:r>
              <w:rPr>
                <w:rFonts w:ascii="Times New Roman" w:hAnsi="Times New Roman" w:cs="Times New Roman" w:eastAsia="Times New Roman"/>
                <w:b w:val="0"/>
                <w:i w:val="0"/>
                <w:sz w:val="21"/>
              </w:rPr>
              <w:t>Có ý nghĩa, do ngưỡng dịch chuyển</w:t>
            </w:r>
          </w:p>
        </w:tc>
      </w:tr>
    </w:tbl>
    <w:p>
      <w:pPr>
        <w:spacing w:before="40" w:after="200" w:lineRule="auto" w:line="276"/>
        <w:ind w:firstLine="0"/>
        <w:jc w:val="both"/>
      </w:pPr>
      <w:r>
        <w:rPr>
          <w:rFonts w:ascii="Times New Roman" w:hAnsi="Times New Roman" w:cs="Times New Roman" w:eastAsia="Times New Roman"/>
          <w:b w:val="0"/>
          <w:i/>
          <w:sz w:val="22"/>
        </w:rPr>
        <w:t>AUROC cải thiện ở 6 trên 14 nhãn. Trên tập kiểm định, AUROC macro tăng +0,0082 [+0,0015; +0,0148] nhưng không lặp lại trên tập kiểm tra.</w:t>
      </w:r>
    </w:p>
    <w:p>
      <w:pPr>
        <w:spacing w:before="0" w:after="120" w:lineRule="auto" w:line="360"/>
        <w:ind w:firstLine="567"/>
        <w:jc w:val="both"/>
      </w:pPr>
      <w:r>
        <w:rPr>
          <w:rFonts w:ascii="Times New Roman" w:hAnsi="Times New Roman" w:cs="Times New Roman" w:eastAsia="Times New Roman"/>
          <w:b w:val="0"/>
          <w:i w:val="0"/>
          <w:sz w:val="26"/>
        </w:rPr>
        <w:t>Kết quả Q-Former ở mức ngẫu nhiên phù hợp với giải thích từ tài liệu: BLIP-2 huấn luyện học tương phản với lô 1.680 đến 2.320 mẫu [8], trong khi cấu hình khả thi trên một GPU 16 GB của đề tài chỉ có lô 8. Mã nguồn tham chiếu của bài báo gốc [4] cũng không huấn luyện các mục tiêu này. Vì vậy các trọng số ITC, ITM, LM được đặt bằng 0 trong mô hình chính, và 32 token mềm của Q-Former là một phép đọc cố định, chưa được thích nghi, của đặc trưng ảnh.</w:t>
      </w:r>
    </w:p>
    <w:p>
      <w:pPr>
        <w:keepNext/>
        <w:spacing w:before="240" w:after="120" w:lineRule="auto" w:line="360"/>
        <w:ind w:firstLine="0"/>
        <w:jc w:val="left"/>
      </w:pPr>
      <w:r>
        <w:rPr>
          <w:rFonts w:ascii="Times New Roman" w:hAnsi="Times New Roman" w:cs="Times New Roman" w:eastAsia="Times New Roman"/>
          <w:b/>
          <w:i w:val="0"/>
          <w:sz w:val="26"/>
        </w:rPr>
        <w:t>2.7. So sánh với công trình liên quan</w:t>
      </w:r>
    </w:p>
    <w:p>
      <w:pPr>
        <w:keepNext/>
        <w:spacing w:before="200" w:after="80" w:lineRule="auto" w:line="276"/>
        <w:ind w:firstLine="0"/>
        <w:jc w:val="center"/>
      </w:pPr>
      <w:r>
        <w:rPr>
          <w:rFonts w:ascii="Times New Roman" w:hAnsi="Times New Roman" w:cs="Times New Roman" w:eastAsia="Times New Roman"/>
          <w:b/>
          <w:i w:val="0"/>
          <w:sz w:val="24"/>
        </w:rPr>
        <w:t xml:space="preserve">Bảng 2.9. </w:t>
      </w:r>
      <w:r>
        <w:rPr>
          <w:rFonts w:ascii="Times New Roman" w:hAnsi="Times New Roman" w:cs="Times New Roman" w:eastAsia="Times New Roman"/>
          <w:b w:val="0"/>
          <w:i/>
          <w:sz w:val="24"/>
        </w:rPr>
        <w:t>AUROC theo nhãn: CheXclusion [20] và đề tài</w:t>
      </w:r>
    </w:p>
    <w:tbl>
      <w:tblPr>
        <w:tblStyle w:val="TableGrid"/>
        <w:tblW w:type="auto" w:w="0"/>
        <w:jc w:val="center"/>
        <w:tblLayout w:type="fixed"/>
        <w:tblLook w:firstColumn="1" w:firstRow="1" w:lastColumn="0" w:lastRow="0" w:noHBand="0" w:noVBand="1" w:val="04A0"/>
        <w:tblLayout w:type="fixed"/>
      </w:tblPr>
      <w:tblGrid>
        <w:gridCol w:w="3402"/>
        <w:gridCol w:w="1474"/>
        <w:gridCol w:w="2835"/>
        <w:gridCol w:w="1587"/>
      </w:tblGrid>
      <w:tr>
        <w:trPr>
          <w:cantSplit/>
          <w:tblHeader/>
        </w:trPr>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19"/>
              </w:rPr>
              <w:t>Nhãn</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9"/>
              </w:rPr>
              <w:t>CheXclusion</w:t>
            </w:r>
          </w:p>
        </w:tc>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19"/>
              </w:rPr>
              <w:t>Đề tài [KTC 95%]</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9"/>
              </w:rPr>
              <w:t>Chênh lệch</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Không có bất thường (No Finding)</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0,868</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0,8081 [0,7891; 0,8274]</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-0,0599</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Trung thất tim to (Enlarged Cardiomediastinum)</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0,757</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0,6321 [0,5895; 0,6741]</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-0,1249</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Tim to (Cardiomegaly)</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0,828</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0,7694 [0,7517; 0,7874]</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-0,0586</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Mờ phổi (Lung Opacity)</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0,782</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0,7099 [0,6916; 0,7271]</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-0,0721</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Tổn thương phổi (Lung Lesion)</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0,772</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0,7655 [0,7239; 0,8015]</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-0,0065</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Phù phổi (Edema)</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0,904</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0,8353 [0,8197; 0,8505]</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-0,0687</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Đông đặc (Consolidation)</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0,844</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0,7483 [0,7174; 0,7782]</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-0,0957</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Viêm phổi (Pneumonia)</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0,748</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0,7046 [0,6744; 0,7346]</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-0,0434</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Xẹp phổi (Atelectasis)</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0,837</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0,7379 [0,7197; 0,7557]</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-0,0991</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Tràn khí màng phổi (Pneumothorax)</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0,903</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0,8585 [0,8257; 0,8916]</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-0,0445</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Tràn dịch màng phổi (Pleural Effusion)</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0,933</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0,8760 [0,8635; 0,8879]</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-0,0570</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Bất thường màng phổi khác (Pleural Other)</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0,848</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0,8667 [0,8345; 0,8997]</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+0,0187</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Gãy xương (Fracture)</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0,718</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0,6670 [0,6058; 0,7223]</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-0,0510</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Thiết bị hỗ trợ (Support Devices)</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0,927</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0,8838 [0,8708; 0,8956]</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-0,0432</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19"/>
              </w:rPr>
              <w:t>Trung bình 14 nhãn</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0,834</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0,7759</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-0,0581</w:t>
            </w:r>
          </w:p>
        </w:tc>
      </w:tr>
    </w:tbl>
    <w:p>
      <w:pPr>
        <w:spacing w:before="40" w:after="200" w:lineRule="auto" w:line="276"/>
        <w:ind w:firstLine="0"/>
        <w:jc w:val="both"/>
      </w:pPr>
      <w:r>
        <w:rPr>
          <w:rFonts w:ascii="Times New Roman" w:hAnsi="Times New Roman" w:cs="Times New Roman" w:eastAsia="Times New Roman"/>
          <w:b w:val="0"/>
          <w:i/>
          <w:sz w:val="22"/>
        </w:rPr>
        <w:t>Số của CheXclusion lấy từ Bảng 2 của công trình, cột MIMIC-CXR, trung bình 5 lần chạy. Trung bình 14 nhãn của đề tài ở đây gồm cả hai nhãn tổng hợp để khớp cách tính của CheXclusion, nên khác AUROC macro chính.</w:t>
      </w:r>
    </w:p>
    <w:p>
      <w:pPr>
        <w:keepNext/>
        <w:spacing w:before="200" w:after="80" w:lineRule="auto" w:line="276"/>
        <w:ind w:firstLine="0"/>
        <w:jc w:val="center"/>
      </w:pPr>
      <w:r>
        <w:rPr>
          <w:rFonts w:ascii="Times New Roman" w:hAnsi="Times New Roman" w:cs="Times New Roman" w:eastAsia="Times New Roman"/>
          <w:b/>
          <w:i w:val="0"/>
          <w:sz w:val="24"/>
        </w:rPr>
        <w:t xml:space="preserve">Bảng 2.10. </w:t>
      </w:r>
      <w:r>
        <w:rPr>
          <w:rFonts w:ascii="Times New Roman" w:hAnsi="Times New Roman" w:cs="Times New Roman" w:eastAsia="Times New Roman"/>
          <w:b w:val="0"/>
          <w:i/>
          <w:sz w:val="24"/>
        </w:rPr>
        <w:t>Khác biệt giao thức giữa CheXclusion và đề tài</w:t>
      </w:r>
    </w:p>
    <w:tbl>
      <w:tblPr>
        <w:tblStyle w:val="TableGrid"/>
        <w:tblW w:type="auto" w:w="0"/>
        <w:jc w:val="center"/>
        <w:tblLayout w:type="fixed"/>
        <w:tblLook w:firstColumn="1" w:firstRow="1" w:lastColumn="0" w:lastRow="0" w:noHBand="0" w:noVBand="1" w:val="04A0"/>
        <w:tblLayout w:type="fixed"/>
      </w:tblPr>
      <w:tblGrid>
        <w:gridCol w:w="2041"/>
        <w:gridCol w:w="3402"/>
        <w:gridCol w:w="3855"/>
      </w:tblGrid>
      <w:tr>
        <w:trPr>
          <w:cantSplit/>
          <w:tblHeader/>
        </w:trPr>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20"/>
              </w:rPr>
              <w:t>Khía cạnh</w:t>
            </w:r>
          </w:p>
        </w:tc>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20"/>
              </w:rPr>
              <w:t>CheXclusion</w:t>
            </w:r>
          </w:p>
        </w:tc>
        <w:tc>
          <w:tcPr>
            <w:tcW w:type="dxa" w:w="3855"/>
            <w:shd w:val="clear" w:color="auto" w:fill="E7E6E6"/>
          </w:tcPr>
          <w:p>
            <w:pPr>
              <w:spacing w:before="20" w:after="20" w:lineRule="auto" w:line="240"/>
              <w:ind w:firstLine="0"/>
              <w:jc w:val="center"/>
            </w:pPr>
            <w:r/>
            <w:r>
              <w:rPr>
                <w:rFonts w:ascii="Times New Roman" w:hAnsi="Times New Roman" w:cs="Times New Roman" w:eastAsia="Times New Roman"/>
                <w:b/>
                <w:i w:val="0"/>
                <w:sz w:val="20"/>
              </w:rPr>
              <w:t>Đề tài</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Dữ liệu</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0"/>
              </w:rPr>
              <w:t>MIMIC-CXR, 371.858 ảnh</w:t>
            </w:r>
          </w:p>
        </w:tc>
        <w:tc>
          <w:tcPr>
            <w:tcW w:type="dxa" w:w="3855"/>
          </w:tcPr>
          <w:p>
            <w:pPr>
              <w:spacing w:before="20" w:after="20" w:lineRule="auto" w:line="240"/>
              <w:ind w:firstLine="0"/>
              <w:jc w:val="center"/>
            </w:pPr>
            <w:r/>
            <w:r>
              <w:rPr>
                <w:rFonts w:ascii="Times New Roman" w:hAnsi="Times New Roman" w:cs="Times New Roman" w:eastAsia="Times New Roman"/>
                <w:b w:val="0"/>
                <w:i w:val="0"/>
                <w:sz w:val="20"/>
              </w:rPr>
              <w:t>MIMIC-CXR-JPG 2.1.0</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Chính sách nhãn</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0"/>
              </w:rPr>
              <w:t>Mọi nhãn không dương tính là âm tính</w:t>
            </w:r>
          </w:p>
        </w:tc>
        <w:tc>
          <w:tcPr>
            <w:tcW w:type="dxa" w:w="3855"/>
          </w:tcPr>
          <w:p>
            <w:pPr>
              <w:spacing w:before="20" w:after="20" w:lineRule="auto" w:line="240"/>
              <w:ind w:firstLine="0"/>
              <w:jc w:val="center"/>
            </w:pPr>
            <w:r/>
            <w:r>
              <w:rPr>
                <w:rFonts w:ascii="Times New Roman" w:hAnsi="Times New Roman" w:cs="Times New Roman" w:eastAsia="Times New Roman"/>
                <w:b w:val="0"/>
                <w:i w:val="0"/>
                <w:sz w:val="20"/>
              </w:rPr>
              <w:t>Hiện diện theo nghiên cứu, tương đương</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Đơn vị đánh giá</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0"/>
              </w:rPr>
              <w:t>Ảnh</w:t>
            </w:r>
          </w:p>
        </w:tc>
        <w:tc>
          <w:tcPr>
            <w:tcW w:type="dxa" w:w="3855"/>
          </w:tcPr>
          <w:p>
            <w:pPr>
              <w:spacing w:before="20" w:after="20" w:lineRule="auto" w:line="240"/>
              <w:ind w:firstLine="0"/>
              <w:jc w:val="center"/>
            </w:pPr>
            <w:r/>
            <w:r>
              <w:rPr>
                <w:rFonts w:ascii="Times New Roman" w:hAnsi="Times New Roman" w:cs="Times New Roman" w:eastAsia="Times New Roman"/>
                <w:b w:val="0"/>
                <w:i w:val="0"/>
                <w:sz w:val="20"/>
              </w:rPr>
              <w:t>Nghiên cứu (ảnh chính và tối đa một ảnh phụ)</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Phân chia</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0"/>
              </w:rPr>
              <w:t>Ngẫu nhiên 80, 10, 10 theo bệnh nhân</w:t>
            </w:r>
          </w:p>
        </w:tc>
        <w:tc>
          <w:tcPr>
            <w:tcW w:type="dxa" w:w="3855"/>
          </w:tcPr>
          <w:p>
            <w:pPr>
              <w:spacing w:before="20" w:after="20" w:lineRule="auto" w:line="240"/>
              <w:ind w:firstLine="0"/>
              <w:jc w:val="center"/>
            </w:pPr>
            <w:r/>
            <w:r>
              <w:rPr>
                <w:rFonts w:ascii="Times New Roman" w:hAnsi="Times New Roman" w:cs="Times New Roman" w:eastAsia="Times New Roman"/>
                <w:b w:val="0"/>
                <w:i w:val="0"/>
                <w:sz w:val="20"/>
              </w:rPr>
              <w:t>Phân chia chính thức</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Mô hình</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0"/>
              </w:rPr>
              <w:t>DenseNet-121 khởi tạo ImageNet</w:t>
            </w:r>
          </w:p>
        </w:tc>
        <w:tc>
          <w:tcPr>
            <w:tcW w:type="dxa" w:w="3855"/>
          </w:tcPr>
          <w:p>
            <w:pPr>
              <w:spacing w:before="20" w:after="20" w:lineRule="auto" w:line="240"/>
              <w:ind w:firstLine="0"/>
              <w:jc w:val="center"/>
            </w:pPr>
            <w:r/>
            <w:r>
              <w:rPr>
                <w:rFonts w:ascii="Times New Roman" w:hAnsi="Times New Roman" w:cs="Times New Roman" w:eastAsia="Times New Roman"/>
                <w:b w:val="0"/>
                <w:i w:val="0"/>
                <w:sz w:val="20"/>
              </w:rPr>
              <w:t>BioViL-T và PubMedCLIP, hợp nhất góc nhìn, MHCAC</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Chọn ngưỡng</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0"/>
              </w:rPr>
              <w:t>Tối đa F1 trên tập kiểm định</w:t>
            </w:r>
          </w:p>
        </w:tc>
        <w:tc>
          <w:tcPr>
            <w:tcW w:type="dxa" w:w="3855"/>
          </w:tcPr>
          <w:p>
            <w:pPr>
              <w:spacing w:before="20" w:after="20" w:lineRule="auto" w:line="240"/>
              <w:ind w:firstLine="0"/>
              <w:jc w:val="center"/>
            </w:pPr>
            <w:r/>
            <w:r>
              <w:rPr>
                <w:rFonts w:ascii="Times New Roman" w:hAnsi="Times New Roman" w:cs="Times New Roman" w:eastAsia="Times New Roman"/>
                <w:b w:val="0"/>
                <w:i w:val="0"/>
                <w:sz w:val="20"/>
              </w:rPr>
              <w:t>Bình nguyên F1 trên tập kiểm định</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Số lần chạy</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0"/>
              </w:rPr>
              <w:t>5 hạt giống, báo cáo trung bình</w:t>
            </w:r>
          </w:p>
        </w:tc>
        <w:tc>
          <w:tcPr>
            <w:tcW w:type="dxa" w:w="3855"/>
          </w:tcPr>
          <w:p>
            <w:pPr>
              <w:spacing w:before="20" w:after="20" w:lineRule="auto" w:line="240"/>
              <w:ind w:firstLine="0"/>
              <w:jc w:val="center"/>
            </w:pPr>
            <w:r/>
            <w:r>
              <w:rPr>
                <w:rFonts w:ascii="Times New Roman" w:hAnsi="Times New Roman" w:cs="Times New Roman" w:eastAsia="Times New Roman"/>
                <w:b w:val="0"/>
                <w:i w:val="0"/>
                <w:sz w:val="20"/>
              </w:rPr>
              <w:t>1 lần chạy</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Đề tài có AUROC thấp hơn CheXclusion ở 13 trên 14 nhãn, chênh lệch trung bình -0,058. Chính sách nhãn của hai bên tương đương, nhưng ba khác biệt giao thức khiến hai bộ số không phải phép so sánh ngang hàng: đơn vị ảnh so với nghiên cứu, phân chia ngẫu nhiên so với phân chia chính thức, và trung bình 5 lần chạy so với một lần chạy. Kết luận trung thực là trên cùng câu hỏi hiện diện bệnh lý, bộ phân loại của đề tài chưa đạt mức của một đường cơ sở CNN chuyên phân loại; đóng góp của Giai đoạn 1 nằm ở việc cung cấp đầu ra có cấu trúc và cổng nhắc tới cho Giai đoạn 2, không phải ở độ chính xác phân loại vượt trội.</w:t>
      </w:r>
    </w:p>
    <w:p>
      <w:r>
        <w:br w:type="page"/>
      </w:r>
    </w:p>
    <w:p>
      <w:pPr>
        <w:spacing w:before="120" w:after="360" w:lineRule="auto" w:line="312"/>
        <w:ind w:firstLine="0"/>
        <w:jc w:val="center"/>
      </w:pPr>
      <w:r>
        <w:rPr>
          <w:rFonts w:ascii="Times New Roman" w:hAnsi="Times New Roman" w:cs="Times New Roman" w:eastAsia="Times New Roman"/>
          <w:b/>
          <w:i w:val="0"/>
          <w:sz w:val="28"/>
        </w:rPr>
        <w:t>CHƯƠNG 3. GIAI ĐOẠN 2: SINH BÁO CÁO</w:t>
      </w:r>
    </w:p>
    <w:p>
      <w:pPr>
        <w:keepNext/>
        <w:spacing w:before="240" w:after="120" w:lineRule="auto" w:line="360"/>
        <w:ind w:firstLine="0"/>
        <w:jc w:val="left"/>
      </w:pPr>
      <w:r>
        <w:rPr>
          <w:rFonts w:ascii="Times New Roman" w:hAnsi="Times New Roman" w:cs="Times New Roman" w:eastAsia="Times New Roman"/>
          <w:b/>
          <w:i w:val="0"/>
          <w:sz w:val="26"/>
        </w:rPr>
        <w:t>3.1. Các hệ thống được đánh giá</w:t>
      </w:r>
    </w:p>
    <w:p>
      <w:pPr>
        <w:spacing w:before="0" w:after="120" w:lineRule="auto" w:line="360"/>
        <w:ind w:firstLine="567"/>
        <w:jc w:val="both"/>
      </w:pPr>
      <w:r>
        <w:rPr>
          <w:rFonts w:ascii="Times New Roman" w:hAnsi="Times New Roman" w:cs="Times New Roman" w:eastAsia="Times New Roman"/>
          <w:b w:val="0"/>
          <w:i w:val="0"/>
          <w:sz w:val="26"/>
        </w:rPr>
        <w:t>Giai đoạn 2 dùng mô hình ngôn ngữ thị giác MedGemma 1.5 4B [9] tinh chỉnh bằng QLoRA [10, 11] chỉ trên tháp ngôn ngữ, sinh phần FINDINGS của báo cáo. Ba hệ thống được so sánh trên cùng tập kiểm tra. Hệ thống không tinh chỉnh là MedGemma nguyên bản, dùng làm mốc đối chứng. Hệ thống A tinh chỉnh MedGemma chỉ với ảnh gốc qua tháp ảnh của chính nó, không dùng bất kỳ đầu ra nào của Giai đoạn 1. Hệ thống C là kiến trúc thiết kế ban đầu của đề tài: MedGemma giữ tháp ảnh của mình, đồng thời nhận thêm 32 token mềm từ Q-Former được chiếu vào không gian nhúng qua một lớp tuyến tính huấn luyện được, và nhận các gợi ý dương tính, âm tính, không chắc chắn từ Giai đoạn 1 dưới dạng văn bản. Hệ thống C được suy luận với đúng quy tắc tạo gợi ý mà nó đã được huấn luyện.</w:t>
      </w:r>
    </w:p>
    <w:p>
      <w:pPr>
        <w:keepNext/>
        <w:spacing w:before="240" w:after="120" w:lineRule="auto" w:line="360"/>
        <w:ind w:firstLine="0"/>
        <w:jc w:val="left"/>
      </w:pPr>
      <w:r>
        <w:rPr>
          <w:rFonts w:ascii="Times New Roman" w:hAnsi="Times New Roman" w:cs="Times New Roman" w:eastAsia="Times New Roman"/>
          <w:b/>
          <w:i w:val="0"/>
          <w:sz w:val="26"/>
        </w:rPr>
        <w:t>3.2. Cấu hình giải mã</w:t>
      </w:r>
    </w:p>
    <w:p>
      <w:pPr>
        <w:spacing w:before="0" w:after="120" w:lineRule="auto" w:line="360"/>
        <w:ind w:firstLine="567"/>
        <w:jc w:val="both"/>
      </w:pPr>
      <w:r>
        <w:rPr>
          <w:rFonts w:ascii="Times New Roman" w:hAnsi="Times New Roman" w:cs="Times New Roman" w:eastAsia="Times New Roman"/>
          <w:b w:val="0"/>
          <w:i w:val="0"/>
          <w:sz w:val="26"/>
        </w:rPr>
        <w:t>Cả ba hệ thống dùng giải mã tham lam, tối đa 160 token mới, không dùng hình phạt lặp và không chặn n-gram lặp. Điều kiện dừng gồm cả hai mã kết thúc mà cấu hình sinh của MedGemma khai báo: mã kết thúc chuỗi (1) và mã kết thúc lượt hội thoại end_of_turn (106). Chi tiết này quyết định kết quả và được phân tích ở Mục 3.5: trước khi sửa, mã nguồn chỉ dừng ở mã 1, trong khi báo cáo đích dùng khi huấn luyện kết thúc bằng mã 106.</w:t>
      </w:r>
    </w:p>
    <w:p>
      <w:pPr>
        <w:keepNext/>
        <w:spacing w:before="240" w:after="120" w:lineRule="auto" w:line="360"/>
        <w:ind w:firstLine="0"/>
        <w:jc w:val="left"/>
      </w:pPr>
      <w:r>
        <w:rPr>
          <w:rFonts w:ascii="Times New Roman" w:hAnsi="Times New Roman" w:cs="Times New Roman" w:eastAsia="Times New Roman"/>
          <w:b/>
          <w:i w:val="0"/>
          <w:sz w:val="26"/>
        </w:rPr>
        <w:t>3.3. Độ đo và giao thức chấm điểm</w:t>
      </w:r>
    </w:p>
    <w:p>
      <w:pPr>
        <w:spacing w:before="0" w:after="120" w:lineRule="auto" w:line="360"/>
        <w:ind w:firstLine="567"/>
        <w:jc w:val="both"/>
      </w:pPr>
      <w:r>
        <w:rPr>
          <w:rFonts w:ascii="Times New Roman" w:hAnsi="Times New Roman" w:cs="Times New Roman" w:eastAsia="Times New Roman"/>
          <w:b w:val="0"/>
          <w:i w:val="0"/>
          <w:sz w:val="26"/>
        </w:rPr>
        <w:t>Các độ đo từ vựng gồm BLEU-1 đến BLEU-4 [13], METEOR [14], ROUGE-L [15] và CIDEr [16], tính bằng bộ công cụ coco-caption [18] (thư viện pycocoevalcap) sau khi tách từ bằng PTBTokenizer; đây là giao thức mà R2Gen [5] và các công trình kế tiếp sử dụng. METEOR là phiên bản 1.5 chạy trên Java. Độ tương đồng ngữ nghĩa được đo bằng BERTScore [17] với mô hình RoBERTa-large [19], mặc định của thư viện bert_score cho tiếng Anh, ở cả dạng thô và dạng đã co giãn theo đường cơ sở; hai dạng này khác nhau rất xa về giá trị tuyệt đối nên luôn được ghi rõ. Khoảng tin cậy của METEOR, ROUGE-L, CIDEr và BERTScore được tính trên trung bình điểm từng nghiên cứu; của BLEU-4 được tính bằng cách tính lại BLEU cấp kho văn bản trên mỗi mẫu bootstrap, vì BLEU không phải trung bình điểm từng câu.</w:t>
      </w:r>
    </w:p>
    <w:p>
      <w:pPr>
        <w:spacing w:before="0" w:after="120" w:lineRule="auto" w:line="360"/>
        <w:ind w:firstLine="567"/>
        <w:jc w:val="both"/>
      </w:pPr>
      <w:r>
        <w:rPr>
          <w:rFonts w:ascii="Times New Roman" w:hAnsi="Times New Roman" w:cs="Times New Roman" w:eastAsia="Times New Roman"/>
          <w:b w:val="0"/>
          <w:i w:val="0"/>
          <w:sz w:val="26"/>
        </w:rPr>
        <w:t>Bộ chấm nội bộ của mã nguồn tính METEOR bằng thư viện nltk, BLEU bằng cài đặt riêng có làm trơn cộng một, và BERTScore bằng DistilBERT dạng thô. Các lựa chọn này hợp lệ cho so sánh nội bộ nhưng cho giá trị khác hẳn giao thức chuẩn, nên không được dùng để so với công trình khác. Bảng dưới đây đặt hai giao thức cạnh nhau trên cùng các báo cáo sinh ra, để minh họa mức chênh lệch.</w:t>
      </w:r>
    </w:p>
    <w:p>
      <w:pPr>
        <w:keepNext/>
        <w:spacing w:before="200" w:after="80" w:lineRule="auto" w:line="276"/>
        <w:ind w:firstLine="0"/>
        <w:jc w:val="center"/>
      </w:pPr>
      <w:r>
        <w:rPr>
          <w:rFonts w:ascii="Times New Roman" w:hAnsi="Times New Roman" w:cs="Times New Roman" w:eastAsia="Times New Roman"/>
          <w:b/>
          <w:i w:val="0"/>
          <w:sz w:val="24"/>
        </w:rPr>
        <w:t xml:space="preserve">Bảng 3.1. </w:t>
      </w:r>
      <w:r>
        <w:rPr>
          <w:rFonts w:ascii="Times New Roman" w:hAnsi="Times New Roman" w:cs="Times New Roman" w:eastAsia="Times New Roman"/>
          <w:b w:val="0"/>
          <w:i/>
          <w:sz w:val="24"/>
        </w:rPr>
        <w:t>Cùng báo cáo sinh ra, chấm bằng bộ chấm nội bộ và bằng giao thức chuẩn (tập kiểm tra)</w:t>
      </w:r>
    </w:p>
    <w:tbl>
      <w:tblPr>
        <w:tblStyle w:val="TableGrid"/>
        <w:tblW w:type="auto" w:w="0"/>
        <w:jc w:val="center"/>
        <w:tblLayout w:type="fixed"/>
        <w:tblLook w:firstColumn="1" w:firstRow="1" w:lastColumn="0" w:lastRow="0" w:noHBand="0" w:noVBand="1" w:val="04A0"/>
        <w:tblLayout w:type="fixed"/>
      </w:tblPr>
      <w:tblGrid>
        <w:gridCol w:w="2381"/>
        <w:gridCol w:w="1020"/>
        <w:gridCol w:w="1020"/>
        <w:gridCol w:w="1077"/>
        <w:gridCol w:w="1020"/>
        <w:gridCol w:w="1417"/>
        <w:gridCol w:w="1361"/>
      </w:tblGrid>
      <w:tr>
        <w:trPr>
          <w:cantSplit/>
          <w:tblHeader/>
        </w:trPr>
        <w:tc>
          <w:tcPr>
            <w:tcW w:type="dxa" w:w="2381"/>
            <w:shd w:val="clear" w:color="auto" w:fill="E7E6E6"/>
          </w:tcPr>
          <w:p>
            <w:pPr>
              <w:spacing w:before="20" w:after="20" w:lineRule="auto" w:line="240"/>
              <w:ind w:firstLine="0"/>
              <w:jc w:val="center"/>
            </w:pPr>
            <w:r/>
            <w:r>
              <w:rPr>
                <w:rFonts w:ascii="Times New Roman" w:hAnsi="Times New Roman" w:cs="Times New Roman" w:eastAsia="Times New Roman"/>
                <w:b/>
                <w:i w:val="0"/>
                <w:sz w:val="17"/>
              </w:rPr>
              <w:t>Hệ thống</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METEOR nltk</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METEOR 1.5</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BLEU-4 nội bộ</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BLEU-4 coco</w:t>
            </w:r>
          </w:p>
        </w:tc>
        <w:tc>
          <w:tcPr>
            <w:tcW w:type="dxa" w:w="141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BERTScore DistilBERT</w:t>
            </w:r>
          </w:p>
        </w:tc>
        <w:tc>
          <w:tcPr>
            <w:tcW w:type="dxa" w:w="1361"/>
            <w:shd w:val="clear" w:color="auto" w:fill="E7E6E6"/>
          </w:tcPr>
          <w:p>
            <w:pPr>
              <w:spacing w:before="20" w:after="20" w:lineRule="auto" w:line="240"/>
              <w:ind w:firstLine="0"/>
              <w:jc w:val="center"/>
            </w:pPr>
            <w:r/>
            <w:r>
              <w:rPr>
                <w:rFonts w:ascii="Times New Roman" w:hAnsi="Times New Roman" w:cs="Times New Roman" w:eastAsia="Times New Roman"/>
                <w:b/>
                <w:i w:val="0"/>
                <w:sz w:val="17"/>
              </w:rPr>
              <w:t>BERTScore RoBERTa-L</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MedGemma không tinh chỉnh</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0,2613</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0,1356</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0,0715</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0,0556</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0,8129</w:t>
            </w:r>
          </w:p>
        </w:tc>
        <w:tc>
          <w:tcPr>
            <w:tcW w:type="dxa" w:w="1361"/>
          </w:tcPr>
          <w:p>
            <w:pPr>
              <w:spacing w:before="20" w:after="20" w:lineRule="auto" w:line="240"/>
              <w:ind w:firstLine="0"/>
              <w:jc w:val="center"/>
            </w:pPr>
            <w:r/>
            <w:r>
              <w:rPr>
                <w:rFonts w:ascii="Times New Roman" w:hAnsi="Times New Roman" w:cs="Times New Roman" w:eastAsia="Times New Roman"/>
                <w:b w:val="0"/>
                <w:i w:val="0"/>
                <w:sz w:val="19"/>
              </w:rPr>
              <w:t>0,8525</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Hệ thống A (ảnh gốc, tinh chỉnh)</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0,2143</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0,0964</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0,0583</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0,0452</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0,7955</w:t>
            </w:r>
          </w:p>
        </w:tc>
        <w:tc>
          <w:tcPr>
            <w:tcW w:type="dxa" w:w="1361"/>
          </w:tcPr>
          <w:p>
            <w:pPr>
              <w:spacing w:before="20" w:after="20" w:lineRule="auto" w:line="240"/>
              <w:ind w:firstLine="0"/>
              <w:jc w:val="center"/>
            </w:pPr>
            <w:r/>
            <w:r>
              <w:rPr>
                <w:rFonts w:ascii="Times New Roman" w:hAnsi="Times New Roman" w:cs="Times New Roman" w:eastAsia="Times New Roman"/>
                <w:b w:val="0"/>
                <w:i w:val="0"/>
                <w:sz w:val="19"/>
              </w:rPr>
              <w:t>0,8543</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Hệ thống C (kết hợp, tinh chỉnh)</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0,1937</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0,0796</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0,0395</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0,0277</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0,7650</w:t>
            </w:r>
          </w:p>
        </w:tc>
        <w:tc>
          <w:tcPr>
            <w:tcW w:type="dxa" w:w="1361"/>
          </w:tcPr>
          <w:p>
            <w:pPr>
              <w:spacing w:before="20" w:after="20" w:lineRule="auto" w:line="240"/>
              <w:ind w:firstLine="0"/>
              <w:jc w:val="center"/>
            </w:pPr>
            <w:r/>
            <w:r>
              <w:rPr>
                <w:rFonts w:ascii="Times New Roman" w:hAnsi="Times New Roman" w:cs="Times New Roman" w:eastAsia="Times New Roman"/>
                <w:b w:val="0"/>
                <w:i w:val="0"/>
                <w:sz w:val="19"/>
              </w:rPr>
              <w:t>0,8422</w:t>
            </w:r>
          </w:p>
        </w:tc>
      </w:tr>
    </w:tbl>
    <w:p>
      <w:pPr>
        <w:spacing w:before="0" w:after="80" w:lineRule="auto" w:line="360"/>
        <w:ind w:firstLine="0"/>
        <w:jc w:val="both"/>
      </w:pPr>
    </w:p>
    <w:p>
      <w:pPr>
        <w:keepNext/>
        <w:spacing w:before="240" w:after="120" w:lineRule="auto" w:line="360"/>
        <w:ind w:firstLine="0"/>
        <w:jc w:val="left"/>
      </w:pPr>
      <w:r>
        <w:rPr>
          <w:rFonts w:ascii="Times New Roman" w:hAnsi="Times New Roman" w:cs="Times New Roman" w:eastAsia="Times New Roman"/>
          <w:b/>
          <w:i w:val="0"/>
          <w:sz w:val="26"/>
        </w:rPr>
        <w:t>3.4. Kết quả trên tập kiểm tra</w:t>
      </w:r>
    </w:p>
    <w:p>
      <w:pPr>
        <w:keepNext/>
        <w:spacing w:before="200" w:after="80" w:lineRule="auto" w:line="276"/>
        <w:ind w:firstLine="0"/>
        <w:jc w:val="center"/>
      </w:pPr>
      <w:r>
        <w:rPr>
          <w:rFonts w:ascii="Times New Roman" w:hAnsi="Times New Roman" w:cs="Times New Roman" w:eastAsia="Times New Roman"/>
          <w:b/>
          <w:i w:val="0"/>
          <w:sz w:val="24"/>
        </w:rPr>
        <w:t xml:space="preserve">Bảng 3.2. </w:t>
      </w:r>
      <w:r>
        <w:rPr>
          <w:rFonts w:ascii="Times New Roman" w:hAnsi="Times New Roman" w:cs="Times New Roman" w:eastAsia="Times New Roman"/>
          <w:b w:val="0"/>
          <w:i/>
          <w:sz w:val="24"/>
        </w:rPr>
        <w:t>Kết quả sinh báo cáo trên tập kiểm tra (2.772 nghiên cứu, giao thức chuẩn)</w:t>
      </w:r>
    </w:p>
    <w:tbl>
      <w:tblPr>
        <w:tblStyle w:val="TableGrid"/>
        <w:tblW w:type="auto" w:w="0"/>
        <w:jc w:val="center"/>
        <w:tblLayout w:type="fixed"/>
        <w:tblLook w:firstColumn="1" w:firstRow="1" w:lastColumn="0" w:lastRow="0" w:noHBand="0" w:noVBand="1" w:val="04A0"/>
        <w:tblLayout w:type="fixed"/>
      </w:tblPr>
      <w:tblGrid>
        <w:gridCol w:w="1757"/>
        <w:gridCol w:w="737"/>
        <w:gridCol w:w="737"/>
        <w:gridCol w:w="737"/>
        <w:gridCol w:w="737"/>
        <w:gridCol w:w="992"/>
        <w:gridCol w:w="992"/>
        <w:gridCol w:w="765"/>
        <w:gridCol w:w="850"/>
        <w:gridCol w:w="992"/>
      </w:tblGrid>
      <w:tr>
        <w:trPr>
          <w:cantSplit/>
          <w:tblHeader/>
        </w:trPr>
        <w:tc>
          <w:tcPr>
            <w:tcW w:type="dxa" w:w="1757"/>
            <w:shd w:val="clear" w:color="auto" w:fill="E7E6E6"/>
          </w:tcPr>
          <w:p>
            <w:pPr>
              <w:spacing w:before="20" w:after="20" w:lineRule="auto" w:line="240"/>
              <w:ind w:firstLine="0"/>
              <w:jc w:val="center"/>
            </w:pPr>
            <w:r/>
            <w:r>
              <w:rPr>
                <w:rFonts w:ascii="Times New Roman" w:hAnsi="Times New Roman" w:cs="Times New Roman" w:eastAsia="Times New Roman"/>
                <w:b/>
                <w:i w:val="0"/>
                <w:sz w:val="17"/>
              </w:rPr>
              <w:t>Hệ thống</w:t>
            </w:r>
          </w:p>
        </w:tc>
        <w:tc>
          <w:tcPr>
            <w:tcW w:type="dxa" w:w="73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BLEU-1</w:t>
            </w:r>
          </w:p>
        </w:tc>
        <w:tc>
          <w:tcPr>
            <w:tcW w:type="dxa" w:w="73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BLEU-2</w:t>
            </w:r>
          </w:p>
        </w:tc>
        <w:tc>
          <w:tcPr>
            <w:tcW w:type="dxa" w:w="73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BLEU-3</w:t>
            </w:r>
          </w:p>
        </w:tc>
        <w:tc>
          <w:tcPr>
            <w:tcW w:type="dxa" w:w="73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BLEU-4</w:t>
            </w:r>
          </w:p>
        </w:tc>
        <w:tc>
          <w:tcPr>
            <w:tcW w:type="dxa" w:w="992"/>
            <w:shd w:val="clear" w:color="auto" w:fill="E7E6E6"/>
          </w:tcPr>
          <w:p>
            <w:pPr>
              <w:spacing w:before="20" w:after="20" w:lineRule="auto" w:line="240"/>
              <w:ind w:firstLine="0"/>
              <w:jc w:val="center"/>
            </w:pPr>
            <w:r/>
            <w:r>
              <w:rPr>
                <w:rFonts w:ascii="Times New Roman" w:hAnsi="Times New Roman" w:cs="Times New Roman" w:eastAsia="Times New Roman"/>
                <w:b/>
                <w:i w:val="0"/>
                <w:sz w:val="17"/>
              </w:rPr>
              <w:t>METEOR</w:t>
            </w:r>
          </w:p>
        </w:tc>
        <w:tc>
          <w:tcPr>
            <w:tcW w:type="dxa" w:w="992"/>
            <w:shd w:val="clear" w:color="auto" w:fill="E7E6E6"/>
          </w:tcPr>
          <w:p>
            <w:pPr>
              <w:spacing w:before="20" w:after="20" w:lineRule="auto" w:line="240"/>
              <w:ind w:firstLine="0"/>
              <w:jc w:val="center"/>
            </w:pPr>
            <w:r/>
            <w:r>
              <w:rPr>
                <w:rFonts w:ascii="Times New Roman" w:hAnsi="Times New Roman" w:cs="Times New Roman" w:eastAsia="Times New Roman"/>
                <w:b/>
                <w:i w:val="0"/>
                <w:sz w:val="17"/>
              </w:rPr>
              <w:t>ROUGE-L</w:t>
            </w:r>
          </w:p>
        </w:tc>
        <w:tc>
          <w:tcPr>
            <w:tcW w:type="dxa" w:w="765"/>
            <w:shd w:val="clear" w:color="auto" w:fill="E7E6E6"/>
          </w:tcPr>
          <w:p>
            <w:pPr>
              <w:spacing w:before="20" w:after="20" w:lineRule="auto" w:line="240"/>
              <w:ind w:firstLine="0"/>
              <w:jc w:val="center"/>
            </w:pPr>
            <w:r/>
            <w:r>
              <w:rPr>
                <w:rFonts w:ascii="Times New Roman" w:hAnsi="Times New Roman" w:cs="Times New Roman" w:eastAsia="Times New Roman"/>
                <w:b/>
                <w:i w:val="0"/>
                <w:sz w:val="17"/>
              </w:rPr>
              <w:t>CIDEr</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BERTS thô</w:t>
            </w:r>
          </w:p>
        </w:tc>
        <w:tc>
          <w:tcPr>
            <w:tcW w:type="dxa" w:w="992"/>
            <w:shd w:val="clear" w:color="auto" w:fill="E7E6E6"/>
          </w:tcPr>
          <w:p>
            <w:pPr>
              <w:spacing w:before="20" w:after="20" w:lineRule="auto" w:line="240"/>
              <w:ind w:firstLine="0"/>
              <w:jc w:val="center"/>
            </w:pPr>
            <w:r/>
            <w:r>
              <w:rPr>
                <w:rFonts w:ascii="Times New Roman" w:hAnsi="Times New Roman" w:cs="Times New Roman" w:eastAsia="Times New Roman"/>
                <w:b/>
                <w:i w:val="0"/>
                <w:sz w:val="17"/>
              </w:rPr>
              <w:t>BERTS co giãn</w:t>
            </w:r>
          </w:p>
        </w:tc>
      </w:tr>
      <w:tr>
        <w:trPr>
          <w:cantSplit/>
        </w:trPr>
        <w:tc>
          <w:tcPr>
            <w:tcW w:type="dxa" w:w="1757"/>
          </w:tcPr>
          <w:p>
            <w:pPr>
              <w:spacing w:before="20" w:after="20" w:lineRule="auto" w:line="240"/>
              <w:ind w:firstLine="0"/>
              <w:jc w:val="left"/>
            </w:pPr>
            <w:r/>
            <w:r>
              <w:rPr>
                <w:rFonts w:ascii="Times New Roman" w:hAnsi="Times New Roman" w:cs="Times New Roman" w:eastAsia="Times New Roman"/>
                <w:b w:val="0"/>
                <w:i w:val="0"/>
                <w:sz w:val="18"/>
              </w:rPr>
              <w:t>MedGemma không tinh chỉnh</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0,2770</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0,1539</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0,0913</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0,0556</w:t>
            </w:r>
          </w:p>
        </w:tc>
        <w:tc>
          <w:tcPr>
            <w:tcW w:type="dxa" w:w="992"/>
          </w:tcPr>
          <w:p>
            <w:pPr>
              <w:spacing w:before="20" w:after="20" w:lineRule="auto" w:line="240"/>
              <w:ind w:firstLine="0"/>
              <w:jc w:val="center"/>
            </w:pPr>
            <w:r/>
            <w:r>
              <w:rPr>
                <w:rFonts w:ascii="Times New Roman" w:hAnsi="Times New Roman" w:cs="Times New Roman" w:eastAsia="Times New Roman"/>
                <w:b w:val="0"/>
                <w:i w:val="0"/>
                <w:sz w:val="18"/>
              </w:rPr>
              <w:t>0,1356</w:t>
            </w:r>
          </w:p>
        </w:tc>
        <w:tc>
          <w:tcPr>
            <w:tcW w:type="dxa" w:w="992"/>
          </w:tcPr>
          <w:p>
            <w:pPr>
              <w:spacing w:before="20" w:after="20" w:lineRule="auto" w:line="240"/>
              <w:ind w:firstLine="0"/>
              <w:jc w:val="center"/>
            </w:pPr>
            <w:r/>
            <w:r>
              <w:rPr>
                <w:rFonts w:ascii="Times New Roman" w:hAnsi="Times New Roman" w:cs="Times New Roman" w:eastAsia="Times New Roman"/>
                <w:b w:val="0"/>
                <w:i w:val="0"/>
                <w:sz w:val="18"/>
              </w:rPr>
              <w:t>0,1995</w:t>
            </w:r>
          </w:p>
        </w:tc>
        <w:tc>
          <w:tcPr>
            <w:tcW w:type="dxa" w:w="765"/>
          </w:tcPr>
          <w:p>
            <w:pPr>
              <w:spacing w:before="20" w:after="20" w:lineRule="auto" w:line="240"/>
              <w:ind w:firstLine="0"/>
              <w:jc w:val="center"/>
            </w:pPr>
            <w:r/>
            <w:r>
              <w:rPr>
                <w:rFonts w:ascii="Times New Roman" w:hAnsi="Times New Roman" w:cs="Times New Roman" w:eastAsia="Times New Roman"/>
                <w:b w:val="0"/>
                <w:i w:val="0"/>
                <w:sz w:val="18"/>
              </w:rPr>
              <w:t>0,0791</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0,8525</w:t>
            </w:r>
          </w:p>
        </w:tc>
        <w:tc>
          <w:tcPr>
            <w:tcW w:type="dxa" w:w="992"/>
          </w:tcPr>
          <w:p>
            <w:pPr>
              <w:spacing w:before="20" w:after="20" w:lineRule="auto" w:line="240"/>
              <w:ind w:firstLine="0"/>
              <w:jc w:val="center"/>
            </w:pPr>
            <w:r/>
            <w:r>
              <w:rPr>
                <w:rFonts w:ascii="Times New Roman" w:hAnsi="Times New Roman" w:cs="Times New Roman" w:eastAsia="Times New Roman"/>
                <w:b w:val="0"/>
                <w:i w:val="0"/>
                <w:sz w:val="18"/>
              </w:rPr>
              <w:t>0,1260</w:t>
            </w:r>
          </w:p>
        </w:tc>
      </w:tr>
      <w:tr>
        <w:trPr>
          <w:cantSplit/>
        </w:trPr>
        <w:tc>
          <w:tcPr>
            <w:tcW w:type="dxa" w:w="1757"/>
          </w:tcPr>
          <w:p>
            <w:pPr>
              <w:spacing w:before="20" w:after="20" w:lineRule="auto" w:line="240"/>
              <w:ind w:firstLine="0"/>
              <w:jc w:val="left"/>
            </w:pPr>
            <w:r/>
            <w:r>
              <w:rPr>
                <w:rFonts w:ascii="Times New Roman" w:hAnsi="Times New Roman" w:cs="Times New Roman" w:eastAsia="Times New Roman"/>
                <w:b w:val="0"/>
                <w:i w:val="0"/>
                <w:sz w:val="18"/>
              </w:rPr>
              <w:t>Hệ thống A (ảnh gốc, tinh chỉnh)</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0,1638</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0,0992</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0,0653</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0,0452</w:t>
            </w:r>
          </w:p>
        </w:tc>
        <w:tc>
          <w:tcPr>
            <w:tcW w:type="dxa" w:w="992"/>
          </w:tcPr>
          <w:p>
            <w:pPr>
              <w:spacing w:before="20" w:after="20" w:lineRule="auto" w:line="240"/>
              <w:ind w:firstLine="0"/>
              <w:jc w:val="center"/>
            </w:pPr>
            <w:r/>
            <w:r>
              <w:rPr>
                <w:rFonts w:ascii="Times New Roman" w:hAnsi="Times New Roman" w:cs="Times New Roman" w:eastAsia="Times New Roman"/>
                <w:b w:val="0"/>
                <w:i w:val="0"/>
                <w:sz w:val="18"/>
              </w:rPr>
              <w:t>0,0964</w:t>
            </w:r>
          </w:p>
        </w:tc>
        <w:tc>
          <w:tcPr>
            <w:tcW w:type="dxa" w:w="992"/>
          </w:tcPr>
          <w:p>
            <w:pPr>
              <w:spacing w:before="20" w:after="20" w:lineRule="auto" w:line="240"/>
              <w:ind w:firstLine="0"/>
              <w:jc w:val="center"/>
            </w:pPr>
            <w:r/>
            <w:r>
              <w:rPr>
                <w:rFonts w:ascii="Times New Roman" w:hAnsi="Times New Roman" w:cs="Times New Roman" w:eastAsia="Times New Roman"/>
                <w:b w:val="0"/>
                <w:i w:val="0"/>
                <w:sz w:val="18"/>
              </w:rPr>
              <w:t>0,1912</w:t>
            </w:r>
          </w:p>
        </w:tc>
        <w:tc>
          <w:tcPr>
            <w:tcW w:type="dxa" w:w="765"/>
          </w:tcPr>
          <w:p>
            <w:pPr>
              <w:spacing w:before="20" w:after="20" w:lineRule="auto" w:line="240"/>
              <w:ind w:firstLine="0"/>
              <w:jc w:val="center"/>
            </w:pPr>
            <w:r/>
            <w:r>
              <w:rPr>
                <w:rFonts w:ascii="Times New Roman" w:hAnsi="Times New Roman" w:cs="Times New Roman" w:eastAsia="Times New Roman"/>
                <w:b w:val="0"/>
                <w:i w:val="0"/>
                <w:sz w:val="18"/>
              </w:rPr>
              <w:t>0,1439</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0,8543</w:t>
            </w:r>
          </w:p>
        </w:tc>
        <w:tc>
          <w:tcPr>
            <w:tcW w:type="dxa" w:w="992"/>
          </w:tcPr>
          <w:p>
            <w:pPr>
              <w:spacing w:before="20" w:after="20" w:lineRule="auto" w:line="240"/>
              <w:ind w:firstLine="0"/>
              <w:jc w:val="center"/>
            </w:pPr>
            <w:r/>
            <w:r>
              <w:rPr>
                <w:rFonts w:ascii="Times New Roman" w:hAnsi="Times New Roman" w:cs="Times New Roman" w:eastAsia="Times New Roman"/>
                <w:b w:val="0"/>
                <w:i w:val="0"/>
                <w:sz w:val="18"/>
              </w:rPr>
              <w:t>0,1370</w:t>
            </w:r>
          </w:p>
        </w:tc>
      </w:tr>
      <w:tr>
        <w:trPr>
          <w:cantSplit/>
        </w:trPr>
        <w:tc>
          <w:tcPr>
            <w:tcW w:type="dxa" w:w="1757"/>
          </w:tcPr>
          <w:p>
            <w:pPr>
              <w:spacing w:before="20" w:after="20" w:lineRule="auto" w:line="240"/>
              <w:ind w:firstLine="0"/>
              <w:jc w:val="left"/>
            </w:pPr>
            <w:r/>
            <w:r>
              <w:rPr>
                <w:rFonts w:ascii="Times New Roman" w:hAnsi="Times New Roman" w:cs="Times New Roman" w:eastAsia="Times New Roman"/>
                <w:b w:val="0"/>
                <w:i w:val="0"/>
                <w:sz w:val="18"/>
              </w:rPr>
              <w:t>Hệ thống C (kết hợp, tinh chỉnh)</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0,0920</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0,0572</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0,0388</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0,0277</w:t>
            </w:r>
          </w:p>
        </w:tc>
        <w:tc>
          <w:tcPr>
            <w:tcW w:type="dxa" w:w="992"/>
          </w:tcPr>
          <w:p>
            <w:pPr>
              <w:spacing w:before="20" w:after="20" w:lineRule="auto" w:line="240"/>
              <w:ind w:firstLine="0"/>
              <w:jc w:val="center"/>
            </w:pPr>
            <w:r/>
            <w:r>
              <w:rPr>
                <w:rFonts w:ascii="Times New Roman" w:hAnsi="Times New Roman" w:cs="Times New Roman" w:eastAsia="Times New Roman"/>
                <w:b w:val="0"/>
                <w:i w:val="0"/>
                <w:sz w:val="18"/>
              </w:rPr>
              <w:t>0,0796</w:t>
            </w:r>
          </w:p>
        </w:tc>
        <w:tc>
          <w:tcPr>
            <w:tcW w:type="dxa" w:w="992"/>
          </w:tcPr>
          <w:p>
            <w:pPr>
              <w:spacing w:before="20" w:after="20" w:lineRule="auto" w:line="240"/>
              <w:ind w:firstLine="0"/>
              <w:jc w:val="center"/>
            </w:pPr>
            <w:r/>
            <w:r>
              <w:rPr>
                <w:rFonts w:ascii="Times New Roman" w:hAnsi="Times New Roman" w:cs="Times New Roman" w:eastAsia="Times New Roman"/>
                <w:b w:val="0"/>
                <w:i w:val="0"/>
                <w:sz w:val="18"/>
              </w:rPr>
              <w:t>0,1728</w:t>
            </w:r>
          </w:p>
        </w:tc>
        <w:tc>
          <w:tcPr>
            <w:tcW w:type="dxa" w:w="765"/>
          </w:tcPr>
          <w:p>
            <w:pPr>
              <w:spacing w:before="20" w:after="20" w:lineRule="auto" w:line="240"/>
              <w:ind w:firstLine="0"/>
              <w:jc w:val="center"/>
            </w:pPr>
            <w:r/>
            <w:r>
              <w:rPr>
                <w:rFonts w:ascii="Times New Roman" w:hAnsi="Times New Roman" w:cs="Times New Roman" w:eastAsia="Times New Roman"/>
                <w:b w:val="0"/>
                <w:i w:val="0"/>
                <w:sz w:val="18"/>
              </w:rPr>
              <w:t>0,1950</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0,8422</w:t>
            </w:r>
          </w:p>
        </w:tc>
        <w:tc>
          <w:tcPr>
            <w:tcW w:type="dxa" w:w="992"/>
          </w:tcPr>
          <w:p>
            <w:pPr>
              <w:spacing w:before="20" w:after="20" w:lineRule="auto" w:line="240"/>
              <w:ind w:firstLine="0"/>
              <w:jc w:val="center"/>
            </w:pPr>
            <w:r/>
            <w:r>
              <w:rPr>
                <w:rFonts w:ascii="Times New Roman" w:hAnsi="Times New Roman" w:cs="Times New Roman" w:eastAsia="Times New Roman"/>
                <w:b w:val="0"/>
                <w:i w:val="0"/>
                <w:sz w:val="18"/>
              </w:rPr>
              <w:t>0,0652</w:t>
            </w:r>
          </w:p>
        </w:tc>
      </w:tr>
    </w:tbl>
    <w:p>
      <w:pPr>
        <w:spacing w:before="40" w:after="200" w:lineRule="auto" w:line="276"/>
        <w:ind w:firstLine="0"/>
        <w:jc w:val="both"/>
      </w:pPr>
      <w:r>
        <w:rPr>
          <w:rFonts w:ascii="Times New Roman" w:hAnsi="Times New Roman" w:cs="Times New Roman" w:eastAsia="Times New Roman"/>
          <w:b w:val="0"/>
          <w:i/>
          <w:sz w:val="22"/>
        </w:rPr>
        <w:t>BERTS: BERTScore F1 với RoBERTa-large. Độ đo lâm sàng (CheXbert, RadGraph) không có trong đề tài và không được thay bằng giá trị 0.</w:t>
      </w:r>
    </w:p>
    <w:p>
      <w:pPr>
        <w:keepNext/>
        <w:spacing w:before="200" w:after="80" w:lineRule="auto" w:line="276"/>
        <w:ind w:firstLine="0"/>
        <w:jc w:val="center"/>
      </w:pPr>
      <w:r>
        <w:rPr>
          <w:rFonts w:ascii="Times New Roman" w:hAnsi="Times New Roman" w:cs="Times New Roman" w:eastAsia="Times New Roman"/>
          <w:b/>
          <w:i w:val="0"/>
          <w:sz w:val="24"/>
        </w:rPr>
        <w:t xml:space="preserve">Bảng 3.3. </w:t>
      </w:r>
      <w:r>
        <w:rPr>
          <w:rFonts w:ascii="Times New Roman" w:hAnsi="Times New Roman" w:cs="Times New Roman" w:eastAsia="Times New Roman"/>
          <w:b w:val="0"/>
          <w:i/>
          <w:sz w:val="24"/>
        </w:rPr>
        <w:t>Độ dài và hiện tượng lặp của báo cáo sinh ra trên tập kiểm tra</w:t>
      </w:r>
    </w:p>
    <w:tbl>
      <w:tblPr>
        <w:tblStyle w:val="TableGrid"/>
        <w:tblW w:type="auto" w:w="0"/>
        <w:jc w:val="center"/>
        <w:tblLayout w:type="fixed"/>
        <w:tblLook w:firstColumn="1" w:firstRow="1" w:lastColumn="0" w:lastRow="0" w:noHBand="0" w:noVBand="1" w:val="04A0"/>
        <w:tblLayout w:type="fixed"/>
      </w:tblPr>
      <w:tblGrid>
        <w:gridCol w:w="2608"/>
        <w:gridCol w:w="1701"/>
        <w:gridCol w:w="1701"/>
        <w:gridCol w:w="1474"/>
        <w:gridCol w:w="1814"/>
      </w:tblGrid>
      <w:tr>
        <w:trPr>
          <w:cantSplit/>
          <w:tblHeader/>
        </w:trPr>
        <w:tc>
          <w:tcPr>
            <w:tcW w:type="dxa" w:w="2608"/>
            <w:shd w:val="clear" w:color="auto" w:fill="E7E6E6"/>
          </w:tcPr>
          <w:p>
            <w:pPr>
              <w:spacing w:before="20" w:after="20" w:lineRule="auto" w:line="240"/>
              <w:ind w:firstLine="0"/>
              <w:jc w:val="center"/>
            </w:pPr>
            <w:r/>
            <w:r>
              <w:rPr>
                <w:rFonts w:ascii="Times New Roman" w:hAnsi="Times New Roman" w:cs="Times New Roman" w:eastAsia="Times New Roman"/>
                <w:b/>
                <w:i w:val="0"/>
                <w:sz w:val="20"/>
              </w:rPr>
              <w:t>Hệ thống</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0"/>
              </w:rPr>
              <w:t>Trung vị số từ sinh ra</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0"/>
              </w:rPr>
              <w:t>Trung vị số từ tham chiếu</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20"/>
              </w:rPr>
              <w:t>Báo cáo rỗng</w:t>
            </w:r>
          </w:p>
        </w:tc>
        <w:tc>
          <w:tcPr>
            <w:tcW w:type="dxa" w:w="1814"/>
            <w:shd w:val="clear" w:color="auto" w:fill="E7E6E6"/>
          </w:tcPr>
          <w:p>
            <w:pPr>
              <w:spacing w:before="20" w:after="20" w:lineRule="auto" w:line="240"/>
              <w:ind w:firstLine="0"/>
              <w:jc w:val="center"/>
            </w:pPr>
            <w:r/>
            <w:r>
              <w:rPr>
                <w:rFonts w:ascii="Times New Roman" w:hAnsi="Times New Roman" w:cs="Times New Roman" w:eastAsia="Times New Roman"/>
                <w:b/>
                <w:i w:val="0"/>
                <w:sz w:val="20"/>
              </w:rPr>
              <w:t>Có 5-gram lặp từ 3 lần</w:t>
            </w:r>
          </w:p>
        </w:tc>
      </w:tr>
      <w:tr>
        <w:trPr>
          <w:cantSplit/>
        </w:trPr>
        <w:tc>
          <w:tcPr>
            <w:tcW w:type="dxa" w:w="2608"/>
          </w:tcPr>
          <w:p>
            <w:pPr>
              <w:spacing w:before="20" w:after="20" w:lineRule="auto" w:line="240"/>
              <w:ind w:firstLine="0"/>
              <w:jc w:val="left"/>
            </w:pPr>
            <w:r/>
            <w:r>
              <w:rPr>
                <w:rFonts w:ascii="Times New Roman" w:hAnsi="Times New Roman" w:cs="Times New Roman" w:eastAsia="Times New Roman"/>
                <w:b w:val="0"/>
                <w:i w:val="0"/>
                <w:sz w:val="20"/>
              </w:rPr>
              <w:t>MedGemma không tinh chỉnh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63</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56</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0,0%</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0"/>
              </w:rPr>
              <w:t>12,0%</w:t>
            </w:r>
          </w:p>
        </w:tc>
      </w:tr>
      <w:tr>
        <w:trPr>
          <w:cantSplit/>
        </w:trPr>
        <w:tc>
          <w:tcPr>
            <w:tcW w:type="dxa" w:w="2608"/>
          </w:tcPr>
          <w:p>
            <w:pPr>
              <w:spacing w:before="20" w:after="20" w:lineRule="auto" w:line="240"/>
              <w:ind w:firstLine="0"/>
              <w:jc w:val="left"/>
            </w:pPr>
            <w:r/>
            <w:r>
              <w:rPr>
                <w:rFonts w:ascii="Times New Roman" w:hAnsi="Times New Roman" w:cs="Times New Roman" w:eastAsia="Times New Roman"/>
                <w:b w:val="0"/>
                <w:i w:val="0"/>
                <w:sz w:val="20"/>
              </w:rPr>
              <w:t>Hệ thống A (ảnh gốc, tinh chỉnh)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31</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56</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0,0%</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0"/>
              </w:rPr>
              <w:t>0,1%</w:t>
            </w:r>
          </w:p>
        </w:tc>
      </w:tr>
      <w:tr>
        <w:trPr>
          <w:cantSplit/>
        </w:trPr>
        <w:tc>
          <w:tcPr>
            <w:tcW w:type="dxa" w:w="2608"/>
          </w:tcPr>
          <w:p>
            <w:pPr>
              <w:spacing w:before="20" w:after="20" w:lineRule="auto" w:line="240"/>
              <w:ind w:firstLine="0"/>
              <w:jc w:val="left"/>
            </w:pPr>
            <w:r/>
            <w:r>
              <w:rPr>
                <w:rFonts w:ascii="Times New Roman" w:hAnsi="Times New Roman" w:cs="Times New Roman" w:eastAsia="Times New Roman"/>
                <w:b w:val="0"/>
                <w:i w:val="0"/>
                <w:sz w:val="20"/>
              </w:rPr>
              <w:t>Hệ thống C (kết hợp, tinh chỉnh)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6</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56</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0,0%</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0"/>
              </w:rPr>
              <w:t>0,1%</w:t>
            </w:r>
          </w:p>
        </w:tc>
      </w:tr>
    </w:tbl>
    <w:p>
      <w:pPr>
        <w:spacing w:before="0" w:after="80" w:lineRule="auto" w:line="360"/>
        <w:ind w:firstLine="0"/>
        <w:jc w:val="both"/>
      </w:pPr>
    </w:p>
    <w:p>
      <w:pPr>
        <w:keepNext/>
        <w:spacing w:before="200" w:after="80" w:lineRule="auto" w:line="276"/>
        <w:ind w:firstLine="0"/>
        <w:jc w:val="center"/>
      </w:pPr>
      <w:r>
        <w:rPr>
          <w:rFonts w:ascii="Times New Roman" w:hAnsi="Times New Roman" w:cs="Times New Roman" w:eastAsia="Times New Roman"/>
          <w:b/>
          <w:i w:val="0"/>
          <w:sz w:val="24"/>
        </w:rPr>
        <w:t xml:space="preserve">Bảng 3.4. </w:t>
      </w:r>
      <w:r>
        <w:rPr>
          <w:rFonts w:ascii="Times New Roman" w:hAnsi="Times New Roman" w:cs="Times New Roman" w:eastAsia="Times New Roman"/>
          <w:b w:val="0"/>
          <w:i/>
          <w:sz w:val="24"/>
        </w:rPr>
        <w:t>Chênh lệch ghép cặp trên tập kiểm tra (bootstrap 2.000 lần; BLEU-4 500 lần)</w:t>
      </w:r>
    </w:p>
    <w:tbl>
      <w:tblPr>
        <w:tblStyle w:val="TableGrid"/>
        <w:tblW w:type="auto" w:w="0"/>
        <w:jc w:val="center"/>
        <w:tblLayout w:type="fixed"/>
        <w:tblLook w:firstColumn="1" w:firstRow="1" w:lastColumn="0" w:lastRow="0" w:noHBand="0" w:noVBand="1" w:val="04A0"/>
        <w:tblLayout w:type="fixed"/>
      </w:tblPr>
      <w:tblGrid>
        <w:gridCol w:w="2154"/>
        <w:gridCol w:w="1474"/>
        <w:gridCol w:w="1417"/>
        <w:gridCol w:w="1417"/>
        <w:gridCol w:w="1417"/>
        <w:gridCol w:w="1417"/>
      </w:tblGrid>
      <w:tr>
        <w:trPr>
          <w:cantSplit/>
          <w:tblHeader/>
        </w:trPr>
        <w:tc>
          <w:tcPr>
            <w:tcW w:type="dxa" w:w="2154"/>
            <w:shd w:val="clear" w:color="auto" w:fill="E7E6E6"/>
          </w:tcPr>
          <w:p>
            <w:pPr>
              <w:spacing w:before="20" w:after="20" w:lineRule="auto" w:line="240"/>
              <w:ind w:firstLine="0"/>
              <w:jc w:val="center"/>
            </w:pPr>
            <w:r/>
            <w:r>
              <w:rPr>
                <w:rFonts w:ascii="Times New Roman" w:hAnsi="Times New Roman" w:cs="Times New Roman" w:eastAsia="Times New Roman"/>
                <w:b/>
                <w:i w:val="0"/>
                <w:sz w:val="17"/>
              </w:rPr>
              <w:t>So sánh</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BLEU-4</w:t>
            </w:r>
          </w:p>
        </w:tc>
        <w:tc>
          <w:tcPr>
            <w:tcW w:type="dxa" w:w="1417"/>
            <w:shd w:val="clear" w:color="auto" w:fill="E7E6E6"/>
          </w:tcPr>
          <w:p>
            <w:pPr>
              <w:spacing w:before="20" w:after="20" w:lineRule="auto" w:line="240"/>
              <w:ind w:firstLine="0"/>
              <w:jc w:val="center"/>
            </w:pPr>
            <w:r/>
            <w:r>
              <w:rPr>
                <w:rFonts w:ascii="Times New Roman" w:hAnsi="Times New Roman" w:cs="Times New Roman" w:eastAsia="Times New Roman"/>
                <w:b/>
                <w:i w:val="0"/>
                <w:sz w:val="17"/>
              </w:rPr>
              <w:t>METEOR</w:t>
            </w:r>
          </w:p>
        </w:tc>
        <w:tc>
          <w:tcPr>
            <w:tcW w:type="dxa" w:w="1417"/>
            <w:shd w:val="clear" w:color="auto" w:fill="E7E6E6"/>
          </w:tcPr>
          <w:p>
            <w:pPr>
              <w:spacing w:before="20" w:after="20" w:lineRule="auto" w:line="240"/>
              <w:ind w:firstLine="0"/>
              <w:jc w:val="center"/>
            </w:pPr>
            <w:r/>
            <w:r>
              <w:rPr>
                <w:rFonts w:ascii="Times New Roman" w:hAnsi="Times New Roman" w:cs="Times New Roman" w:eastAsia="Times New Roman"/>
                <w:b/>
                <w:i w:val="0"/>
                <w:sz w:val="17"/>
              </w:rPr>
              <w:t>ROUGE-L</w:t>
            </w:r>
          </w:p>
        </w:tc>
        <w:tc>
          <w:tcPr>
            <w:tcW w:type="dxa" w:w="1417"/>
            <w:shd w:val="clear" w:color="auto" w:fill="E7E6E6"/>
          </w:tcPr>
          <w:p>
            <w:pPr>
              <w:spacing w:before="20" w:after="20" w:lineRule="auto" w:line="240"/>
              <w:ind w:firstLine="0"/>
              <w:jc w:val="center"/>
            </w:pPr>
            <w:r/>
            <w:r>
              <w:rPr>
                <w:rFonts w:ascii="Times New Roman" w:hAnsi="Times New Roman" w:cs="Times New Roman" w:eastAsia="Times New Roman"/>
                <w:b/>
                <w:i w:val="0"/>
                <w:sz w:val="17"/>
              </w:rPr>
              <w:t>CIDEr</w:t>
            </w:r>
          </w:p>
        </w:tc>
        <w:tc>
          <w:tcPr>
            <w:tcW w:type="dxa" w:w="141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BERTScore thô</w:t>
            </w:r>
          </w:p>
        </w:tc>
      </w:tr>
      <w:tr>
        <w:trPr>
          <w:cantSplit/>
        </w:trPr>
        <w:tc>
          <w:tcPr>
            <w:tcW w:type="dxa" w:w="2154"/>
          </w:tcPr>
          <w:p>
            <w:pPr>
              <w:spacing w:before="20" w:after="20" w:lineRule="auto" w:line="240"/>
              <w:ind w:firstLine="0"/>
              <w:jc w:val="left"/>
            </w:pPr>
            <w:r/>
            <w:r>
              <w:rPr>
                <w:rFonts w:ascii="Times New Roman" w:hAnsi="Times New Roman" w:cs="Times New Roman" w:eastAsia="Times New Roman"/>
                <w:b w:val="0"/>
                <w:i w:val="0"/>
                <w:sz w:val="18"/>
              </w:rPr>
              <w:t>Hệ thống A trừ không tinh chỉnh</w:t>
            </w:r>
          </w:p>
        </w:tc>
        <w:tc>
          <w:tcPr>
            <w:tcW w:type="dxa" w:w="1474"/>
          </w:tcPr>
          <w:p>
            <w:pPr>
              <w:spacing w:before="20" w:after="20" w:lineRule="auto" w:line="240"/>
              <w:ind w:firstLine="0"/>
              <w:jc w:val="center"/>
            </w:pPr>
            <w:r/>
            <w:r>
              <w:rPr>
                <w:rFonts w:ascii="Times New Roman" w:hAnsi="Times New Roman" w:cs="Times New Roman" w:eastAsia="Times New Roman"/>
                <w:b/>
                <w:i w:val="0"/>
                <w:sz w:val="18"/>
              </w:rPr>
              <w:t>-0,0103 [-0,0138; -0,0068]</w:t>
            </w:r>
          </w:p>
        </w:tc>
        <w:tc>
          <w:tcPr>
            <w:tcW w:type="dxa" w:w="1417"/>
          </w:tcPr>
          <w:p>
            <w:pPr>
              <w:spacing w:before="20" w:after="20" w:lineRule="auto" w:line="240"/>
              <w:ind w:firstLine="0"/>
              <w:jc w:val="center"/>
            </w:pPr>
            <w:r/>
            <w:r>
              <w:rPr>
                <w:rFonts w:ascii="Times New Roman" w:hAnsi="Times New Roman" w:cs="Times New Roman" w:eastAsia="Times New Roman"/>
                <w:b/>
                <w:i w:val="0"/>
                <w:sz w:val="18"/>
              </w:rPr>
              <w:t>-0,0274 [-0,0313; -0,0233]</w:t>
            </w:r>
          </w:p>
        </w:tc>
        <w:tc>
          <w:tcPr>
            <w:tcW w:type="dxa" w:w="1417"/>
          </w:tcPr>
          <w:p>
            <w:pPr>
              <w:spacing w:before="20" w:after="20" w:lineRule="auto" w:line="240"/>
              <w:ind w:firstLine="0"/>
              <w:jc w:val="center"/>
            </w:pPr>
            <w:r/>
            <w:r>
              <w:rPr>
                <w:rFonts w:ascii="Times New Roman" w:hAnsi="Times New Roman" w:cs="Times New Roman" w:eastAsia="Times New Roman"/>
                <w:b/>
                <w:i w:val="0"/>
                <w:sz w:val="18"/>
              </w:rPr>
              <w:t>-0,0084 [-0,0146; -0,0023]</w:t>
            </w:r>
          </w:p>
        </w:tc>
        <w:tc>
          <w:tcPr>
            <w:tcW w:type="dxa" w:w="1417"/>
          </w:tcPr>
          <w:p>
            <w:pPr>
              <w:spacing w:before="20" w:after="20" w:lineRule="auto" w:line="240"/>
              <w:ind w:firstLine="0"/>
              <w:jc w:val="center"/>
            </w:pPr>
            <w:r/>
            <w:r>
              <w:rPr>
                <w:rFonts w:ascii="Times New Roman" w:hAnsi="Times New Roman" w:cs="Times New Roman" w:eastAsia="Times New Roman"/>
                <w:b/>
                <w:i w:val="0"/>
                <w:sz w:val="18"/>
              </w:rPr>
              <w:t>+0,0647 [+0,0376; +0,0957]</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8"/>
              </w:rPr>
              <w:t>+0,0019 [+0,0001; +0,0037]</w:t>
            </w:r>
          </w:p>
        </w:tc>
      </w:tr>
      <w:tr>
        <w:trPr>
          <w:cantSplit/>
        </w:trPr>
        <w:tc>
          <w:tcPr>
            <w:tcW w:type="dxa" w:w="2154"/>
          </w:tcPr>
          <w:p>
            <w:pPr>
              <w:spacing w:before="20" w:after="20" w:lineRule="auto" w:line="240"/>
              <w:ind w:firstLine="0"/>
              <w:jc w:val="left"/>
            </w:pPr>
            <w:r/>
            <w:r>
              <w:rPr>
                <w:rFonts w:ascii="Times New Roman" w:hAnsi="Times New Roman" w:cs="Times New Roman" w:eastAsia="Times New Roman"/>
                <w:b w:val="0"/>
                <w:i w:val="0"/>
                <w:sz w:val="18"/>
              </w:rPr>
              <w:t>Hệ thống C trừ không tinh chỉnh</w:t>
            </w:r>
          </w:p>
        </w:tc>
        <w:tc>
          <w:tcPr>
            <w:tcW w:type="dxa" w:w="1474"/>
          </w:tcPr>
          <w:p>
            <w:pPr>
              <w:spacing w:before="20" w:after="20" w:lineRule="auto" w:line="240"/>
              <w:ind w:firstLine="0"/>
              <w:jc w:val="center"/>
            </w:pPr>
            <w:r/>
            <w:r>
              <w:rPr>
                <w:rFonts w:ascii="Times New Roman" w:hAnsi="Times New Roman" w:cs="Times New Roman" w:eastAsia="Times New Roman"/>
                <w:b/>
                <w:i w:val="0"/>
                <w:sz w:val="18"/>
              </w:rPr>
              <w:t>-0,0279 [-0,0308; -0,0246]</w:t>
            </w:r>
          </w:p>
        </w:tc>
        <w:tc>
          <w:tcPr>
            <w:tcW w:type="dxa" w:w="1417"/>
          </w:tcPr>
          <w:p>
            <w:pPr>
              <w:spacing w:before="20" w:after="20" w:lineRule="auto" w:line="240"/>
              <w:ind w:firstLine="0"/>
              <w:jc w:val="center"/>
            </w:pPr>
            <w:r/>
            <w:r>
              <w:rPr>
                <w:rFonts w:ascii="Times New Roman" w:hAnsi="Times New Roman" w:cs="Times New Roman" w:eastAsia="Times New Roman"/>
                <w:b/>
                <w:i w:val="0"/>
                <w:sz w:val="18"/>
              </w:rPr>
              <w:t>-0,0374 [-0,0424; -0,0323]</w:t>
            </w:r>
          </w:p>
        </w:tc>
        <w:tc>
          <w:tcPr>
            <w:tcW w:type="dxa" w:w="1417"/>
          </w:tcPr>
          <w:p>
            <w:pPr>
              <w:spacing w:before="20" w:after="20" w:lineRule="auto" w:line="240"/>
              <w:ind w:firstLine="0"/>
              <w:jc w:val="center"/>
            </w:pPr>
            <w:r/>
            <w:r>
              <w:rPr>
                <w:rFonts w:ascii="Times New Roman" w:hAnsi="Times New Roman" w:cs="Times New Roman" w:eastAsia="Times New Roman"/>
                <w:b/>
                <w:i w:val="0"/>
                <w:sz w:val="18"/>
              </w:rPr>
              <w:t>-0,0267 [-0,0344; -0,0186]</w:t>
            </w:r>
          </w:p>
        </w:tc>
        <w:tc>
          <w:tcPr>
            <w:tcW w:type="dxa" w:w="1417"/>
          </w:tcPr>
          <w:p>
            <w:pPr>
              <w:spacing w:before="20" w:after="20" w:lineRule="auto" w:line="240"/>
              <w:ind w:firstLine="0"/>
              <w:jc w:val="center"/>
            </w:pPr>
            <w:r/>
            <w:r>
              <w:rPr>
                <w:rFonts w:ascii="Times New Roman" w:hAnsi="Times New Roman" w:cs="Times New Roman" w:eastAsia="Times New Roman"/>
                <w:b/>
                <w:i w:val="0"/>
                <w:sz w:val="18"/>
              </w:rPr>
              <w:t>+0,1159 [+0,0801; +0,1555]</w:t>
            </w:r>
          </w:p>
        </w:tc>
        <w:tc>
          <w:tcPr>
            <w:tcW w:type="dxa" w:w="1417"/>
          </w:tcPr>
          <w:p>
            <w:pPr>
              <w:spacing w:before="20" w:after="20" w:lineRule="auto" w:line="240"/>
              <w:ind w:firstLine="0"/>
              <w:jc w:val="center"/>
            </w:pPr>
            <w:r/>
            <w:r>
              <w:rPr>
                <w:rFonts w:ascii="Times New Roman" w:hAnsi="Times New Roman" w:cs="Times New Roman" w:eastAsia="Times New Roman"/>
                <w:b/>
                <w:i w:val="0"/>
                <w:sz w:val="18"/>
              </w:rPr>
              <w:t>-0,0103 [-0,0125; -0,0079]</w:t>
            </w:r>
          </w:p>
        </w:tc>
      </w:tr>
      <w:tr>
        <w:trPr>
          <w:cantSplit/>
        </w:trPr>
        <w:tc>
          <w:tcPr>
            <w:tcW w:type="dxa" w:w="2154"/>
          </w:tcPr>
          <w:p>
            <w:pPr>
              <w:spacing w:before="20" w:after="20" w:lineRule="auto" w:line="240"/>
              <w:ind w:firstLine="0"/>
              <w:jc w:val="left"/>
            </w:pPr>
            <w:r/>
            <w:r>
              <w:rPr>
                <w:rFonts w:ascii="Times New Roman" w:hAnsi="Times New Roman" w:cs="Times New Roman" w:eastAsia="Times New Roman"/>
                <w:b w:val="0"/>
                <w:i w:val="0"/>
                <w:sz w:val="18"/>
              </w:rPr>
              <w:t>Hệ thống C trừ hệ thống A</w:t>
            </w:r>
          </w:p>
        </w:tc>
        <w:tc>
          <w:tcPr>
            <w:tcW w:type="dxa" w:w="1474"/>
          </w:tcPr>
          <w:p>
            <w:pPr>
              <w:spacing w:before="20" w:after="20" w:lineRule="auto" w:line="240"/>
              <w:ind w:firstLine="0"/>
              <w:jc w:val="center"/>
            </w:pPr>
            <w:r/>
            <w:r>
              <w:rPr>
                <w:rFonts w:ascii="Times New Roman" w:hAnsi="Times New Roman" w:cs="Times New Roman" w:eastAsia="Times New Roman"/>
                <w:b/>
                <w:i w:val="0"/>
                <w:sz w:val="18"/>
              </w:rPr>
              <w:t>-0,0176 [-0,0200; -0,0148]</w:t>
            </w:r>
          </w:p>
        </w:tc>
        <w:tc>
          <w:tcPr>
            <w:tcW w:type="dxa" w:w="1417"/>
          </w:tcPr>
          <w:p>
            <w:pPr>
              <w:spacing w:before="20" w:after="20" w:lineRule="auto" w:line="240"/>
              <w:ind w:firstLine="0"/>
              <w:jc w:val="center"/>
            </w:pPr>
            <w:r/>
            <w:r>
              <w:rPr>
                <w:rFonts w:ascii="Times New Roman" w:hAnsi="Times New Roman" w:cs="Times New Roman" w:eastAsia="Times New Roman"/>
                <w:b/>
                <w:i w:val="0"/>
                <w:sz w:val="18"/>
              </w:rPr>
              <w:t>-0,0101 [-0,0135; -0,0064]</w:t>
            </w:r>
          </w:p>
        </w:tc>
        <w:tc>
          <w:tcPr>
            <w:tcW w:type="dxa" w:w="1417"/>
          </w:tcPr>
          <w:p>
            <w:pPr>
              <w:spacing w:before="20" w:after="20" w:lineRule="auto" w:line="240"/>
              <w:ind w:firstLine="0"/>
              <w:jc w:val="center"/>
            </w:pPr>
            <w:r/>
            <w:r>
              <w:rPr>
                <w:rFonts w:ascii="Times New Roman" w:hAnsi="Times New Roman" w:cs="Times New Roman" w:eastAsia="Times New Roman"/>
                <w:b/>
                <w:i w:val="0"/>
                <w:sz w:val="18"/>
              </w:rPr>
              <w:t>-0,0184 [-0,0243; -0,0122]</w:t>
            </w:r>
          </w:p>
        </w:tc>
        <w:tc>
          <w:tcPr>
            <w:tcW w:type="dxa" w:w="1417"/>
          </w:tcPr>
          <w:p>
            <w:pPr>
              <w:spacing w:before="20" w:after="20" w:lineRule="auto" w:line="240"/>
              <w:ind w:firstLine="0"/>
              <w:jc w:val="center"/>
            </w:pPr>
            <w:r/>
            <w:r>
              <w:rPr>
                <w:rFonts w:ascii="Times New Roman" w:hAnsi="Times New Roman" w:cs="Times New Roman" w:eastAsia="Times New Roman"/>
                <w:b/>
                <w:i w:val="0"/>
                <w:sz w:val="18"/>
              </w:rPr>
              <w:t>+0,0512 [+0,0260; +0,0795]</w:t>
            </w:r>
          </w:p>
        </w:tc>
        <w:tc>
          <w:tcPr>
            <w:tcW w:type="dxa" w:w="1417"/>
          </w:tcPr>
          <w:p>
            <w:pPr>
              <w:spacing w:before="20" w:after="20" w:lineRule="auto" w:line="240"/>
              <w:ind w:firstLine="0"/>
              <w:jc w:val="center"/>
            </w:pPr>
            <w:r/>
            <w:r>
              <w:rPr>
                <w:rFonts w:ascii="Times New Roman" w:hAnsi="Times New Roman" w:cs="Times New Roman" w:eastAsia="Times New Roman"/>
                <w:b/>
                <w:i w:val="0"/>
                <w:sz w:val="18"/>
              </w:rPr>
              <w:t>-0,0121 [-0,0139; -0,0103]</w:t>
            </w:r>
          </w:p>
        </w:tc>
      </w:tr>
    </w:tbl>
    <w:p>
      <w:pPr>
        <w:spacing w:before="40" w:after="200" w:lineRule="auto" w:line="276"/>
        <w:ind w:firstLine="0"/>
        <w:jc w:val="both"/>
      </w:pPr>
      <w:r>
        <w:rPr>
          <w:rFonts w:ascii="Times New Roman" w:hAnsi="Times New Roman" w:cs="Times New Roman" w:eastAsia="Times New Roman"/>
          <w:b w:val="0"/>
          <w:i/>
          <w:sz w:val="22"/>
        </w:rPr>
        <w:t>Giá trị in đậm là khoảng tin cậy không chứa 0 và không nằm sát biên.</w:t>
      </w:r>
    </w:p>
    <w:p>
      <w:pPr>
        <w:spacing w:before="0" w:after="120" w:lineRule="auto" w:line="360"/>
        <w:ind w:firstLine="567"/>
        <w:jc w:val="both"/>
      </w:pPr>
      <w:r>
        <w:rPr>
          <w:rFonts w:ascii="Times New Roman" w:hAnsi="Times New Roman" w:cs="Times New Roman" w:eastAsia="Times New Roman"/>
          <w:b w:val="0"/>
          <w:i w:val="0"/>
          <w:sz w:val="26"/>
        </w:rPr>
        <w:t>So với MedGemma không tinh chỉnh, hệ thống A thay đổi CIDEr +0,0647 (có ý nghĩa thống kê), METEOR -0,0274 (có ý nghĩa thống kê) và BERTScore thô +0,0019 (nằm sát biên 0 nên chưa thiết lập được). Hệ thống C so với hệ thống A thay đổi CIDEr +0,0512 (có ý nghĩa thống kê) và BERTScore thô -0,0121 (có ý nghĩa thống kê). Trung vị độ dài báo cáo sinh ra của hệ thống A là 31 từ so với 56 từ của báo cáo tham chiếu. Báo cáo ngắn hơn đáng kể so với tham chiếu làm giảm BLEU qua hệ số phạt độ ngắn và giảm METEOR vốn thưởng cho độ phủ, nên độ ngắn là một hạn chế cần được đọc cùng các độ đo này.</w:t>
      </w:r>
    </w:p>
    <w:p>
      <w:pPr>
        <w:keepNext/>
        <w:spacing w:before="160" w:after="80" w:lineRule="auto" w:line="360"/>
        <w:ind w:firstLine="0"/>
        <w:jc w:val="left"/>
      </w:pPr>
      <w:r>
        <w:rPr>
          <w:rFonts w:ascii="Times New Roman" w:hAnsi="Times New Roman" w:cs="Times New Roman" w:eastAsia="Times New Roman"/>
          <w:b/>
          <w:i/>
          <w:sz w:val="26"/>
        </w:rPr>
        <w:t>3.4.1. Hiện tượng sụp về mẫu câu ngắn</w:t>
      </w:r>
    </w:p>
    <w:p>
      <w:pPr>
        <w:keepNext/>
        <w:spacing w:before="200" w:after="80" w:lineRule="auto" w:line="276"/>
        <w:ind w:firstLine="0"/>
        <w:jc w:val="center"/>
      </w:pPr>
      <w:r>
        <w:rPr>
          <w:rFonts w:ascii="Times New Roman" w:hAnsi="Times New Roman" w:cs="Times New Roman" w:eastAsia="Times New Roman"/>
          <w:b/>
          <w:i w:val="0"/>
          <w:sz w:val="24"/>
        </w:rPr>
        <w:t xml:space="preserve">Bảng 3.5. </w:t>
      </w:r>
      <w:r>
        <w:rPr>
          <w:rFonts w:ascii="Times New Roman" w:hAnsi="Times New Roman" w:cs="Times New Roman" w:eastAsia="Times New Roman"/>
          <w:b w:val="0"/>
          <w:i/>
          <w:sz w:val="24"/>
        </w:rPr>
        <w:t>Phân bố độ dài và mức độ lặp mẫu câu của báo cáo sinh ra trên tập kiểm tra (2.772 nghiên cứu)</w:t>
      </w:r>
    </w:p>
    <w:tbl>
      <w:tblPr>
        <w:tblStyle w:val="TableGrid"/>
        <w:tblW w:type="auto" w:w="0"/>
        <w:jc w:val="center"/>
        <w:tblLayout w:type="fixed"/>
        <w:tblLook w:firstColumn="1" w:firstRow="1" w:lastColumn="0" w:lastRow="0" w:noHBand="0" w:noVBand="1" w:val="04A0"/>
        <w:tblLayout w:type="fixed"/>
      </w:tblPr>
      <w:tblGrid>
        <w:gridCol w:w="2268"/>
        <w:gridCol w:w="1077"/>
        <w:gridCol w:w="1191"/>
        <w:gridCol w:w="1191"/>
        <w:gridCol w:w="1191"/>
        <w:gridCol w:w="1247"/>
        <w:gridCol w:w="1247"/>
      </w:tblGrid>
      <w:tr>
        <w:trPr>
          <w:cantSplit/>
          <w:tblHeader/>
        </w:trPr>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17"/>
              </w:rPr>
              <w:t>Hệ thống</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Trung vị số từ</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Tỉ lệ từ 10 từ trở xuống</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Tỉ lệ từ 5 từ trở xuống</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Số đầu ra khác nhau</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Tỉ lệ đầu ra phổ biến nhất</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Tỉ lệ 5 đầu ra phổ biến nhất</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8"/>
              </w:rPr>
              <w:t>MedGemma không tinh chỉnh</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63</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0,0%</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0,0%</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2.684</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8"/>
              </w:rPr>
              <w:t>0,3%</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8"/>
              </w:rPr>
              <w:t>1,4%</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8"/>
              </w:rPr>
              <w:t>Hệ thống A (ảnh gốc, tinh chỉnh)</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31</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26,9%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5,6%</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1.783</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8"/>
              </w:rPr>
              <w:t>5,6%</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8"/>
              </w:rPr>
              <w:t>17,6%</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8"/>
              </w:rPr>
              <w:t>Hệ thống C (kết hợp, tinh chỉnh)</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6</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50,9%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11,1%</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1.220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8"/>
              </w:rPr>
              <w:t>11,1%</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8"/>
              </w:rPr>
              <w:t>32,5%</w:t>
            </w:r>
          </w:p>
        </w:tc>
      </w:tr>
    </w:tbl>
    <w:p>
      <w:pPr>
        <w:spacing w:before="40" w:after="200" w:lineRule="auto" w:line="276"/>
        <w:ind w:firstLine="0"/>
        <w:jc w:val="both"/>
      </w:pPr>
      <w:r>
        <w:rPr>
          <w:rFonts w:ascii="Times New Roman" w:hAnsi="Times New Roman" w:cs="Times New Roman" w:eastAsia="Times New Roman"/>
          <w:b w:val="0"/>
          <w:i/>
          <w:sz w:val="22"/>
        </w:rPr>
        <w:t>Hai đầu ra được coi là giống nhau khi trùng khớp hoàn toàn về chuỗi ký tự. Nội dung văn bản không được trình bày vì là dữ liệu dẫn xuất từ MIMIC-CXR.</w:t>
      </w:r>
    </w:p>
    <w:p>
      <w:pPr>
        <w:spacing w:before="0" w:after="120" w:lineRule="auto" w:line="360"/>
        <w:ind w:firstLine="567"/>
        <w:jc w:val="both"/>
      </w:pPr>
      <w:r>
        <w:rPr>
          <w:rFonts w:ascii="Times New Roman" w:hAnsi="Times New Roman" w:cs="Times New Roman" w:eastAsia="Times New Roman"/>
          <w:b w:val="0"/>
          <w:i w:val="0"/>
          <w:sz w:val="26"/>
        </w:rPr>
        <w:t>Trung vị độ dài của hệ thống C trên tập kiểm tra chỉ là 6 từ, trong khi báo cáo tham chiếu có trung vị 56 từ. Phân bố độ dài có dạng hai đỉnh: 50,9% báo cáo của hệ thống C có từ 10 từ trở xuống, và riêng đầu ra phổ biến nhất, một chuỗi 4 từ, chiếm 11,1% tổng số nghiên cứu; năm đầu ra phổ biến nhất chiếm 32,5%. Hệ thống A có cùng hiện tượng ở mức nhẹ hơn, với 26,9% báo cáo từ 10 từ trở xuống và đầu ra phổ biến nhất chiếm 5,6%. MedGemma không tinh chỉnh không sinh báo cáo nào ngắn như vậy. Có ba kiểm tra cho thấy đây là hành vi của mô hình chứ không phải lỗi của quy trình đánh giá. Thứ nhất, độ ngắn không đi theo độ dài của báo cáo tham chiếu: trung vị độ dài tham chiếu của nhóm báo cáo sinh ngắn là 56 từ và của nhóm còn lại là 56 từ, trong khi chỉ 6,7% báo cáo tham chiếu có từ 15 từ trở xuống. Thứ hai, 679 nghiên cứu cho đầu ra ngắn ở cả hai hệ thống A và C, tức là cùng một nhóm ảnh kéo cả hai mô hình tinh chỉnh về câu mẫu. Thứ ba, tệp tóm tắt quá trình sinh xác nhận quy tắc gợi ý, danh sách mã dừng và số nghiên cứu đúng như cấu hình. Trên 100 nghiên cứu kiểm định với cùng quy tắc gợi ý, trung vị độ dài là 21 từ và 30,0% báo cáo có từ 10 từ trở xuống, nên mức sụp trên tập kiểm tra nặng hơn trên tập kiểm định. Hiện tượng này giải thích vì sao hệ thống C có CIDEr cao nhất nhưng BLEU, METEOR, ROUGE-L và BERTScore thấp nhất: các độ đo dựa trên độ phủ và độ dài phạt nặng báo cáo ngắn, còn CIDEr không phản ánh cùng chiều. Vì vậy CIDEr không được dùng riêng lẻ để kết luận hệ thống C tốt hơn.</w:t>
      </w:r>
    </w:p>
    <w:p>
      <w:pPr>
        <w:keepNext/>
        <w:spacing w:before="240" w:after="120" w:lineRule="auto" w:line="360"/>
        <w:ind w:firstLine="0"/>
        <w:jc w:val="left"/>
      </w:pPr>
      <w:r>
        <w:rPr>
          <w:rFonts w:ascii="Times New Roman" w:hAnsi="Times New Roman" w:cs="Times New Roman" w:eastAsia="Times New Roman"/>
          <w:b/>
          <w:i w:val="0"/>
          <w:sz w:val="26"/>
        </w:rPr>
        <w:t>3.5. Lỗi điều kiện dừng sinh</w:t>
      </w:r>
    </w:p>
    <w:p>
      <w:pPr>
        <w:spacing w:before="0" w:after="120" w:lineRule="auto" w:line="360"/>
        <w:ind w:firstLine="567"/>
        <w:jc w:val="both"/>
      </w:pPr>
      <w:r>
        <w:rPr>
          <w:rFonts w:ascii="Times New Roman" w:hAnsi="Times New Roman" w:cs="Times New Roman" w:eastAsia="Times New Roman"/>
          <w:b w:val="0"/>
          <w:i w:val="0"/>
          <w:sz w:val="26"/>
        </w:rPr>
        <w:t>Trong quá trình phát triển, mã nguồn ghi đè danh sách mã dừng của mô hình bằng mã kết thúc của bộ tách từ, làm mất mã end_of_turn mà báo cáo đích dùng để kết thúc. Thí nghiệm có đối chứng dưới đây dùng 25 nghiên cứu kiểm định được chọn theo hạt giống trước khi xem đầu ra, chạy bốn nhánh trong cùng một phiên nạp mô hình với thứ tự luân phiên; số token là số đếm chính xác chứ không phải ước lượng.</w:t>
      </w:r>
    </w:p>
    <w:p>
      <w:pPr>
        <w:keepNext/>
        <w:spacing w:before="200" w:after="80" w:lineRule="auto" w:line="276"/>
        <w:ind w:firstLine="0"/>
        <w:jc w:val="center"/>
      </w:pPr>
      <w:r>
        <w:rPr>
          <w:rFonts w:ascii="Times New Roman" w:hAnsi="Times New Roman" w:cs="Times New Roman" w:eastAsia="Times New Roman"/>
          <w:b/>
          <w:i w:val="0"/>
          <w:sz w:val="24"/>
        </w:rPr>
        <w:t xml:space="preserve">Bảng 3.6. </w:t>
      </w:r>
      <w:r>
        <w:rPr>
          <w:rFonts w:ascii="Times New Roman" w:hAnsi="Times New Roman" w:cs="Times New Roman" w:eastAsia="Times New Roman"/>
          <w:b w:val="0"/>
          <w:i/>
          <w:sz w:val="24"/>
        </w:rPr>
        <w:t>Số token sinh ra trước và sau khi sửa điều kiện dừng (25 nghiên cứu, số liệu ghi nhận)</w:t>
      </w:r>
    </w:p>
    <w:tbl>
      <w:tblPr>
        <w:tblStyle w:val="TableGrid"/>
        <w:tblW w:type="auto" w:w="0"/>
        <w:jc w:val="center"/>
        <w:tblLayout w:type="fixed"/>
        <w:tblLook w:firstColumn="1" w:firstRow="1" w:lastColumn="0" w:lastRow="0" w:noHBand="0" w:noVBand="1" w:val="04A0"/>
        <w:tblLayout w:type="fixed"/>
      </w:tblPr>
      <w:tblGrid>
        <w:gridCol w:w="2721"/>
        <w:gridCol w:w="1361"/>
        <w:gridCol w:w="1701"/>
        <w:gridCol w:w="1701"/>
        <w:gridCol w:w="1814"/>
      </w:tblGrid>
      <w:tr>
        <w:trPr>
          <w:cantSplit/>
          <w:tblHeader/>
        </w:trPr>
        <w:tc>
          <w:tcPr>
            <w:tcW w:type="dxa" w:w="2721"/>
            <w:shd w:val="clear" w:color="auto" w:fill="E7E6E6"/>
          </w:tcPr>
          <w:p>
            <w:pPr>
              <w:spacing w:before="20" w:after="20" w:lineRule="auto" w:line="240"/>
              <w:ind w:firstLine="0"/>
              <w:jc w:val="center"/>
            </w:pPr>
            <w:r/>
            <w:r>
              <w:rPr>
                <w:rFonts w:ascii="Times New Roman" w:hAnsi="Times New Roman" w:cs="Times New Roman" w:eastAsia="Times New Roman"/>
                <w:b/>
                <w:i w:val="0"/>
                <w:sz w:val="20"/>
              </w:rPr>
              <w:t>Nhánh</w:t>
            </w:r>
          </w:p>
        </w:tc>
        <w:tc>
          <w:tcPr>
            <w:tcW w:type="dxa" w:w="1361"/>
            <w:shd w:val="clear" w:color="auto" w:fill="E7E6E6"/>
          </w:tcPr>
          <w:p>
            <w:pPr>
              <w:spacing w:before="20" w:after="20" w:lineRule="auto" w:line="240"/>
              <w:ind w:firstLine="0"/>
              <w:jc w:val="center"/>
            </w:pPr>
            <w:r/>
            <w:r>
              <w:rPr>
                <w:rFonts w:ascii="Times New Roman" w:hAnsi="Times New Roman" w:cs="Times New Roman" w:eastAsia="Times New Roman"/>
                <w:b/>
                <w:i w:val="0"/>
                <w:sz w:val="20"/>
              </w:rPr>
              <w:t>Tổng token</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0"/>
              </w:rPr>
              <w:t>Chạm giới hạn 160</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0"/>
              </w:rPr>
              <w:t>Có sinh end_of_turn</w:t>
            </w:r>
          </w:p>
        </w:tc>
        <w:tc>
          <w:tcPr>
            <w:tcW w:type="dxa" w:w="1814"/>
            <w:shd w:val="clear" w:color="auto" w:fill="E7E6E6"/>
          </w:tcPr>
          <w:p>
            <w:pPr>
              <w:spacing w:before="20" w:after="20" w:lineRule="auto" w:line="240"/>
              <w:ind w:firstLine="0"/>
              <w:jc w:val="center"/>
            </w:pPr>
            <w:r/>
            <w:r>
              <w:rPr>
                <w:rFonts w:ascii="Times New Roman" w:hAnsi="Times New Roman" w:cs="Times New Roman" w:eastAsia="Times New Roman"/>
                <w:b/>
                <w:i w:val="0"/>
                <w:sz w:val="20"/>
              </w:rPr>
              <w:t>Token sau end_of_turn</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20"/>
              </w:rPr>
              <w:t>Không gợi ý, mã dừng cũ</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4.000</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25 trên 25</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25 trên 25</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0"/>
              </w:rPr>
              <w:t>3.112</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20"/>
              </w:rPr>
              <w:t>Không gợi ý, mã dừng đúng</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888</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0 trên 25</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25 trên 25</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0"/>
              </w:rPr>
              <w:t>0</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20"/>
              </w:rPr>
              <w:t>Gợi ý chọn lọc, mã dừng cũ</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4.000</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25 trên 25</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25 trên 25</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0"/>
              </w:rPr>
              <w:t>3.096</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20"/>
              </w:rPr>
              <w:t>Gợi ý chọn lọc, mã dừng đúng</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904</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0 trên 25</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25 trên 25</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0"/>
              </w:rPr>
              <w:t>0</w:t>
            </w:r>
          </w:p>
        </w:tc>
      </w:tr>
    </w:tbl>
    <w:p>
      <w:pPr>
        <w:spacing w:before="0" w:after="80" w:lineRule="auto" w:line="360"/>
        <w:ind w:firstLine="0"/>
        <w:jc w:val="both"/>
      </w:pPr>
    </w:p>
    <w:p>
      <w:pPr>
        <w:keepNext/>
        <w:spacing w:before="200" w:after="80" w:lineRule="auto" w:line="276"/>
        <w:ind w:firstLine="0"/>
        <w:jc w:val="center"/>
      </w:pPr>
      <w:r>
        <w:rPr>
          <w:rFonts w:ascii="Times New Roman" w:hAnsi="Times New Roman" w:cs="Times New Roman" w:eastAsia="Times New Roman"/>
          <w:b/>
          <w:i w:val="0"/>
          <w:sz w:val="24"/>
        </w:rPr>
        <w:t xml:space="preserve">Bảng 3.7. </w:t>
      </w:r>
      <w:r>
        <w:rPr>
          <w:rFonts w:ascii="Times New Roman" w:hAnsi="Times New Roman" w:cs="Times New Roman" w:eastAsia="Times New Roman"/>
          <w:b w:val="0"/>
          <w:i/>
          <w:sz w:val="24"/>
        </w:rPr>
        <w:t>Chất lượng báo cáo trước và sau khi sửa điều kiện dừng (25 nghiên cứu, giao thức chuẩn)</w:t>
      </w:r>
    </w:p>
    <w:tbl>
      <w:tblPr>
        <w:tblStyle w:val="TableGrid"/>
        <w:tblW w:type="auto" w:w="0"/>
        <w:jc w:val="center"/>
        <w:tblLayout w:type="fixed"/>
        <w:tblLook w:firstColumn="1" w:firstRow="1" w:lastColumn="0" w:lastRow="0" w:noHBand="0" w:noVBand="1" w:val="04A0"/>
        <w:tblLayout w:type="fixed"/>
      </w:tblPr>
      <w:tblGrid>
        <w:gridCol w:w="2494"/>
        <w:gridCol w:w="907"/>
        <w:gridCol w:w="964"/>
        <w:gridCol w:w="964"/>
        <w:gridCol w:w="907"/>
        <w:gridCol w:w="964"/>
        <w:gridCol w:w="964"/>
        <w:gridCol w:w="1077"/>
      </w:tblGrid>
      <w:tr>
        <w:trPr>
          <w:cantSplit/>
          <w:tblHeader/>
        </w:trPr>
        <w:tc>
          <w:tcPr>
            <w:tcW w:type="dxa" w:w="24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Nhánh</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BLEU-4</w:t>
            </w:r>
          </w:p>
        </w:tc>
        <w:tc>
          <w:tcPr>
            <w:tcW w:type="dxa" w:w="964"/>
            <w:shd w:val="clear" w:color="auto" w:fill="E7E6E6"/>
          </w:tcPr>
          <w:p>
            <w:pPr>
              <w:spacing w:before="20" w:after="20" w:lineRule="auto" w:line="240"/>
              <w:ind w:firstLine="0"/>
              <w:jc w:val="center"/>
            </w:pPr>
            <w:r/>
            <w:r>
              <w:rPr>
                <w:rFonts w:ascii="Times New Roman" w:hAnsi="Times New Roman" w:cs="Times New Roman" w:eastAsia="Times New Roman"/>
                <w:b/>
                <w:i w:val="0"/>
                <w:sz w:val="17"/>
              </w:rPr>
              <w:t>METEOR</w:t>
            </w:r>
          </w:p>
        </w:tc>
        <w:tc>
          <w:tcPr>
            <w:tcW w:type="dxa" w:w="964"/>
            <w:shd w:val="clear" w:color="auto" w:fill="E7E6E6"/>
          </w:tcPr>
          <w:p>
            <w:pPr>
              <w:spacing w:before="20" w:after="20" w:lineRule="auto" w:line="240"/>
              <w:ind w:firstLine="0"/>
              <w:jc w:val="center"/>
            </w:pPr>
            <w:r/>
            <w:r>
              <w:rPr>
                <w:rFonts w:ascii="Times New Roman" w:hAnsi="Times New Roman" w:cs="Times New Roman" w:eastAsia="Times New Roman"/>
                <w:b/>
                <w:i w:val="0"/>
                <w:sz w:val="17"/>
              </w:rPr>
              <w:t>ROUGE-L</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CIDEr</w:t>
            </w:r>
          </w:p>
        </w:tc>
        <w:tc>
          <w:tcPr>
            <w:tcW w:type="dxa" w:w="96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BERTS thô</w:t>
            </w:r>
          </w:p>
        </w:tc>
        <w:tc>
          <w:tcPr>
            <w:tcW w:type="dxa" w:w="964"/>
            <w:shd w:val="clear" w:color="auto" w:fill="E7E6E6"/>
          </w:tcPr>
          <w:p>
            <w:pPr>
              <w:spacing w:before="20" w:after="20" w:lineRule="auto" w:line="240"/>
              <w:ind w:firstLine="0"/>
              <w:jc w:val="center"/>
            </w:pPr>
            <w:r/>
            <w:r>
              <w:rPr>
                <w:rFonts w:ascii="Times New Roman" w:hAnsi="Times New Roman" w:cs="Times New Roman" w:eastAsia="Times New Roman"/>
                <w:b/>
                <w:i w:val="0"/>
                <w:sz w:val="17"/>
              </w:rPr>
              <w:t>Trung vị từ</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Lặp 5-gram</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18"/>
              </w:rPr>
              <w:t>Không gợi ý, mã dừng cũ</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0,0494</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0,1462</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0,1992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0,0061</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0,8408</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102</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64,0%</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18"/>
              </w:rPr>
              <w:t>Không gợi ý, mã dừng đúng</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0,0634</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0,1176</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0,2230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0,2586</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0,8646</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21</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0,0%</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18"/>
              </w:rPr>
              <w:t>Gợi ý chọn lọc, mã dừng cũ</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0,0487</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0,1557</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0,2121</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0,0061</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0,8416</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104</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64,0%</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18"/>
              </w:rPr>
              <w:t>Gợi ý chọn lọc, mã dừng đúng</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0,0657</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0,1200</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0,2266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0,2502</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0,8653</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21</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0,0%</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Mô hình phát tín hiệu kết thúc ở mọi lần sinh, nhưng mã nguồn buộc nó viết tiếp: 3.112 trên 4.000 token, tức 78%, nằm sau mã end_of_turn. Sau khi sửa, không lần sinh nào chạm giới hạn độ dài và không còn token nào sau mã kết thúc. Lỗi này tác động đối xứng lên mọi hệ thống từng được so sánh, nên các kết luận tương đối trước đó nhiều khả năng vẫn đứng vững, nhưng mọi con số tuyệt đối của Giai đoạn 2 sinh trước khi sửa đều không dùng được. Toàn bộ kết quả kiểm tra trong chương này được sinh lại sau khi sửa.</w:t>
      </w:r>
    </w:p>
    <w:p>
      <w:pPr>
        <w:keepNext/>
        <w:spacing w:before="240" w:after="120" w:lineRule="auto" w:line="360"/>
        <w:ind w:firstLine="0"/>
        <w:jc w:val="left"/>
      </w:pPr>
      <w:r>
        <w:rPr>
          <w:rFonts w:ascii="Times New Roman" w:hAnsi="Times New Roman" w:cs="Times New Roman" w:eastAsia="Times New Roman"/>
          <w:b/>
          <w:i w:val="0"/>
          <w:sz w:val="26"/>
        </w:rPr>
        <w:t>3.6. Nghiên cứu cắt bỏ các kênh thông tin từ Giai đoạn 1</w:t>
      </w:r>
    </w:p>
    <w:p>
      <w:pPr>
        <w:keepNext/>
        <w:spacing w:before="160" w:after="80" w:lineRule="auto" w:line="360"/>
        <w:ind w:firstLine="0"/>
        <w:jc w:val="left"/>
      </w:pPr>
      <w:r>
        <w:rPr>
          <w:rFonts w:ascii="Times New Roman" w:hAnsi="Times New Roman" w:cs="Times New Roman" w:eastAsia="Times New Roman"/>
          <w:b/>
          <w:i/>
          <w:sz w:val="26"/>
        </w:rPr>
        <w:t>3.6.1. Quy tắc tạo gợi ý văn bản</w:t>
      </w:r>
    </w:p>
    <w:p>
      <w:pPr>
        <w:spacing w:before="0" w:after="120" w:lineRule="auto" w:line="360"/>
        <w:ind w:firstLine="567"/>
        <w:jc w:val="both"/>
      </w:pPr>
      <w:r>
        <w:rPr>
          <w:rFonts w:ascii="Times New Roman" w:hAnsi="Times New Roman" w:cs="Times New Roman" w:eastAsia="Times New Roman"/>
          <w:b w:val="0"/>
          <w:i w:val="0"/>
          <w:sz w:val="26"/>
        </w:rPr>
        <w:t>Hệ thống C nhận đầu ra Giai đoạn 1 dưới dạng danh sách bệnh lý dương tính, âm tính, không chắc chắn. Thí nghiệm này giữ nguyên checkpoint hệ thống C, cùng 100 nghiên cứu kiểm định và cùng cấu hình giải mã đã sửa điều kiện dừng, chỉ đổi quy tắc chuyển xác suất thành gợi ý, bao gồm các quy tắc có precision cao hơn quy tắc gốc ở cùng mức recall.</w:t>
      </w:r>
    </w:p>
    <w:p>
      <w:pPr>
        <w:keepNext/>
        <w:spacing w:before="200" w:after="80" w:lineRule="auto" w:line="276"/>
        <w:ind w:firstLine="0"/>
        <w:jc w:val="center"/>
      </w:pPr>
      <w:r>
        <w:rPr>
          <w:rFonts w:ascii="Times New Roman" w:hAnsi="Times New Roman" w:cs="Times New Roman" w:eastAsia="Times New Roman"/>
          <w:b/>
          <w:i w:val="0"/>
          <w:sz w:val="24"/>
        </w:rPr>
        <w:t xml:space="preserve">Bảng 3.8. </w:t>
      </w:r>
      <w:r>
        <w:rPr>
          <w:rFonts w:ascii="Times New Roman" w:hAnsi="Times New Roman" w:cs="Times New Roman" w:eastAsia="Times New Roman"/>
          <w:b w:val="0"/>
          <w:i/>
          <w:sz w:val="24"/>
        </w:rPr>
        <w:t>Chênh lệch so với không dùng gợi ý (100 nghiên cứu kiểm định, giao thức chuẩn)</w:t>
      </w:r>
    </w:p>
    <w:tbl>
      <w:tblPr>
        <w:tblStyle w:val="TableGrid"/>
        <w:tblW w:type="auto" w:w="0"/>
        <w:jc w:val="center"/>
        <w:tblLayout w:type="fixed"/>
        <w:tblLook w:firstColumn="1" w:firstRow="1" w:lastColumn="0" w:lastRow="0" w:noHBand="0" w:noVBand="1" w:val="04A0"/>
        <w:tblLayout w:type="fixed"/>
      </w:tblPr>
      <w:tblGrid>
        <w:gridCol w:w="2948"/>
        <w:gridCol w:w="1587"/>
        <w:gridCol w:w="1587"/>
        <w:gridCol w:w="1587"/>
        <w:gridCol w:w="1587"/>
      </w:tblGrid>
      <w:tr>
        <w:trPr>
          <w:cantSplit/>
          <w:tblHeader/>
        </w:trPr>
        <w:tc>
          <w:tcPr>
            <w:tcW w:type="dxa" w:w="2948"/>
            <w:shd w:val="clear" w:color="auto" w:fill="E7E6E6"/>
          </w:tcPr>
          <w:p>
            <w:pPr>
              <w:spacing w:before="20" w:after="20" w:lineRule="auto" w:line="240"/>
              <w:ind w:firstLine="0"/>
              <w:jc w:val="center"/>
            </w:pPr>
            <w:r/>
            <w:r>
              <w:rPr>
                <w:rFonts w:ascii="Times New Roman" w:hAnsi="Times New Roman" w:cs="Times New Roman" w:eastAsia="Times New Roman"/>
                <w:b/>
                <w:i w:val="0"/>
                <w:sz w:val="18"/>
              </w:rPr>
              <w:t>Quy tắc tạo gợi ý</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METEOR</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ROUGE-L</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CIDEr</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BERTScore thô</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Quy tắc gốc theo xác suất có điều kiện</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+0,0000 [-0,0073; +0,0075]</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+0,0008 [-0,0099; +0,0113]</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-0,0177 [-0,0488; +0,0090]</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-0,0026 [-0,0072; +0,0012]</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Ngưỡng trên điểm biên</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+0,0013 [-0,0039; +0,0067]</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+0,0023 [-0,0055; +0,0124]</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-0,0123 [-0,0445; +0,0162]</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-0,0002 [-0,0030; +0,0025]</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Chọn lọc, precision 0,70</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+0,0022 [-0,0035; +0,0081]</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+0,0056 [-0,0037; +0,0158]</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-0,0114 [-0,0379; +0,0123]</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+0,0010 [-0,0027; +0,0049]</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Cân bằng, precision 0,50</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+0,0012 [-0,0033; +0,0062]</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+0,0030 [-0,0043; +0,0109]</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-0,0045 [-0,0266; +0,0138]</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+0,0001 [-0,0030; +0,0034]</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Ưu tiên recall, precision 0,35</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-0,0018 [-0,0093; +0,0054]</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-0,0015 [-0,0119; +0,0095]</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-0,0054 [-0,0377; +0,0276]</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-0,0013 [-0,0047; +0,0022]</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Không quy tắc nào cải thiện có ý nghĩa thống kê so với việc không đưa gợi ý, kể cả quy tắc ưu tiên recall vốn trội hơn quy tắc gốc đồng thời về precision và recall. Do đó việc gợi ý văn bản không giúp ích không bắt nguồn từ việc chọn sai điểm vận hành.</w:t>
      </w:r>
    </w:p>
    <w:p>
      <w:pPr>
        <w:keepNext/>
        <w:spacing w:before="160" w:after="80" w:lineRule="auto" w:line="360"/>
        <w:ind w:firstLine="0"/>
        <w:jc w:val="left"/>
      </w:pPr>
      <w:r>
        <w:rPr>
          <w:rFonts w:ascii="Times New Roman" w:hAnsi="Times New Roman" w:cs="Times New Roman" w:eastAsia="Times New Roman"/>
          <w:b/>
          <w:i/>
          <w:sz w:val="26"/>
        </w:rPr>
        <w:t>3.6.2. Token phát hiện học được và kiểm tra việc sử dụng kênh</w:t>
      </w:r>
    </w:p>
    <w:p>
      <w:pPr>
        <w:spacing w:before="0" w:after="120" w:lineRule="auto" w:line="360"/>
        <w:ind w:firstLine="567"/>
        <w:jc w:val="both"/>
      </w:pPr>
      <w:r>
        <w:rPr>
          <w:rFonts w:ascii="Times New Roman" w:hAnsi="Times New Roman" w:cs="Times New Roman" w:eastAsia="Times New Roman"/>
          <w:b w:val="0"/>
          <w:i w:val="0"/>
          <w:sz w:val="26"/>
        </w:rPr>
        <w:t>Để kiểm tra giả thuyết rằng vấn đề nằm ở kênh truyền dạng văn bản chứ không ở thông tin, đề tài thử một kênh khác: 13 token học được, mỗi token mang danh tính một bệnh lý cùng các giá trị liên tục của cổng nhắc tới và phân bố phân cực. Bốn nhánh được huấn luyện trên cùng 10.000 nghiên cứu, cùng hạt giống và cùng cấu hình, rồi sinh trên cùng 300 nghiên cứu kiểm định: A không gợi ý, B gợi ý văn bản, C token chỉ mang phân cực, D token mang đầy đủ cổng nhắc tới và phân cực. Ba can thiệp khi suy luận trên nhánh D kiểm tra mô hình có thực sự đọc kênh này hay không; đây là can thiệp ngoài phân phối, chỉ dùng như phép thăm dò cơ chế.</w:t>
      </w:r>
    </w:p>
    <w:p>
      <w:pPr>
        <w:keepNext/>
        <w:spacing w:before="200" w:after="80" w:lineRule="auto" w:line="276"/>
        <w:ind w:firstLine="0"/>
        <w:jc w:val="center"/>
      </w:pPr>
      <w:r>
        <w:rPr>
          <w:rFonts w:ascii="Times New Roman" w:hAnsi="Times New Roman" w:cs="Times New Roman" w:eastAsia="Times New Roman"/>
          <w:b/>
          <w:i w:val="0"/>
          <w:sz w:val="24"/>
        </w:rPr>
        <w:t xml:space="preserve">Bảng 3.9. </w:t>
      </w:r>
      <w:r>
        <w:rPr>
          <w:rFonts w:ascii="Times New Roman" w:hAnsi="Times New Roman" w:cs="Times New Roman" w:eastAsia="Times New Roman"/>
          <w:b w:val="0"/>
          <w:i/>
          <w:sz w:val="24"/>
        </w:rPr>
        <w:t>Kênh gợi ý văn bản và token phát hiện (300 nghiên cứu kiểm định, giao thức chuẩn)</w:t>
      </w:r>
    </w:p>
    <w:tbl>
      <w:tblPr>
        <w:tblStyle w:val="TableGrid"/>
        <w:tblW w:type="auto" w:w="0"/>
        <w:jc w:val="center"/>
        <w:tblLayout w:type="fixed"/>
        <w:tblLook w:firstColumn="1" w:firstRow="1" w:lastColumn="0" w:lastRow="0" w:noHBand="0" w:noVBand="1" w:val="04A0"/>
        <w:tblLayout w:type="fixed"/>
      </w:tblPr>
      <w:tblGrid>
        <w:gridCol w:w="2948"/>
        <w:gridCol w:w="1587"/>
        <w:gridCol w:w="1587"/>
        <w:gridCol w:w="1587"/>
        <w:gridCol w:w="1587"/>
      </w:tblGrid>
      <w:tr>
        <w:trPr>
          <w:cantSplit/>
          <w:tblHeader/>
        </w:trPr>
        <w:tc>
          <w:tcPr>
            <w:tcW w:type="dxa" w:w="2948"/>
            <w:shd w:val="clear" w:color="auto" w:fill="E7E6E6"/>
          </w:tcPr>
          <w:p>
            <w:pPr>
              <w:spacing w:before="20" w:after="20" w:lineRule="auto" w:line="240"/>
              <w:ind w:firstLine="0"/>
              <w:jc w:val="center"/>
            </w:pPr>
            <w:r/>
            <w:r>
              <w:rPr>
                <w:rFonts w:ascii="Times New Roman" w:hAnsi="Times New Roman" w:cs="Times New Roman" w:eastAsia="Times New Roman"/>
                <w:b/>
                <w:i w:val="0"/>
                <w:sz w:val="18"/>
              </w:rPr>
              <w:t>So sánh</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METEOR</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ROUGE-L</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CIDEr</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BERTScore thô</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B trừ A: gợi ý văn bản</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-0,0006 [-0,0043; +0,0032]</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+0,0002 [-0,0060; +0,0062]</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+0,0133 [-0,0085; +0,0376]</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-0,0013 [-0,0031; +0,0005]</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C trừ A: token phân cực</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-0,0025 [-0,0072; +0,0020]</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-0,0034 [-0,0114; +0,0044]</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-0,0110 [-0,0452; +0,0197]</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-0,0020 [-0,0044; +0,0002]</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D trừ A: token đầy đủ</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-0,0030 [-0,0080; +0,0016]</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-0,0067 [-0,0151; +0,0010]</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-0,0062 [-0,0348; +0,0196]</w:t>
            </w:r>
          </w:p>
        </w:tc>
        <w:tc>
          <w:tcPr>
            <w:tcW w:type="dxa" w:w="1587"/>
          </w:tcPr>
          <w:p>
            <w:pPr>
              <w:spacing w:before="20" w:after="20" w:lineRule="auto" w:line="240"/>
              <w:ind w:firstLine="0"/>
              <w:jc w:val="center"/>
            </w:pPr>
            <w:r/>
            <w:r>
              <w:rPr>
                <w:rFonts w:ascii="Times New Roman" w:hAnsi="Times New Roman" w:cs="Times New Roman" w:eastAsia="Times New Roman"/>
                <w:b/>
                <w:i w:val="0"/>
                <w:sz w:val="18"/>
              </w:rPr>
              <w:t>-0,0041 [-0,0066; -0,0017]</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D trừ B: token so với văn bản</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-0,0024 [-0,0073; +0,0022]</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-0,0069 [-0,0154; +0,0014]</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-0,0195 [-0,0514; +0,0093]</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-0,0027 [-0,0053; -0,0004]</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D trừ C: đóng góp của cổng nhắc tới</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-0,0005 [-0,0042; +0,0030]</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-0,0033 [-0,0096; +0,0027]</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+0,0048 [-0,0240; +0,0367]</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-0,0020 [-0,0039; -0,0003]</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Xóa giá trị token</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+0,0007 [-0,0035; +0,0054]</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+0,0008 [-0,0061; +0,0081]</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+0,0360 [-0,0031; +0,0980]</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+0,0011 [-0,0008; +0,0033]</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Đảo token giữa các bệnh lý</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+0,0016 [-0,0011; +0,0046]</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+0,0040 [-0,0012; +0,0093]</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+0,0133 [-0,0075; +0,0378]</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+0,0009 [-0,0008; +0,0025]</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Tráo token giữa các nghiên cứu</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+0,0017 [-0,0019; +0,0056]</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-0,0001 [-0,0067; +0,0064]</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-0,0030 [-0,0335; +0,0277]</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+0,0006 [-0,0014; +0,0027]</w:t>
            </w:r>
          </w:p>
        </w:tc>
      </w:tr>
    </w:tbl>
    <w:p>
      <w:pPr>
        <w:spacing w:before="40" w:after="200" w:lineRule="auto" w:line="276"/>
        <w:ind w:firstLine="0"/>
        <w:jc w:val="both"/>
      </w:pPr>
      <w:r>
        <w:rPr>
          <w:rFonts w:ascii="Times New Roman" w:hAnsi="Times New Roman" w:cs="Times New Roman" w:eastAsia="Times New Roman"/>
          <w:b w:val="0"/>
          <w:i/>
          <w:sz w:val="22"/>
        </w:rPr>
        <w:t>Ba dòng cuối là can thiệp khi suy luận trên checkpoint D, ngoài phân phối huấn luyện.</w:t>
      </w:r>
    </w:p>
    <w:p>
      <w:pPr>
        <w:spacing w:before="0" w:after="120" w:lineRule="auto" w:line="360"/>
        <w:ind w:firstLine="567"/>
        <w:jc w:val="both"/>
      </w:pPr>
      <w:r>
        <w:rPr>
          <w:rFonts w:ascii="Times New Roman" w:hAnsi="Times New Roman" w:cs="Times New Roman" w:eastAsia="Times New Roman"/>
          <w:b w:val="0"/>
          <w:i w:val="0"/>
          <w:sz w:val="26"/>
        </w:rPr>
        <w:t>Kênh token học được, mang nhiều thông tin hơn gợi ý văn bản, không tốt hơn gợi ý văn bản cũng như không tốt hơn việc không dùng gợi ý; thêm cổng nhắc tới vào token cũng không tạo khác biệt. Ba phép can thiệp khi suy luận, gồm xóa hoàn toàn giá trị, gán giá trị cho sai bệnh lý và dùng dự đoán của bệnh nhân khác, đều không làm thay đổi đầu ra một cách có ý nghĩa. Mô hình sau huấn luyện không sử dụng kênh này.</w:t>
      </w:r>
    </w:p>
    <w:p>
      <w:pPr>
        <w:keepNext/>
        <w:spacing w:before="160" w:after="80" w:lineRule="auto" w:line="360"/>
        <w:ind w:firstLine="0"/>
        <w:jc w:val="left"/>
      </w:pPr>
      <w:r>
        <w:rPr>
          <w:rFonts w:ascii="Times New Roman" w:hAnsi="Times New Roman" w:cs="Times New Roman" w:eastAsia="Times New Roman"/>
          <w:b/>
          <w:i/>
          <w:sz w:val="26"/>
        </w:rPr>
        <w:t>3.6.3. Thay mô hình Giai đoạn 1</w:t>
      </w:r>
    </w:p>
    <w:p>
      <w:pPr>
        <w:keepNext/>
        <w:spacing w:before="200" w:after="80" w:lineRule="auto" w:line="276"/>
        <w:ind w:firstLine="0"/>
        <w:jc w:val="center"/>
      </w:pPr>
      <w:r>
        <w:rPr>
          <w:rFonts w:ascii="Times New Roman" w:hAnsi="Times New Roman" w:cs="Times New Roman" w:eastAsia="Times New Roman"/>
          <w:b/>
          <w:i w:val="0"/>
          <w:sz w:val="24"/>
        </w:rPr>
        <w:t xml:space="preserve">Bảng 3.10. </w:t>
      </w:r>
      <w:r>
        <w:rPr>
          <w:rFonts w:ascii="Times New Roman" w:hAnsi="Times New Roman" w:cs="Times New Roman" w:eastAsia="Times New Roman"/>
          <w:b w:val="0"/>
          <w:i/>
          <w:sz w:val="24"/>
        </w:rPr>
        <w:t>Giai đoạn 2 với Giai đoạn 1 dùng hàm mất mát phân cấp (300 nghiên cứu kiểm định)</w:t>
      </w:r>
    </w:p>
    <w:tbl>
      <w:tblPr>
        <w:tblStyle w:val="TableGrid"/>
        <w:tblW w:type="auto" w:w="0"/>
        <w:jc w:val="center"/>
        <w:tblLayout w:type="fixed"/>
        <w:tblLook w:firstColumn="1" w:firstRow="1" w:lastColumn="0" w:lastRow="0" w:noHBand="0" w:noVBand="1" w:val="04A0"/>
        <w:tblLayout w:type="fixed"/>
      </w:tblPr>
      <w:tblGrid>
        <w:gridCol w:w="2948"/>
        <w:gridCol w:w="1587"/>
        <w:gridCol w:w="1587"/>
        <w:gridCol w:w="1587"/>
        <w:gridCol w:w="1587"/>
      </w:tblGrid>
      <w:tr>
        <w:trPr>
          <w:cantSplit/>
          <w:tblHeader/>
        </w:trPr>
        <w:tc>
          <w:tcPr>
            <w:tcW w:type="dxa" w:w="2948"/>
            <w:shd w:val="clear" w:color="auto" w:fill="E7E6E6"/>
          </w:tcPr>
          <w:p>
            <w:pPr>
              <w:spacing w:before="20" w:after="20" w:lineRule="auto" w:line="240"/>
              <w:ind w:firstLine="0"/>
              <w:jc w:val="center"/>
            </w:pPr>
            <w:r/>
            <w:r>
              <w:rPr>
                <w:rFonts w:ascii="Times New Roman" w:hAnsi="Times New Roman" w:cs="Times New Roman" w:eastAsia="Times New Roman"/>
                <w:b/>
                <w:i w:val="0"/>
                <w:sz w:val="18"/>
              </w:rPr>
              <w:t>So sánh</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METEOR</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ROUGE-L</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CIDEr</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BERTScore thô</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Không gợi ý: Giai đoạn 1 mới trừ cũ</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+0,0012 [-0,0047; +0,0074]</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-0,0033 [-0,0150; +0,0070]</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+0,0453 [-0,0069; +0,1181]</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-0,0017 [-0,0044; +0,0006]</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Gợi ý văn bản: Giai đoạn 1 mới trừ cũ</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+0,0010 [-0,0040; +0,0062]</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-0,0015 [-0,0095; +0,0068]</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+0,0232 [-0,0151; +0,0700]</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-0,0007 [-0,0026; +0,0013]</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8"/>
              </w:rPr>
              <w:t>Gợi ý văn bản trừ không gợi ý, Giai đoạn 1 mới</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-0,0008 [-0,0063; +0,0047]</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+0,0021 [-0,0067; +0,0122]</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-0,0088 [-0,0805; +0,0539]</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-0,0003 [-0,0026; +0,0022]</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Thay Giai đoạn 1 bằng mô hình huấn luyện với hàm mất mát phân cấp, vốn có điểm hiện diện được hiệu chuẩn tốt hơn giữa các nhãn, không cải thiện Giai đoạn 2 qua kênh token mềm lẫn kênh gợi ý văn bản.</w:t>
      </w:r>
    </w:p>
    <w:p>
      <w:pPr>
        <w:keepNext/>
        <w:spacing w:before="240" w:after="120" w:lineRule="auto" w:line="360"/>
        <w:ind w:firstLine="0"/>
        <w:jc w:val="left"/>
      </w:pPr>
      <w:r>
        <w:rPr>
          <w:rFonts w:ascii="Times New Roman" w:hAnsi="Times New Roman" w:cs="Times New Roman" w:eastAsia="Times New Roman"/>
          <w:b/>
          <w:i w:val="0"/>
          <w:sz w:val="26"/>
        </w:rPr>
        <w:t>3.7. Kiểm tra độ tin cậy của lời giải thích</w:t>
      </w:r>
    </w:p>
    <w:p>
      <w:pPr>
        <w:spacing w:before="0" w:after="120" w:lineRule="auto" w:line="360"/>
        <w:ind w:firstLine="567"/>
        <w:jc w:val="both"/>
      </w:pPr>
      <w:r>
        <w:rPr>
          <w:rFonts w:ascii="Times New Roman" w:hAnsi="Times New Roman" w:cs="Times New Roman" w:eastAsia="Times New Roman"/>
          <w:b w:val="0"/>
          <w:i w:val="0"/>
          <w:sz w:val="26"/>
        </w:rPr>
        <w:t>Bản đồ giải thích của Giai đoạn 2 được tính bằng lan truyền chú ý có trọng số gradient theo Chefer và cộng sự [24] trên hệ thống A, 300 nghiên cứu kiểm tra. Hai phép kiểm tra được chạy trước khi xuất bất kỳ bản đồ nào và có quyền hủy cả lần chạy. Phép kiểm tra thứ nhất thay ảnh của nghiên cứu bằng ảnh của nghiên cứu khác và đo mức tăng log-likelihood âm của báo cáo tham chiếu. Phép kiểm tra thứ hai khởi tạo lại ngẫu nhiên các lớp của mô hình ngôn ngữ từ lớp cuối trở xuống theo Adebayo và cộng sự [25] và đo tương quan hạng Spearman giữa bản đồ mới và bản đồ gốc.</w:t>
      </w:r>
    </w:p>
    <w:p>
      <w:pPr>
        <w:keepNext/>
        <w:spacing w:before="200" w:after="80" w:lineRule="auto" w:line="276"/>
        <w:ind w:firstLine="0"/>
        <w:jc w:val="center"/>
      </w:pPr>
      <w:r>
        <w:rPr>
          <w:rFonts w:ascii="Times New Roman" w:hAnsi="Times New Roman" w:cs="Times New Roman" w:eastAsia="Times New Roman"/>
          <w:b/>
          <w:i w:val="0"/>
          <w:sz w:val="24"/>
        </w:rPr>
        <w:t xml:space="preserve">Bảng 3.11. </w:t>
      </w:r>
      <w:r>
        <w:rPr>
          <w:rFonts w:ascii="Times New Roman" w:hAnsi="Times New Roman" w:cs="Times New Roman" w:eastAsia="Times New Roman"/>
          <w:b w:val="0"/>
          <w:i/>
          <w:sz w:val="24"/>
        </w:rPr>
        <w:t>Kiểm tra độ tin cậy lời giải thích trên hệ thống A (tập kiểm tra, số liệu ghi nhận)</w:t>
      </w:r>
    </w:p>
    <w:tbl>
      <w:tblPr>
        <w:tblStyle w:val="TableGrid"/>
        <w:tblW w:type="auto" w:w="0"/>
        <w:jc w:val="center"/>
        <w:tblLayout w:type="fixed"/>
        <w:tblLook w:firstColumn="1" w:firstRow="1" w:lastColumn="0" w:lastRow="0" w:noHBand="0" w:noVBand="1" w:val="04A0"/>
        <w:tblLayout w:type="fixed"/>
      </w:tblPr>
      <w:tblGrid>
        <w:gridCol w:w="3969"/>
        <w:gridCol w:w="1134"/>
        <w:gridCol w:w="4195"/>
      </w:tblGrid>
      <w:tr>
        <w:trPr>
          <w:cantSplit/>
          <w:tblHeader/>
        </w:trPr>
        <w:tc>
          <w:tcPr>
            <w:tcW w:type="dxa" w:w="3969"/>
            <w:shd w:val="clear" w:color="auto" w:fill="E7E6E6"/>
          </w:tcPr>
          <w:p>
            <w:pPr>
              <w:spacing w:before="20" w:after="20" w:lineRule="auto" w:line="240"/>
              <w:ind w:firstLine="0"/>
              <w:jc w:val="center"/>
            </w:pPr>
            <w:r/>
            <w:r>
              <w:rPr>
                <w:rFonts w:ascii="Times New Roman" w:hAnsi="Times New Roman" w:cs="Times New Roman" w:eastAsia="Times New Roman"/>
                <w:b/>
                <w:i w:val="0"/>
                <w:sz w:val="20"/>
              </w:rPr>
              <w:t>Phép kiểm tra</w:t>
            </w:r>
          </w:p>
        </w:tc>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20"/>
              </w:rPr>
              <w:t>Số mẫu</w:t>
            </w:r>
          </w:p>
        </w:tc>
        <w:tc>
          <w:tcPr>
            <w:tcW w:type="dxa" w:w="4195"/>
            <w:shd w:val="clear" w:color="auto" w:fill="E7E6E6"/>
          </w:tcPr>
          <w:p>
            <w:pPr>
              <w:spacing w:before="20" w:after="20" w:lineRule="auto" w:line="240"/>
              <w:ind w:firstLine="0"/>
              <w:jc w:val="center"/>
            </w:pPr>
            <w:r/>
            <w:r>
              <w:rPr>
                <w:rFonts w:ascii="Times New Roman" w:hAnsi="Times New Roman" w:cs="Times New Roman" w:eastAsia="Times New Roman"/>
                <w:b/>
                <w:i w:val="0"/>
                <w:sz w:val="20"/>
              </w:rPr>
              <w:t>Kết quả</w:t>
            </w:r>
          </w:p>
        </w:tc>
      </w:tr>
      <w:tr>
        <w:trPr>
          <w:cantSplit/>
        </w:trPr>
        <w:tc>
          <w:tcPr>
            <w:tcW w:type="dxa" w:w="3969"/>
          </w:tcPr>
          <w:p>
            <w:pPr>
              <w:spacing w:before="20" w:after="20" w:lineRule="auto" w:line="240"/>
              <w:ind w:firstLine="0"/>
              <w:jc w:val="left"/>
            </w:pPr>
            <w:r/>
            <w:r>
              <w:rPr>
                <w:rFonts w:ascii="Times New Roman" w:hAnsi="Times New Roman" w:cs="Times New Roman" w:eastAsia="Times New Roman"/>
                <w:b w:val="0"/>
                <w:i w:val="0"/>
                <w:sz w:val="20"/>
              </w:rPr>
              <w:t>Thay ảnh bằng ảnh nghiên cứu khác, tăng log-likelihood âm</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100</w:t>
            </w:r>
          </w:p>
        </w:tc>
        <w:tc>
          <w:tcPr>
            <w:tcW w:type="dxa" w:w="4195"/>
          </w:tcPr>
          <w:p>
            <w:pPr>
              <w:spacing w:before="20" w:after="20" w:lineRule="auto" w:line="240"/>
              <w:ind w:firstLine="0"/>
              <w:jc w:val="center"/>
            </w:pPr>
            <w:r/>
            <w:r>
              <w:rPr>
                <w:rFonts w:ascii="Times New Roman" w:hAnsi="Times New Roman" w:cs="Times New Roman" w:eastAsia="Times New Roman"/>
                <w:b w:val="0"/>
                <w:i w:val="0"/>
                <w:sz w:val="20"/>
              </w:rPr>
              <w:t>+0,2160 [+0,1860; +0,2468], 94% nghiên cứu xấu đi</w:t>
            </w:r>
          </w:p>
        </w:tc>
      </w:tr>
      <w:tr>
        <w:trPr>
          <w:cantSplit/>
        </w:trPr>
        <w:tc>
          <w:tcPr>
            <w:tcW w:type="dxa" w:w="3969"/>
          </w:tcPr>
          <w:p>
            <w:pPr>
              <w:spacing w:before="20" w:after="20" w:lineRule="auto" w:line="240"/>
              <w:ind w:firstLine="0"/>
              <w:jc w:val="left"/>
            </w:pPr>
            <w:r/>
            <w:r>
              <w:rPr>
                <w:rFonts w:ascii="Times New Roman" w:hAnsi="Times New Roman" w:cs="Times New Roman" w:eastAsia="Times New Roman"/>
                <w:b w:val="0"/>
                <w:i w:val="0"/>
                <w:sz w:val="20"/>
              </w:rPr>
              <w:t>Khởi tạo lại 1, 2, 4, 8, 16, 34 lớp, tương quan Spearman</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1</w:t>
            </w:r>
          </w:p>
        </w:tc>
        <w:tc>
          <w:tcPr>
            <w:tcW w:type="dxa" w:w="4195"/>
          </w:tcPr>
          <w:p>
            <w:pPr>
              <w:spacing w:before="20" w:after="20" w:lineRule="auto" w:line="240"/>
              <w:ind w:firstLine="0"/>
              <w:jc w:val="center"/>
            </w:pPr>
            <w:r/>
            <w:r>
              <w:rPr>
                <w:rFonts w:ascii="Times New Roman" w:hAnsi="Times New Roman" w:cs="Times New Roman" w:eastAsia="Times New Roman"/>
                <w:b w:val="0"/>
                <w:i w:val="0"/>
                <w:sz w:val="20"/>
              </w:rPr>
              <w:t>0,986; 0,981; 0,893; 0,769; 0,694; 0,295</w:t>
            </w:r>
          </w:p>
        </w:tc>
      </w:tr>
      <w:tr>
        <w:trPr>
          <w:cantSplit/>
        </w:trPr>
        <w:tc>
          <w:tcPr>
            <w:tcW w:type="dxa" w:w="3969"/>
          </w:tcPr>
          <w:p>
            <w:pPr>
              <w:spacing w:before="20" w:after="20" w:lineRule="auto" w:line="240"/>
              <w:ind w:firstLine="0"/>
              <w:jc w:val="left"/>
            </w:pPr>
            <w:r/>
            <w:r>
              <w:rPr>
                <w:rFonts w:ascii="Times New Roman" w:hAnsi="Times New Roman" w:cs="Times New Roman" w:eastAsia="Times New Roman"/>
                <w:b w:val="0"/>
                <w:i w:val="0"/>
                <w:sz w:val="20"/>
              </w:rPr>
              <w:t>Tỉ lệ câu gán được nhãn bằng từ điển</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1.728 câu</w:t>
            </w:r>
          </w:p>
        </w:tc>
        <w:tc>
          <w:tcPr>
            <w:tcW w:type="dxa" w:w="4195"/>
          </w:tcPr>
          <w:p>
            <w:pPr>
              <w:spacing w:before="20" w:after="20" w:lineRule="auto" w:line="240"/>
              <w:ind w:firstLine="0"/>
              <w:jc w:val="center"/>
            </w:pPr>
            <w:r/>
            <w:r>
              <w:rPr>
                <w:rFonts w:ascii="Times New Roman" w:hAnsi="Times New Roman" w:cs="Times New Roman" w:eastAsia="Times New Roman"/>
                <w:b w:val="0"/>
                <w:i w:val="0"/>
                <w:sz w:val="20"/>
              </w:rPr>
              <w:t>0,6846</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Cả hai phép kiểm tra đều đạt: mô hình dùng đúng ảnh của nghiên cứu, và bản đồ suy biến dần khi trọng số bị phá. Điểm đầu tiên của đường suy biến (0,986 sau khi khởi tạo lại một lớp) cho thấy phương pháp ít nhạy với phần trên cùng của mô hình, và cần được nêu rõ. Từ điển gán nhãn câu là danh sách từ khóa, không phải bộ gán nhãn lâm sàng.</w:t>
      </w:r>
    </w:p>
    <w:p>
      <w:pPr>
        <w:keepNext/>
        <w:spacing w:before="240" w:after="120" w:lineRule="auto" w:line="360"/>
        <w:ind w:firstLine="0"/>
        <w:jc w:val="left"/>
      </w:pPr>
      <w:r>
        <w:rPr>
          <w:rFonts w:ascii="Times New Roman" w:hAnsi="Times New Roman" w:cs="Times New Roman" w:eastAsia="Times New Roman"/>
          <w:b/>
          <w:i w:val="0"/>
          <w:sz w:val="26"/>
        </w:rPr>
        <w:t>3.8. So sánh với công trình liên quan</w:t>
      </w:r>
    </w:p>
    <w:p>
      <w:pPr>
        <w:keepNext/>
        <w:spacing w:before="200" w:after="80" w:lineRule="auto" w:line="276"/>
        <w:ind w:firstLine="0"/>
        <w:jc w:val="center"/>
      </w:pPr>
      <w:r>
        <w:rPr>
          <w:rFonts w:ascii="Times New Roman" w:hAnsi="Times New Roman" w:cs="Times New Roman" w:eastAsia="Times New Roman"/>
          <w:b/>
          <w:i w:val="0"/>
          <w:sz w:val="24"/>
        </w:rPr>
        <w:t xml:space="preserve">Bảng 3.12. </w:t>
      </w:r>
      <w:r>
        <w:rPr>
          <w:rFonts w:ascii="Times New Roman" w:hAnsi="Times New Roman" w:cs="Times New Roman" w:eastAsia="Times New Roman"/>
          <w:b w:val="0"/>
          <w:i/>
          <w:sz w:val="24"/>
        </w:rPr>
        <w:t>Kết quả sinh báo cáo trên tập kiểm tra MIMIC-CXR của các công trình và của đề tài</w:t>
      </w:r>
    </w:p>
    <w:tbl>
      <w:tblPr>
        <w:tblStyle w:val="TableGrid"/>
        <w:tblW w:type="auto" w:w="0"/>
        <w:jc w:val="center"/>
        <w:tblLayout w:type="fixed"/>
        <w:tblLook w:firstColumn="1" w:firstRow="1" w:lastColumn="0" w:lastRow="0" w:noHBand="0" w:noVBand="1" w:val="04A0"/>
        <w:tblLayout w:type="fixed"/>
      </w:tblPr>
      <w:tblGrid>
        <w:gridCol w:w="2381"/>
        <w:gridCol w:w="850"/>
        <w:gridCol w:w="850"/>
        <w:gridCol w:w="907"/>
        <w:gridCol w:w="907"/>
        <w:gridCol w:w="1020"/>
        <w:gridCol w:w="1304"/>
        <w:gridCol w:w="1077"/>
      </w:tblGrid>
      <w:tr>
        <w:trPr>
          <w:cantSplit/>
          <w:tblHeader/>
        </w:trPr>
        <w:tc>
          <w:tcPr>
            <w:tcW w:type="dxa" w:w="2381"/>
            <w:shd w:val="clear" w:color="auto" w:fill="E7E6E6"/>
          </w:tcPr>
          <w:p>
            <w:pPr>
              <w:spacing w:before="20" w:after="20" w:lineRule="auto" w:line="240"/>
              <w:ind w:firstLine="0"/>
              <w:jc w:val="center"/>
            </w:pPr>
            <w:r/>
            <w:r>
              <w:rPr>
                <w:rFonts w:ascii="Times New Roman" w:hAnsi="Times New Roman" w:cs="Times New Roman" w:eastAsia="Times New Roman"/>
                <w:b/>
                <w:i w:val="0"/>
                <w:sz w:val="17"/>
              </w:rPr>
              <w:t>Công trình</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BLEU-1</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BLEU-4</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METEOR</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ROUGE-L</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CIDEr</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BERTScore</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CE F1</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R2Gen [5]</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0,353</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0,103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0,142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0,277</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không báo cáo</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8"/>
              </w:rPr>
              <w:t>không báo cáo</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0,276</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METransformer [21]</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0,386</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0,124</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0,152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0,291</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0,362</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8"/>
              </w:rPr>
              <w:t>không báo cáo</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không báo cáo</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PromptMRG [22]</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0,398</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0,112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0,157</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0,268</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không báo cáo</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8"/>
              </w:rPr>
              <w:t>không báo cáo</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0,476</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META-CXR gốc [4]</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không báo cáo</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0,102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0,173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0,280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0,291</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8"/>
              </w:rPr>
              <w:t>0,426</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không báo cáo</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MedGemma không tinh chỉnh</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0,277</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0,056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0,136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0,200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0,079</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8"/>
              </w:rPr>
              <w:t>0,126 (co giãn)</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không có</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Hệ thống A (ảnh gốc, tinh chỉnh)</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0,164</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0,045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0,096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0,191</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0,144</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8"/>
              </w:rPr>
              <w:t>0,137 (co giãn)</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không có</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Hệ thống C (kết hợp, tinh chỉnh)</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0,092</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0,028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0,080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0,173</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0,195</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8"/>
              </w:rPr>
              <w:t>0,065 (co giãn)</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không có</w:t>
            </w:r>
          </w:p>
        </w:tc>
      </w:tr>
    </w:tbl>
    <w:p>
      <w:pPr>
        <w:spacing w:before="40" w:after="200" w:lineRule="auto" w:line="276"/>
        <w:ind w:firstLine="0"/>
        <w:jc w:val="both"/>
      </w:pPr>
      <w:r>
        <w:rPr>
          <w:rFonts w:ascii="Times New Roman" w:hAnsi="Times New Roman" w:cs="Times New Roman" w:eastAsia="Times New Roman"/>
          <w:b w:val="0"/>
          <w:i/>
          <w:sz w:val="22"/>
        </w:rPr>
        <w:t>Số của các công trình khác lấy trực tiếp từ bảng kết quả trong chính công trình đó; số của META-CXR gốc lấy từ trang mã nguồn của nhóm tác giả. CE F1: F1 lâm sàng tính bằng bộ gán nhãn trên báo cáo sinh ra, đề tài không có.</w:t>
      </w:r>
    </w:p>
    <w:p>
      <w:pPr>
        <w:keepNext/>
        <w:spacing w:before="200" w:after="80" w:lineRule="auto" w:line="276"/>
        <w:ind w:firstLine="0"/>
        <w:jc w:val="center"/>
      </w:pPr>
      <w:r>
        <w:rPr>
          <w:rFonts w:ascii="Times New Roman" w:hAnsi="Times New Roman" w:cs="Times New Roman" w:eastAsia="Times New Roman"/>
          <w:b/>
          <w:i w:val="0"/>
          <w:sz w:val="24"/>
        </w:rPr>
        <w:t xml:space="preserve">Bảng 3.13. </w:t>
      </w:r>
      <w:r>
        <w:rPr>
          <w:rFonts w:ascii="Times New Roman" w:hAnsi="Times New Roman" w:cs="Times New Roman" w:eastAsia="Times New Roman"/>
          <w:b w:val="0"/>
          <w:i/>
          <w:sz w:val="24"/>
        </w:rPr>
        <w:t>Khác biệt giao thức cần lưu ý khi đọc bảng so sánh</w:t>
      </w:r>
    </w:p>
    <w:tbl>
      <w:tblPr>
        <w:tblStyle w:val="TableGrid"/>
        <w:tblW w:type="auto" w:w="0"/>
        <w:jc w:val="center"/>
        <w:tblLayout w:type="fixed"/>
        <w:tblLook w:firstColumn="1" w:firstRow="1" w:lastColumn="0" w:lastRow="0" w:noHBand="0" w:noVBand="1" w:val="04A0"/>
        <w:tblLayout w:type="fixed"/>
      </w:tblPr>
      <w:tblGrid>
        <w:gridCol w:w="1814"/>
        <w:gridCol w:w="3175"/>
        <w:gridCol w:w="4309"/>
      </w:tblGrid>
      <w:tr>
        <w:trPr>
          <w:cantSplit/>
          <w:tblHeader/>
        </w:trPr>
        <w:tc>
          <w:tcPr>
            <w:tcW w:type="dxa" w:w="1814"/>
            <w:shd w:val="clear" w:color="auto" w:fill="E7E6E6"/>
          </w:tcPr>
          <w:p>
            <w:pPr>
              <w:spacing w:before="20" w:after="20" w:lineRule="auto" w:line="240"/>
              <w:ind w:firstLine="0"/>
              <w:jc w:val="center"/>
            </w:pPr>
            <w:r/>
            <w:r>
              <w:rPr>
                <w:rFonts w:ascii="Times New Roman" w:hAnsi="Times New Roman" w:cs="Times New Roman" w:eastAsia="Times New Roman"/>
                <w:b/>
                <w:i w:val="0"/>
                <w:sz w:val="19"/>
              </w:rPr>
              <w:t>Công trình</w:t>
            </w:r>
          </w:p>
        </w:tc>
        <w:tc>
          <w:tcPr>
            <w:tcW w:type="dxa" w:w="3175"/>
            <w:shd w:val="clear" w:color="auto" w:fill="E7E6E6"/>
          </w:tcPr>
          <w:p>
            <w:pPr>
              <w:spacing w:before="20" w:after="20" w:lineRule="auto" w:line="240"/>
              <w:ind w:firstLine="0"/>
              <w:jc w:val="center"/>
            </w:pPr>
            <w:r/>
            <w:r>
              <w:rPr>
                <w:rFonts w:ascii="Times New Roman" w:hAnsi="Times New Roman" w:cs="Times New Roman" w:eastAsia="Times New Roman"/>
                <w:b/>
                <w:i w:val="0"/>
                <w:sz w:val="19"/>
              </w:rPr>
              <w:t>Tập kiểm tra</w:t>
            </w:r>
          </w:p>
        </w:tc>
        <w:tc>
          <w:tcPr>
            <w:tcW w:type="dxa" w:w="4309"/>
            <w:shd w:val="clear" w:color="auto" w:fill="E7E6E6"/>
          </w:tcPr>
          <w:p>
            <w:pPr>
              <w:spacing w:before="20" w:after="20" w:lineRule="auto" w:line="240"/>
              <w:ind w:firstLine="0"/>
              <w:jc w:val="center"/>
            </w:pPr>
            <w:r/>
            <w:r>
              <w:rPr>
                <w:rFonts w:ascii="Times New Roman" w:hAnsi="Times New Roman" w:cs="Times New Roman" w:eastAsia="Times New Roman"/>
                <w:b/>
                <w:i w:val="0"/>
                <w:sz w:val="19"/>
              </w:rPr>
              <w:t>Ghi chú</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R2Gen</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3.269 báo cáo, phân chia chính thức</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coco-caption; beam 3; trung bình 5 lần chạy; CE bằng CheXpert</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METransformer</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3.269 mẫu, phân chia như R2Gen</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Không nêu tên bộ công cụ trong phần trích xuất</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PromptMRG</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3.858 mẫu theo tiền xử lý của R2Gen</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CE bằng CheXbert, 14 nhãn, trung bình theo mẫu</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META-CXR gốc</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Không nêu trong trang mã nguồn</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Chưa rõ BERTScore có co giãn hay không; cần đối chiếu bản đầy đủ</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Đề tài</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2.772 nghiên cứu, tập con của phân chia chính thức</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coco-caption; tham lam; một lần chạy; chỉ phần FINDINGS</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Trên các độ đo được tính cùng giao thức, hệ thống của đề tài thấp hơn các công trình chuyên sinh báo cáo đã công bố. Ba khác biệt giới hạn phép so sánh: tập kiểm tra của đề tài là tập con 2.772 nghiên cứu thay vì toàn bộ 3.269; các công trình kia dùng beam search và trung bình nhiều lần chạy; và báo cáo sinh ra của đề tài ngắn hơn đáng kể so với tham chiếu, làm giảm trực tiếp BLEU và METEOR. Báo cáo kỹ thuật của MedGemma [9] chỉ công bố RadGraph F1 29,5 trên tập 306 ca với cả hai phần FINDINGS và IMPRESSION, là độ đo và tập đánh giá khác, nên không được đặt vào bảng trên.</w:t>
      </w:r>
    </w:p>
    <w:p>
      <w:r>
        <w:br w:type="page"/>
      </w:r>
    </w:p>
    <w:p>
      <w:pPr>
        <w:spacing w:before="120" w:after="360" w:lineRule="auto" w:line="312"/>
        <w:ind w:firstLine="0"/>
        <w:jc w:val="center"/>
      </w:pPr>
      <w:r>
        <w:rPr>
          <w:rFonts w:ascii="Times New Roman" w:hAnsi="Times New Roman" w:cs="Times New Roman" w:eastAsia="Times New Roman"/>
          <w:b/>
          <w:i w:val="0"/>
          <w:sz w:val="28"/>
        </w:rPr>
        <w:t>CHƯƠNG 4. SO SÁNH VỚI BÀI BÁO GỐC META-CXR</w:t>
      </w:r>
    </w:p>
    <w:p>
      <w:pPr>
        <w:keepNext/>
        <w:spacing w:before="240" w:after="120" w:lineRule="auto" w:line="360"/>
        <w:ind w:firstLine="0"/>
        <w:jc w:val="left"/>
      </w:pPr>
      <w:r>
        <w:rPr>
          <w:rFonts w:ascii="Times New Roman" w:hAnsi="Times New Roman" w:cs="Times New Roman" w:eastAsia="Times New Roman"/>
          <w:b/>
          <w:i w:val="0"/>
          <w:sz w:val="26"/>
        </w:rPr>
        <w:t>4.1. Khác biệt về kiến trúc và quy trình</w:t>
      </w:r>
    </w:p>
    <w:p>
      <w:pPr>
        <w:spacing w:before="0" w:after="120" w:lineRule="auto" w:line="360"/>
        <w:ind w:firstLine="567"/>
        <w:jc w:val="both"/>
      </w:pPr>
      <w:r>
        <w:rPr>
          <w:rFonts w:ascii="Times New Roman" w:hAnsi="Times New Roman" w:cs="Times New Roman" w:eastAsia="Times New Roman"/>
          <w:b w:val="0"/>
          <w:i w:val="0"/>
          <w:sz w:val="26"/>
        </w:rPr>
        <w:t>Đề tài kế thừa mã nguồn công bố cùng bài báo META-CXR [4] và thay đổi nhiều thành phần. Bảng dưới đây liệt kê các khác biệt chính. Thông tin về bài báo gốc lấy từ trang mã nguồn của nhóm tác giả và từ chính mã nguồn tham chiếu; bản toàn văn trên IEEE Xplore không truy cập được bằng công cụ tự động trong quá trình thực hiện, nên các mục không nêu trên trang mã nguồn được ghi là không nêu.</w:t>
      </w:r>
    </w:p>
    <w:p>
      <w:pPr>
        <w:keepNext/>
        <w:spacing w:before="200" w:after="80" w:lineRule="auto" w:line="276"/>
        <w:ind w:firstLine="0"/>
        <w:jc w:val="center"/>
      </w:pPr>
      <w:r>
        <w:rPr>
          <w:rFonts w:ascii="Times New Roman" w:hAnsi="Times New Roman" w:cs="Times New Roman" w:eastAsia="Times New Roman"/>
          <w:b/>
          <w:i w:val="0"/>
          <w:sz w:val="24"/>
        </w:rPr>
        <w:t xml:space="preserve">Bảng 4.1. </w:t>
      </w:r>
      <w:r>
        <w:rPr>
          <w:rFonts w:ascii="Times New Roman" w:hAnsi="Times New Roman" w:cs="Times New Roman" w:eastAsia="Times New Roman"/>
          <w:b w:val="0"/>
          <w:i/>
          <w:sz w:val="24"/>
        </w:rPr>
        <w:t>Khác biệt giữa bài báo gốc và đề tài</w:t>
      </w:r>
    </w:p>
    <w:tbl>
      <w:tblPr>
        <w:tblStyle w:val="TableGrid"/>
        <w:tblW w:type="auto" w:w="0"/>
        <w:jc w:val="center"/>
        <w:tblLayout w:type="fixed"/>
        <w:tblLook w:firstColumn="1" w:firstRow="1" w:lastColumn="0" w:lastRow="0" w:noHBand="0" w:noVBand="1" w:val="04A0"/>
        <w:tblLayout w:type="fixed"/>
      </w:tblPr>
      <w:tblGrid>
        <w:gridCol w:w="2268"/>
        <w:gridCol w:w="3175"/>
        <w:gridCol w:w="3855"/>
      </w:tblGrid>
      <w:tr>
        <w:trPr>
          <w:cantSplit/>
          <w:tblHeader/>
        </w:trPr>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19"/>
              </w:rPr>
              <w:t>Khía cạnh</w:t>
            </w:r>
          </w:p>
        </w:tc>
        <w:tc>
          <w:tcPr>
            <w:tcW w:type="dxa" w:w="3175"/>
            <w:shd w:val="clear" w:color="auto" w:fill="E7E6E6"/>
          </w:tcPr>
          <w:p>
            <w:pPr>
              <w:spacing w:before="20" w:after="20" w:lineRule="auto" w:line="240"/>
              <w:ind w:firstLine="0"/>
              <w:jc w:val="center"/>
            </w:pPr>
            <w:r/>
            <w:r>
              <w:rPr>
                <w:rFonts w:ascii="Times New Roman" w:hAnsi="Times New Roman" w:cs="Times New Roman" w:eastAsia="Times New Roman"/>
                <w:b/>
                <w:i w:val="0"/>
                <w:sz w:val="19"/>
              </w:rPr>
              <w:t>META-CXR gốc</w:t>
            </w:r>
          </w:p>
        </w:tc>
        <w:tc>
          <w:tcPr>
            <w:tcW w:type="dxa" w:w="3855"/>
            <w:shd w:val="clear" w:color="auto" w:fill="E7E6E6"/>
          </w:tcPr>
          <w:p>
            <w:pPr>
              <w:spacing w:before="20" w:after="20" w:lineRule="auto" w:line="240"/>
              <w:ind w:firstLine="0"/>
              <w:jc w:val="center"/>
            </w:pPr>
            <w:r/>
            <w:r>
              <w:rPr>
                <w:rFonts w:ascii="Times New Roman" w:hAnsi="Times New Roman" w:cs="Times New Roman" w:eastAsia="Times New Roman"/>
                <w:b/>
                <w:i w:val="0"/>
                <w:sz w:val="19"/>
              </w:rPr>
              <w:t>Đề tài</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Bộ mã hóa ảnh</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ResNet-50, ViT, Swin</w:t>
            </w:r>
          </w:p>
        </w:tc>
        <w:tc>
          <w:tcPr>
            <w:tcW w:type="dxa" w:w="3855"/>
          </w:tcPr>
          <w:p>
            <w:pPr>
              <w:spacing w:before="20" w:after="20" w:lineRule="auto" w:line="240"/>
              <w:ind w:firstLine="0"/>
              <w:jc w:val="center"/>
            </w:pPr>
            <w:r/>
            <w:r>
              <w:rPr>
                <w:rFonts w:ascii="Times New Roman" w:hAnsi="Times New Roman" w:cs="Times New Roman" w:eastAsia="Times New Roman"/>
                <w:b w:val="0"/>
                <w:i w:val="0"/>
                <w:sz w:val="19"/>
              </w:rPr>
              <w:t>BioViL-T (ResNet-50) và PubMedCLIP (ViT-B/32); tắt Swin</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Mô hình ngôn ngữ</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Vicuna-7B với LoRA theo mã nguồn tham chiếu</w:t>
            </w:r>
          </w:p>
        </w:tc>
        <w:tc>
          <w:tcPr>
            <w:tcW w:type="dxa" w:w="3855"/>
          </w:tcPr>
          <w:p>
            <w:pPr>
              <w:spacing w:before="20" w:after="20" w:lineRule="auto" w:line="240"/>
              <w:ind w:firstLine="0"/>
              <w:jc w:val="center"/>
            </w:pPr>
            <w:r/>
            <w:r>
              <w:rPr>
                <w:rFonts w:ascii="Times New Roman" w:hAnsi="Times New Roman" w:cs="Times New Roman" w:eastAsia="Times New Roman"/>
                <w:b w:val="0"/>
                <w:i w:val="0"/>
                <w:sz w:val="19"/>
              </w:rPr>
              <w:t>MedGemma 1.5 4B, QLoRA NF4</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Kênh thị giác vào mô hình ngôn ngữ</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Token mềm Q-Former thay cho ảnh</w:t>
            </w:r>
          </w:p>
        </w:tc>
        <w:tc>
          <w:tcPr>
            <w:tcW w:type="dxa" w:w="3855"/>
          </w:tcPr>
          <w:p>
            <w:pPr>
              <w:spacing w:before="20" w:after="20" w:lineRule="auto" w:line="240"/>
              <w:ind w:firstLine="0"/>
              <w:jc w:val="center"/>
            </w:pPr>
            <w:r/>
            <w:r>
              <w:rPr>
                <w:rFonts w:ascii="Times New Roman" w:hAnsi="Times New Roman" w:cs="Times New Roman" w:eastAsia="Times New Roman"/>
                <w:b w:val="0"/>
                <w:i w:val="0"/>
                <w:sz w:val="19"/>
              </w:rPr>
              <w:t>Tháp ảnh MedGemma, thêm token mềm và gợi ý ở hệ thống C</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Mục tiêu căn chỉnh Q-Former</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Bị vô hiệu trong mã nguồn tham chiếu</w:t>
            </w:r>
          </w:p>
        </w:tc>
        <w:tc>
          <w:tcPr>
            <w:tcW w:type="dxa" w:w="3855"/>
          </w:tcPr>
          <w:p>
            <w:pPr>
              <w:spacing w:before="20" w:after="20" w:lineRule="auto" w:line="240"/>
              <w:ind w:firstLine="0"/>
              <w:jc w:val="center"/>
            </w:pPr>
            <w:r/>
            <w:r>
              <w:rPr>
                <w:rFonts w:ascii="Times New Roman" w:hAnsi="Times New Roman" w:cs="Times New Roman" w:eastAsia="Times New Roman"/>
                <w:b w:val="0"/>
                <w:i w:val="0"/>
                <w:sz w:val="19"/>
              </w:rPr>
              <w:t>Tắt sau bốn lần đo ở mức ngẫu nhiên</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Đơn vị lấy mẫu</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Ảnh, trong mã nguồn kế thừa ban đầu</w:t>
            </w:r>
          </w:p>
        </w:tc>
        <w:tc>
          <w:tcPr>
            <w:tcW w:type="dxa" w:w="3855"/>
          </w:tcPr>
          <w:p>
            <w:pPr>
              <w:spacing w:before="20" w:after="20" w:lineRule="auto" w:line="240"/>
              <w:ind w:firstLine="0"/>
              <w:jc w:val="center"/>
            </w:pPr>
            <w:r/>
            <w:r>
              <w:rPr>
                <w:rFonts w:ascii="Times New Roman" w:hAnsi="Times New Roman" w:cs="Times New Roman" w:eastAsia="Times New Roman"/>
                <w:b w:val="0"/>
                <w:i w:val="0"/>
                <w:sz w:val="19"/>
              </w:rPr>
              <w:t>Nghiên cứu, một ảnh chính và tối đa một ảnh phụ</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Nhãn để trống</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Điền âm tính, trong mã nguồn kế thừa ban đầu</w:t>
            </w:r>
          </w:p>
        </w:tc>
        <w:tc>
          <w:tcPr>
            <w:tcW w:type="dxa" w:w="3855"/>
          </w:tcPr>
          <w:p>
            <w:pPr>
              <w:spacing w:before="20" w:after="20" w:lineRule="auto" w:line="240"/>
              <w:ind w:firstLine="0"/>
              <w:jc w:val="center"/>
            </w:pPr>
            <w:r/>
            <w:r>
              <w:rPr>
                <w:rFonts w:ascii="Times New Roman" w:hAnsi="Times New Roman" w:cs="Times New Roman" w:eastAsia="Times New Roman"/>
                <w:b w:val="0"/>
                <w:i w:val="0"/>
                <w:sz w:val="19"/>
              </w:rPr>
              <w:t>Che theo từng ô, không coi là âm tính</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Cổng nhắc tới</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Không có</w:t>
            </w:r>
          </w:p>
        </w:tc>
        <w:tc>
          <w:tcPr>
            <w:tcW w:type="dxa" w:w="3855"/>
          </w:tcPr>
          <w:p>
            <w:pPr>
              <w:spacing w:before="20" w:after="20" w:lineRule="auto" w:line="240"/>
              <w:ind w:firstLine="0"/>
              <w:jc w:val="center"/>
            </w:pPr>
            <w:r/>
            <w:r>
              <w:rPr>
                <w:rFonts w:ascii="Times New Roman" w:hAnsi="Times New Roman" w:cs="Times New Roman" w:eastAsia="Times New Roman"/>
                <w:b w:val="0"/>
                <w:i w:val="0"/>
                <w:sz w:val="19"/>
              </w:rPr>
              <w:t>Có, học từ các ô để trống</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Hợp nhất nhiều góc nhìn</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Không có</w:t>
            </w:r>
          </w:p>
        </w:tc>
        <w:tc>
          <w:tcPr>
            <w:tcW w:type="dxa" w:w="3855"/>
          </w:tcPr>
          <w:p>
            <w:pPr>
              <w:spacing w:before="20" w:after="20" w:lineRule="auto" w:line="240"/>
              <w:ind w:firstLine="0"/>
              <w:jc w:val="center"/>
            </w:pPr>
            <w:r/>
            <w:r>
              <w:rPr>
                <w:rFonts w:ascii="Times New Roman" w:hAnsi="Times New Roman" w:cs="Times New Roman" w:eastAsia="Times New Roman"/>
                <w:b w:val="0"/>
                <w:i w:val="0"/>
                <w:sz w:val="19"/>
              </w:rPr>
              <w:t>Có, theo từng bộ mã hóa</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Cách chấm phân loại</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Ba lớp P/N/U, 13 bệnh lý và No Finding</w:t>
            </w:r>
          </w:p>
        </w:tc>
        <w:tc>
          <w:tcPr>
            <w:tcW w:type="dxa" w:w="3855"/>
          </w:tcPr>
          <w:p>
            <w:pPr>
              <w:spacing w:before="20" w:after="20" w:lineRule="auto" w:line="240"/>
              <w:ind w:firstLine="0"/>
              <w:jc w:val="center"/>
            </w:pPr>
            <w:r/>
            <w:r>
              <w:rPr>
                <w:rFonts w:ascii="Times New Roman" w:hAnsi="Times New Roman" w:cs="Times New Roman" w:eastAsia="Times New Roman"/>
                <w:b w:val="0"/>
                <w:i w:val="0"/>
                <w:sz w:val="19"/>
              </w:rPr>
              <w:t>Hiện diện theo nghiên cứu, điểm biên; kèm ba lớp P/N/U để đối chiếu</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Chọn ngưỡng</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Không nêu</w:t>
            </w:r>
          </w:p>
        </w:tc>
        <w:tc>
          <w:tcPr>
            <w:tcW w:type="dxa" w:w="3855"/>
          </w:tcPr>
          <w:p>
            <w:pPr>
              <w:spacing w:before="20" w:after="20" w:lineRule="auto" w:line="240"/>
              <w:ind w:firstLine="0"/>
              <w:jc w:val="center"/>
            </w:pPr>
            <w:r/>
            <w:r>
              <w:rPr>
                <w:rFonts w:ascii="Times New Roman" w:hAnsi="Times New Roman" w:cs="Times New Roman" w:eastAsia="Times New Roman"/>
                <w:b w:val="0"/>
                <w:i w:val="0"/>
                <w:sz w:val="19"/>
              </w:rPr>
              <w:t>Hiệu chuẩn trên tập kiểm định, quy tắc bình nguyên</w:t>
            </w:r>
          </w:p>
        </w:tc>
      </w:tr>
    </w:tbl>
    <w:p>
      <w:pPr>
        <w:spacing w:before="0" w:after="80" w:lineRule="auto" w:line="360"/>
        <w:ind w:firstLine="0"/>
        <w:jc w:val="both"/>
      </w:pPr>
    </w:p>
    <w:p>
      <w:pPr>
        <w:keepNext/>
        <w:spacing w:before="240" w:after="120" w:lineRule="auto" w:line="360"/>
        <w:ind w:firstLine="0"/>
        <w:jc w:val="left"/>
      </w:pPr>
      <w:r>
        <w:rPr>
          <w:rFonts w:ascii="Times New Roman" w:hAnsi="Times New Roman" w:cs="Times New Roman" w:eastAsia="Times New Roman"/>
          <w:b/>
          <w:i w:val="0"/>
          <w:sz w:val="26"/>
        </w:rPr>
        <w:t>4.2. Đặt kết quả cạnh nhau</w:t>
      </w:r>
    </w:p>
    <w:p>
      <w:pPr>
        <w:keepNext/>
        <w:spacing w:before="200" w:after="80" w:lineRule="auto" w:line="276"/>
        <w:ind w:firstLine="0"/>
        <w:jc w:val="center"/>
      </w:pPr>
      <w:r>
        <w:rPr>
          <w:rFonts w:ascii="Times New Roman" w:hAnsi="Times New Roman" w:cs="Times New Roman" w:eastAsia="Times New Roman"/>
          <w:b/>
          <w:i w:val="0"/>
          <w:sz w:val="24"/>
        </w:rPr>
        <w:t xml:space="preserve">Bảng 4.2. </w:t>
      </w:r>
      <w:r>
        <w:rPr>
          <w:rFonts w:ascii="Times New Roman" w:hAnsi="Times New Roman" w:cs="Times New Roman" w:eastAsia="Times New Roman"/>
          <w:b w:val="0"/>
          <w:i/>
          <w:sz w:val="24"/>
        </w:rPr>
        <w:t>Phân loại ba lớp P/N/U trên các ô được nhắc tới (tập kiểm tra)</w:t>
      </w:r>
    </w:p>
    <w:tbl>
      <w:tblPr>
        <w:tblStyle w:val="TableGrid"/>
        <w:tblW w:type="auto" w:w="0"/>
        <w:jc w:val="center"/>
        <w:tblLayout w:type="fixed"/>
        <w:tblLook w:firstColumn="1" w:firstRow="1" w:lastColumn="0" w:lastRow="0" w:noHBand="0" w:noVBand="1" w:val="04A0"/>
        <w:tblLayout w:type="fixed"/>
      </w:tblPr>
      <w:tblGrid>
        <w:gridCol w:w="2721"/>
        <w:gridCol w:w="1020"/>
        <w:gridCol w:w="964"/>
        <w:gridCol w:w="907"/>
        <w:gridCol w:w="1077"/>
        <w:gridCol w:w="1191"/>
        <w:gridCol w:w="1417"/>
      </w:tblGrid>
      <w:tr>
        <w:trPr>
          <w:cantSplit/>
          <w:tblHeader/>
        </w:trPr>
        <w:tc>
          <w:tcPr>
            <w:tcW w:type="dxa" w:w="2721"/>
            <w:shd w:val="clear" w:color="auto" w:fill="E7E6E6"/>
          </w:tcPr>
          <w:p>
            <w:pPr>
              <w:spacing w:before="20" w:after="20" w:lineRule="auto" w:line="240"/>
              <w:ind w:firstLine="0"/>
              <w:jc w:val="center"/>
            </w:pPr>
            <w:r/>
            <w:r>
              <w:rPr>
                <w:rFonts w:ascii="Times New Roman" w:hAnsi="Times New Roman" w:cs="Times New Roman" w:eastAsia="Times New Roman"/>
                <w:b/>
                <w:i w:val="0"/>
                <w:sz w:val="17"/>
              </w:rPr>
              <w:t>Hệ thống</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Precision TB</w:t>
            </w:r>
          </w:p>
        </w:tc>
        <w:tc>
          <w:tcPr>
            <w:tcW w:type="dxa" w:w="964"/>
            <w:shd w:val="clear" w:color="auto" w:fill="E7E6E6"/>
          </w:tcPr>
          <w:p>
            <w:pPr>
              <w:spacing w:before="20" w:after="20" w:lineRule="auto" w:line="240"/>
              <w:ind w:firstLine="0"/>
              <w:jc w:val="center"/>
            </w:pPr>
            <w:r/>
            <w:r>
              <w:rPr>
                <w:rFonts w:ascii="Times New Roman" w:hAnsi="Times New Roman" w:cs="Times New Roman" w:eastAsia="Times New Roman"/>
                <w:b/>
                <w:i w:val="0"/>
                <w:sz w:val="17"/>
              </w:rPr>
              <w:t>Recall TB</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 TB</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 âm tính</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 dương tính</w:t>
            </w:r>
          </w:p>
        </w:tc>
        <w:tc>
          <w:tcPr>
            <w:tcW w:type="dxa" w:w="1417"/>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 không chắc</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18"/>
              </w:rPr>
              <w:t>META-CXR gốc (trang mã nguồn)</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0,87</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0,78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0,73</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không nêu</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không nêu</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8"/>
              </w:rPr>
              <w:t>không nêu</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18"/>
              </w:rPr>
              <w:t>Đề tài, argmax trên phân bố q</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0,4775</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0,5129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0,4939</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0,7090</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0,7698</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8"/>
              </w:rPr>
              <w:t>0,0030</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18"/>
              </w:rPr>
              <w:t>Baseline luôn dương tính</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0,2216</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0,3333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0,2662</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0,0000</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0,7987</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8"/>
              </w:rPr>
              <w:t>0,0000</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18"/>
              </w:rPr>
              <w:t>Baseline lớp đa số theo từng nhãn</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0,6731</w:t>
            </w:r>
          </w:p>
        </w:tc>
        <w:tc>
          <w:tcPr>
            <w:tcW w:type="dxa" w:w="964"/>
          </w:tcPr>
          <w:p>
            <w:pPr>
              <w:spacing w:before="20" w:after="20" w:lineRule="auto" w:line="240"/>
              <w:ind w:firstLine="0"/>
              <w:jc w:val="center"/>
            </w:pPr>
            <w:r/>
            <w:r>
              <w:rPr>
                <w:rFonts w:ascii="Times New Roman" w:hAnsi="Times New Roman" w:cs="Times New Roman" w:eastAsia="Times New Roman"/>
                <w:b w:val="0"/>
                <w:i w:val="0"/>
                <w:sz w:val="18"/>
              </w:rPr>
              <w:t>0,5427</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0,5702</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0,4912</w:t>
            </w:r>
          </w:p>
        </w:tc>
        <w:tc>
          <w:tcPr>
            <w:tcW w:type="dxa" w:w="1191"/>
          </w:tcPr>
          <w:p>
            <w:pPr>
              <w:spacing w:before="20" w:after="20" w:lineRule="auto" w:line="240"/>
              <w:ind w:firstLine="0"/>
              <w:jc w:val="center"/>
            </w:pPr>
            <w:r/>
            <w:r>
              <w:rPr>
                <w:rFonts w:ascii="Times New Roman" w:hAnsi="Times New Roman" w:cs="Times New Roman" w:eastAsia="Times New Roman"/>
                <w:b w:val="0"/>
                <w:i w:val="0"/>
                <w:sz w:val="18"/>
              </w:rPr>
              <w:t>0,8359</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8"/>
              </w:rPr>
              <w:t>0,3837</w:t>
            </w:r>
          </w:p>
        </w:tc>
      </w:tr>
    </w:tbl>
    <w:p>
      <w:pPr>
        <w:spacing w:before="40" w:after="200" w:lineRule="auto" w:line="276"/>
        <w:ind w:firstLine="0"/>
        <w:jc w:val="both"/>
      </w:pPr>
      <w:r>
        <w:rPr>
          <w:rFonts w:ascii="Times New Roman" w:hAnsi="Times New Roman" w:cs="Times New Roman" w:eastAsia="Times New Roman"/>
          <w:b w:val="0"/>
          <w:i/>
          <w:sz w:val="22"/>
        </w:rPr>
        <w:t>TB: trung bình theo ba lớp, precision không xác định tính bằng 0. Đề tài tính trên 10.796 ô được nhắc tới. Trang mã nguồn của bài báo gốc không nêu cách lấy trung bình.</w:t>
      </w:r>
    </w:p>
    <w:p>
      <w:pPr>
        <w:spacing w:before="0" w:after="120" w:lineRule="auto" w:line="360"/>
        <w:ind w:firstLine="567"/>
        <w:jc w:val="both"/>
      </w:pPr>
      <w:r>
        <w:rPr>
          <w:rFonts w:ascii="Times New Roman" w:hAnsi="Times New Roman" w:cs="Times New Roman" w:eastAsia="Times New Roman"/>
          <w:b w:val="0"/>
          <w:i w:val="0"/>
          <w:sz w:val="26"/>
        </w:rPr>
        <w:t>Lớp không chắc chắn của đề tài có F1 0,0030 vì mô hình được huấn luyện với chính sách bỏ qua nhãn không chắc chắn, nên đầu ra của lớp này không bao giờ nhận tín hiệu học. Hệ quả là theo cách chấm ba lớp, baseline lớp đa số đạt F1 trung bình 0,5702, cao hơn mô hình (0,4939); con số này phản ánh chính sách huấn luyện chứ không phản ánh khả năng phân cực. Khi bỏ lớp không chắc chắn cho khớp chính sách huấn luyện (Mục 2.3), F1 dương tính trung bình theo nhãn của mô hình là 0,8864, so với 0,8397 của baseline luôn dương tính và 0,8200 của baseline lớp đa số. Vì bài báo gốc không nêu cách xử lý lớp không chắc chắn và cách lấy trung bình, cả hai phép chấm này đều không so trực tiếp được với con số 0,73; chúng được trình bày để cho thấy các con số P/N/U cần baseline tầm thường đi kèm mới có ý nghĩa.</w:t>
      </w:r>
    </w:p>
    <w:p>
      <w:pPr>
        <w:keepNext/>
        <w:spacing w:before="200" w:after="80" w:lineRule="auto" w:line="276"/>
        <w:ind w:firstLine="0"/>
        <w:jc w:val="center"/>
      </w:pPr>
      <w:r>
        <w:rPr>
          <w:rFonts w:ascii="Times New Roman" w:hAnsi="Times New Roman" w:cs="Times New Roman" w:eastAsia="Times New Roman"/>
          <w:b/>
          <w:i w:val="0"/>
          <w:sz w:val="24"/>
        </w:rPr>
        <w:t xml:space="preserve">Bảng 4.3. </w:t>
      </w:r>
      <w:r>
        <w:rPr>
          <w:rFonts w:ascii="Times New Roman" w:hAnsi="Times New Roman" w:cs="Times New Roman" w:eastAsia="Times New Roman"/>
          <w:b w:val="0"/>
          <w:i/>
          <w:sz w:val="24"/>
        </w:rPr>
        <w:t>Sinh báo cáo: bài báo gốc và đề tài</w:t>
      </w:r>
    </w:p>
    <w:tbl>
      <w:tblPr>
        <w:tblStyle w:val="TableGrid"/>
        <w:tblW w:type="auto" w:w="0"/>
        <w:jc w:val="center"/>
        <w:tblLayout w:type="fixed"/>
        <w:tblLook w:firstColumn="1" w:firstRow="1" w:lastColumn="0" w:lastRow="0" w:noHBand="0" w:noVBand="1" w:val="04A0"/>
        <w:tblLayout w:type="fixed"/>
      </w:tblPr>
      <w:tblGrid>
        <w:gridCol w:w="2835"/>
        <w:gridCol w:w="1020"/>
        <w:gridCol w:w="1020"/>
        <w:gridCol w:w="1020"/>
        <w:gridCol w:w="1020"/>
        <w:gridCol w:w="2381"/>
      </w:tblGrid>
      <w:tr>
        <w:trPr>
          <w:cantSplit/>
          <w:tblHeader/>
        </w:trPr>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17"/>
              </w:rPr>
              <w:t>Hệ thống</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BLEU-4</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METEOR</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ROUGE-L</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CIDEr</w:t>
            </w:r>
          </w:p>
        </w:tc>
        <w:tc>
          <w:tcPr>
            <w:tcW w:type="dxa" w:w="2381"/>
            <w:shd w:val="clear" w:color="auto" w:fill="E7E6E6"/>
          </w:tcPr>
          <w:p>
            <w:pPr>
              <w:spacing w:before="20" w:after="20" w:lineRule="auto" w:line="240"/>
              <w:ind w:firstLine="0"/>
              <w:jc w:val="center"/>
            </w:pPr>
            <w:r/>
            <w:r>
              <w:rPr>
                <w:rFonts w:ascii="Times New Roman" w:hAnsi="Times New Roman" w:cs="Times New Roman" w:eastAsia="Times New Roman"/>
                <w:b/>
                <w:i w:val="0"/>
                <w:sz w:val="17"/>
              </w:rPr>
              <w:t>BERTScore</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META-CXR gốc (trang mã nguồn)</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0,102</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0,173</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0,280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0,291</w:t>
            </w:r>
          </w:p>
        </w:tc>
        <w:tc>
          <w:tcPr>
            <w:tcW w:type="dxa" w:w="2381"/>
          </w:tcPr>
          <w:p>
            <w:pPr>
              <w:spacing w:before="20" w:after="20" w:lineRule="auto" w:line="240"/>
              <w:ind w:firstLine="0"/>
              <w:jc w:val="center"/>
            </w:pPr>
            <w:r/>
            <w:r>
              <w:rPr>
                <w:rFonts w:ascii="Times New Roman" w:hAnsi="Times New Roman" w:cs="Times New Roman" w:eastAsia="Times New Roman"/>
                <w:b w:val="0"/>
                <w:i w:val="0"/>
                <w:sz w:val="19"/>
              </w:rPr>
              <w:t>0,426 (chưa rõ co giãn)</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Hệ thống A (ảnh gốc, tinh chỉnh)</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0,045</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0,096</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0,191</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0,144</w:t>
            </w:r>
          </w:p>
        </w:tc>
        <w:tc>
          <w:tcPr>
            <w:tcW w:type="dxa" w:w="2381"/>
          </w:tcPr>
          <w:p>
            <w:pPr>
              <w:spacing w:before="20" w:after="20" w:lineRule="auto" w:line="240"/>
              <w:ind w:firstLine="0"/>
              <w:jc w:val="center"/>
            </w:pPr>
            <w:r/>
            <w:r>
              <w:rPr>
                <w:rFonts w:ascii="Times New Roman" w:hAnsi="Times New Roman" w:cs="Times New Roman" w:eastAsia="Times New Roman"/>
                <w:b w:val="0"/>
                <w:i w:val="0"/>
                <w:sz w:val="19"/>
              </w:rPr>
              <w:t>0,137 co giãn; 0,854 thô</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Hệ thống C (kết hợp, tinh chỉnh)</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0,028</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0,080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0,173</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0,195</w:t>
            </w:r>
          </w:p>
        </w:tc>
        <w:tc>
          <w:tcPr>
            <w:tcW w:type="dxa" w:w="2381"/>
          </w:tcPr>
          <w:p>
            <w:pPr>
              <w:spacing w:before="20" w:after="20" w:lineRule="auto" w:line="240"/>
              <w:ind w:firstLine="0"/>
              <w:jc w:val="center"/>
            </w:pPr>
            <w:r/>
            <w:r>
              <w:rPr>
                <w:rFonts w:ascii="Times New Roman" w:hAnsi="Times New Roman" w:cs="Times New Roman" w:eastAsia="Times New Roman"/>
                <w:b w:val="0"/>
                <w:i w:val="0"/>
                <w:sz w:val="19"/>
              </w:rPr>
              <w:t>0,065 co giãn; 0,842 thô</w:t>
            </w:r>
          </w:p>
        </w:tc>
      </w:tr>
    </w:tbl>
    <w:p>
      <w:pPr>
        <w:spacing w:before="40" w:after="200" w:lineRule="auto" w:line="276"/>
        <w:ind w:firstLine="0"/>
        <w:jc w:val="both"/>
      </w:pPr>
      <w:r>
        <w:rPr>
          <w:rFonts w:ascii="Times New Roman" w:hAnsi="Times New Roman" w:cs="Times New Roman" w:eastAsia="Times New Roman"/>
          <w:b w:val="0"/>
          <w:i/>
          <w:sz w:val="22"/>
        </w:rPr>
        <w:t>Số của đề tài theo giao thức chuẩn trên tập kiểm tra. Bài báo gốc không nêu tập kiểm tra, bộ công cụ và mô hình BERTScore trên trang mã nguồn.</w:t>
      </w:r>
    </w:p>
    <w:p>
      <w:pPr>
        <w:keepNext/>
        <w:spacing w:before="240" w:after="120" w:lineRule="auto" w:line="360"/>
        <w:ind w:firstLine="0"/>
        <w:jc w:val="left"/>
      </w:pPr>
      <w:r>
        <w:rPr>
          <w:rFonts w:ascii="Times New Roman" w:hAnsi="Times New Roman" w:cs="Times New Roman" w:eastAsia="Times New Roman"/>
          <w:b/>
          <w:i w:val="0"/>
          <w:sz w:val="26"/>
        </w:rPr>
        <w:t>4.3. Các thay đổi và bằng chứng đo được</w:t>
      </w:r>
    </w:p>
    <w:p>
      <w:pPr>
        <w:spacing w:before="0" w:after="120" w:lineRule="auto" w:line="360"/>
        <w:ind w:firstLine="567"/>
        <w:jc w:val="both"/>
      </w:pPr>
      <w:r>
        <w:rPr>
          <w:rFonts w:ascii="Times New Roman" w:hAnsi="Times New Roman" w:cs="Times New Roman" w:eastAsia="Times New Roman"/>
          <w:b w:val="0"/>
          <w:i w:val="0"/>
          <w:sz w:val="26"/>
        </w:rPr>
        <w:t>Không phải mọi thay đổi so với bài báo gốc đều là cải tiến có bằng chứng về chỉ số. Nhiều thay đổi là sửa lỗi tính đúng đắn, chẳng hạn cách xử lý nhãn trống hay điều kiện dừng sinh, mà giá trị của chúng nằm ở việc làm cho phép đo có nghĩa chứ không ở việc làm tăng một con số. Bảng dưới đây phân biệt rõ ba nhóm: có cải thiện đo được, không cải thiện, và sửa lỗi không có đối chứng chỉ số.</w:t>
      </w:r>
    </w:p>
    <w:p>
      <w:pPr>
        <w:keepNext/>
        <w:spacing w:before="200" w:after="80" w:lineRule="auto" w:line="276"/>
        <w:ind w:firstLine="0"/>
        <w:jc w:val="center"/>
      </w:pPr>
      <w:r>
        <w:rPr>
          <w:rFonts w:ascii="Times New Roman" w:hAnsi="Times New Roman" w:cs="Times New Roman" w:eastAsia="Times New Roman"/>
          <w:b/>
          <w:i w:val="0"/>
          <w:sz w:val="24"/>
        </w:rPr>
        <w:t xml:space="preserve">Bảng 4.4. </w:t>
      </w:r>
      <w:r>
        <w:rPr>
          <w:rFonts w:ascii="Times New Roman" w:hAnsi="Times New Roman" w:cs="Times New Roman" w:eastAsia="Times New Roman"/>
          <w:b w:val="0"/>
          <w:i/>
          <w:sz w:val="24"/>
        </w:rPr>
        <w:t>Tổng hợp tác động của các thay đổi</w:t>
      </w:r>
    </w:p>
    <w:tbl>
      <w:tblPr>
        <w:tblStyle w:val="TableGrid"/>
        <w:tblW w:type="auto" w:w="0"/>
        <w:jc w:val="center"/>
        <w:tblLayout w:type="fixed"/>
        <w:tblLook w:firstColumn="1" w:firstRow="1" w:lastColumn="0" w:lastRow="0" w:noHBand="0" w:noVBand="1" w:val="04A0"/>
        <w:tblLayout w:type="fixed"/>
      </w:tblPr>
      <w:tblGrid>
        <w:gridCol w:w="2835"/>
        <w:gridCol w:w="4876"/>
        <w:gridCol w:w="1587"/>
      </w:tblGrid>
      <w:tr>
        <w:trPr>
          <w:cantSplit/>
          <w:tblHeader/>
        </w:trPr>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19"/>
              </w:rPr>
              <w:t>Thay đổi</w:t>
            </w:r>
          </w:p>
        </w:tc>
        <w:tc>
          <w:tcPr>
            <w:tcW w:type="dxa" w:w="4876"/>
            <w:shd w:val="clear" w:color="auto" w:fill="E7E6E6"/>
          </w:tcPr>
          <w:p>
            <w:pPr>
              <w:spacing w:before="20" w:after="20" w:lineRule="auto" w:line="240"/>
              <w:ind w:firstLine="0"/>
              <w:jc w:val="center"/>
            </w:pPr>
            <w:r/>
            <w:r>
              <w:rPr>
                <w:rFonts w:ascii="Times New Roman" w:hAnsi="Times New Roman" w:cs="Times New Roman" w:eastAsia="Times New Roman"/>
                <w:b/>
                <w:i w:val="0"/>
                <w:sz w:val="19"/>
              </w:rPr>
              <w:t>Tác động đo được</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9"/>
              </w:rPr>
              <w:t>Mục</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Mở khóa phần trên bộ mã hóa</w:t>
            </w:r>
          </w:p>
        </w:tc>
        <w:tc>
          <w:tcPr>
            <w:tcW w:type="dxa" w:w="4876"/>
          </w:tcPr>
          <w:p>
            <w:pPr>
              <w:spacing w:before="20" w:after="20" w:lineRule="auto" w:line="240"/>
              <w:ind w:firstLine="0"/>
              <w:jc w:val="center"/>
            </w:pPr>
            <w:r/>
            <w:r>
              <w:rPr>
                <w:rFonts w:ascii="Times New Roman" w:hAnsi="Times New Roman" w:cs="Times New Roman" w:eastAsia="Times New Roman"/>
                <w:b/>
                <w:i w:val="0"/>
                <w:sz w:val="19"/>
              </w:rPr>
              <w:t>AUROC macro +0,0201 [+0,0139; +0,0266]</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2.6.1</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Dùng cổng nhắc tới khi chấm</w:t>
            </w:r>
          </w:p>
        </w:tc>
        <w:tc>
          <w:tcPr>
            <w:tcW w:type="dxa" w:w="4876"/>
          </w:tcPr>
          <w:p>
            <w:pPr>
              <w:spacing w:before="20" w:after="20" w:lineRule="auto" w:line="240"/>
              <w:ind w:firstLine="0"/>
              <w:jc w:val="center"/>
            </w:pPr>
            <w:r/>
            <w:r>
              <w:rPr>
                <w:rFonts w:ascii="Times New Roman" w:hAnsi="Times New Roman" w:cs="Times New Roman" w:eastAsia="Times New Roman"/>
                <w:b/>
                <w:i w:val="0"/>
                <w:sz w:val="19"/>
              </w:rPr>
              <w:t>AUROC macro +0,0616 [+0,0527; +0,0706]</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2.6.1</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Hạ số ca dương tối thiểu khi hiệu chuẩn</w:t>
            </w:r>
          </w:p>
        </w:tc>
        <w:tc>
          <w:tcPr>
            <w:tcW w:type="dxa" w:w="4876"/>
          </w:tcPr>
          <w:p>
            <w:pPr>
              <w:spacing w:before="20" w:after="20" w:lineRule="auto" w:line="240"/>
              <w:ind w:firstLine="0"/>
              <w:jc w:val="center"/>
            </w:pPr>
            <w:r/>
            <w:r>
              <w:rPr>
                <w:rFonts w:ascii="Times New Roman" w:hAnsi="Times New Roman" w:cs="Times New Roman" w:eastAsia="Times New Roman"/>
                <w:b/>
                <w:i w:val="0"/>
                <w:sz w:val="19"/>
              </w:rPr>
              <w:t>F1 macro +0,0181 [+0,0140; +0,0227], đổi precision lấy recall</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2.6.1</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Sửa điều kiện dừng sinh</w:t>
            </w:r>
          </w:p>
        </w:tc>
        <w:tc>
          <w:tcPr>
            <w:tcW w:type="dxa" w:w="4876"/>
          </w:tcPr>
          <w:p>
            <w:pPr>
              <w:spacing w:before="20" w:after="20" w:lineRule="auto" w:line="240"/>
              <w:ind w:firstLine="0"/>
              <w:jc w:val="center"/>
            </w:pPr>
            <w:r/>
            <w:r>
              <w:rPr>
                <w:rFonts w:ascii="Times New Roman" w:hAnsi="Times New Roman" w:cs="Times New Roman" w:eastAsia="Times New Roman"/>
                <w:b/>
                <w:i w:val="0"/>
                <w:sz w:val="19"/>
              </w:rPr>
              <w:t>Token sau mã kết thúc từ 78% về 0%</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3.5</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Chọn ngưỡng theo bình nguyên</w:t>
            </w:r>
          </w:p>
        </w:tc>
        <w:tc>
          <w:tcPr>
            <w:tcW w:type="dxa" w:w="4876"/>
          </w:tcPr>
          <w:p>
            <w:pPr>
              <w:spacing w:before="20" w:after="20" w:lineRule="auto" w:line="240"/>
              <w:ind w:firstLine="0"/>
              <w:jc w:val="center"/>
            </w:pPr>
            <w:r/>
            <w:r>
              <w:rPr>
                <w:rFonts w:ascii="Times New Roman" w:hAnsi="Times New Roman" w:cs="Times New Roman" w:eastAsia="Times New Roman"/>
                <w:b w:val="0"/>
                <w:i w:val="0"/>
                <w:sz w:val="19"/>
              </w:rPr>
              <w:t>Không thay đổi F1 có ý nghĩa</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2.6.1</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Mở khóa sâu hơn</w:t>
            </w:r>
          </w:p>
        </w:tc>
        <w:tc>
          <w:tcPr>
            <w:tcW w:type="dxa" w:w="4876"/>
          </w:tcPr>
          <w:p>
            <w:pPr>
              <w:spacing w:before="20" w:after="20" w:lineRule="auto" w:line="240"/>
              <w:ind w:firstLine="0"/>
              <w:jc w:val="center"/>
            </w:pPr>
            <w:r/>
            <w:r>
              <w:rPr>
                <w:rFonts w:ascii="Times New Roman" w:hAnsi="Times New Roman" w:cs="Times New Roman" w:eastAsia="Times New Roman"/>
                <w:b w:val="0"/>
                <w:i w:val="0"/>
                <w:sz w:val="19"/>
              </w:rPr>
              <w:t>Không cải thiện khả năng phân biệt</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2.6.1</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Hàm mất mát phân cấp</w:t>
            </w:r>
          </w:p>
        </w:tc>
        <w:tc>
          <w:tcPr>
            <w:tcW w:type="dxa" w:w="4876"/>
          </w:tcPr>
          <w:p>
            <w:pPr>
              <w:spacing w:before="20" w:after="20" w:lineRule="auto" w:line="240"/>
              <w:ind w:firstLine="0"/>
              <w:jc w:val="center"/>
            </w:pPr>
            <w:r/>
            <w:r>
              <w:rPr>
                <w:rFonts w:ascii="Times New Roman" w:hAnsi="Times New Roman" w:cs="Times New Roman" w:eastAsia="Times New Roman"/>
                <w:b w:val="0"/>
                <w:i w:val="0"/>
                <w:sz w:val="19"/>
              </w:rPr>
              <w:t>Cải thiện hiệu chuẩn giữa các nhãn, không cải thiện phân biệt, không có lợi ở Giai đoạn 2</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2.6.1, 3.6</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Hàm mất mát giải thích</w:t>
            </w:r>
          </w:p>
        </w:tc>
        <w:tc>
          <w:tcPr>
            <w:tcW w:type="dxa" w:w="4876"/>
          </w:tcPr>
          <w:p>
            <w:pPr>
              <w:spacing w:before="20" w:after="20" w:lineRule="auto" w:line="240"/>
              <w:ind w:firstLine="0"/>
              <w:jc w:val="center"/>
            </w:pPr>
            <w:r/>
            <w:r>
              <w:rPr>
                <w:rFonts w:ascii="Times New Roman" w:hAnsi="Times New Roman" w:cs="Times New Roman" w:eastAsia="Times New Roman"/>
                <w:b w:val="0"/>
                <w:i w:val="0"/>
                <w:sz w:val="19"/>
              </w:rPr>
              <w:t>Không cải thiện, tăng 15,5% thời gian huấn luyện</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2.6.2</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Mục tiêu căn chỉnh Q-Former</w:t>
            </w:r>
          </w:p>
        </w:tc>
        <w:tc>
          <w:tcPr>
            <w:tcW w:type="dxa" w:w="4876"/>
          </w:tcPr>
          <w:p>
            <w:pPr>
              <w:spacing w:before="20" w:after="20" w:lineRule="auto" w:line="240"/>
              <w:ind w:firstLine="0"/>
              <w:jc w:val="center"/>
            </w:pPr>
            <w:r/>
            <w:r>
              <w:rPr>
                <w:rFonts w:ascii="Times New Roman" w:hAnsi="Times New Roman" w:cs="Times New Roman" w:eastAsia="Times New Roman"/>
                <w:b w:val="0"/>
                <w:i w:val="0"/>
                <w:sz w:val="19"/>
              </w:rPr>
              <w:t>Ở mức ngẫu nhiên trong bốn lần đo</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2.6.2</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Huấn luyện thêm epoch</w:t>
            </w:r>
          </w:p>
        </w:tc>
        <w:tc>
          <w:tcPr>
            <w:tcW w:type="dxa" w:w="4876"/>
          </w:tcPr>
          <w:p>
            <w:pPr>
              <w:spacing w:before="20" w:after="20" w:lineRule="auto" w:line="240"/>
              <w:ind w:firstLine="0"/>
              <w:jc w:val="center"/>
            </w:pPr>
            <w:r/>
            <w:r>
              <w:rPr>
                <w:rFonts w:ascii="Times New Roman" w:hAnsi="Times New Roman" w:cs="Times New Roman" w:eastAsia="Times New Roman"/>
                <w:b w:val="0"/>
                <w:i w:val="0"/>
                <w:sz w:val="19"/>
              </w:rPr>
              <w:t>Không cải thiện trên tập kiểm tra</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2.6.2</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Gợi ý văn bản và token phát hiện</w:t>
            </w:r>
          </w:p>
        </w:tc>
        <w:tc>
          <w:tcPr>
            <w:tcW w:type="dxa" w:w="4876"/>
          </w:tcPr>
          <w:p>
            <w:pPr>
              <w:spacing w:before="20" w:after="20" w:lineRule="auto" w:line="240"/>
              <w:ind w:firstLine="0"/>
              <w:jc w:val="center"/>
            </w:pPr>
            <w:r/>
            <w:r>
              <w:rPr>
                <w:rFonts w:ascii="Times New Roman" w:hAnsi="Times New Roman" w:cs="Times New Roman" w:eastAsia="Times New Roman"/>
                <w:b w:val="0"/>
                <w:i w:val="0"/>
                <w:sz w:val="19"/>
              </w:rPr>
              <w:t>Không cải thiện sinh báo cáo</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3.6</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Che nhãn trống, cách chấm hiện diện</w:t>
            </w:r>
          </w:p>
        </w:tc>
        <w:tc>
          <w:tcPr>
            <w:tcW w:type="dxa" w:w="4876"/>
          </w:tcPr>
          <w:p>
            <w:pPr>
              <w:spacing w:before="20" w:after="20" w:lineRule="auto" w:line="240"/>
              <w:ind w:firstLine="0"/>
              <w:jc w:val="center"/>
            </w:pPr>
            <w:r/>
            <w:r>
              <w:rPr>
                <w:rFonts w:ascii="Times New Roman" w:hAnsi="Times New Roman" w:cs="Times New Roman" w:eastAsia="Times New Roman"/>
                <w:b w:val="0"/>
                <w:i w:val="0"/>
                <w:sz w:val="19"/>
              </w:rPr>
              <w:t>Sửa lỗi tính đúng đắn; loại bỏ baseline tầm thường đạt F1 cao</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9"/>
              </w:rPr>
              <w:t>2.3</w:t>
            </w:r>
          </w:p>
        </w:tc>
      </w:tr>
    </w:tbl>
    <w:p>
      <w:pPr>
        <w:spacing w:before="0" w:after="80" w:lineRule="auto" w:line="360"/>
        <w:ind w:firstLine="0"/>
        <w:jc w:val="both"/>
      </w:pPr>
    </w:p>
    <w:p>
      <w:r>
        <w:br w:type="page"/>
      </w:r>
    </w:p>
    <w:p>
      <w:pPr>
        <w:spacing w:before="120" w:after="360" w:lineRule="auto" w:line="312"/>
        <w:ind w:firstLine="0"/>
        <w:jc w:val="center"/>
      </w:pPr>
      <w:r>
        <w:rPr>
          <w:rFonts w:ascii="Times New Roman" w:hAnsi="Times New Roman" w:cs="Times New Roman" w:eastAsia="Times New Roman"/>
          <w:b/>
          <w:i w:val="0"/>
          <w:sz w:val="28"/>
        </w:rPr>
        <w:t>CHƯƠNG 5. THẢO LUẬN VÀ HẠN CHẾ</w:t>
      </w:r>
    </w:p>
    <w:p>
      <w:pPr>
        <w:keepNext/>
        <w:spacing w:before="240" w:after="120" w:lineRule="auto" w:line="360"/>
        <w:ind w:firstLine="0"/>
        <w:jc w:val="left"/>
      </w:pPr>
      <w:r>
        <w:rPr>
          <w:rFonts w:ascii="Times New Roman" w:hAnsi="Times New Roman" w:cs="Times New Roman" w:eastAsia="Times New Roman"/>
          <w:b/>
          <w:i w:val="0"/>
          <w:sz w:val="26"/>
        </w:rPr>
        <w:t>5.1. Thảo luận</w:t>
      </w:r>
    </w:p>
    <w:p>
      <w:pPr>
        <w:spacing w:before="0" w:after="120" w:lineRule="auto" w:line="360"/>
        <w:ind w:firstLine="567"/>
        <w:jc w:val="both"/>
      </w:pPr>
      <w:r>
        <w:rPr>
          <w:rFonts w:ascii="Times New Roman" w:hAnsi="Times New Roman" w:cs="Times New Roman" w:eastAsia="Times New Roman"/>
          <w:b w:val="0"/>
          <w:i w:val="0"/>
          <w:sz w:val="26"/>
        </w:rPr>
        <w:t>Kết quả Giai đoạn 1 cho thấy mô hình đạt khả năng phân biệt ở mức trung bình trên câu hỏi hiện diện bệnh lý và thấp hơn một đường cơ sở CNN chuyên phân loại trên cùng chính sách nhãn. Trong các lựa chọn huấn luyện đã thử, chỉ việc mở khóa phần trên của bộ mã hóa cải thiện khả năng phân biệt; các hàm mất mát bổ sung hoặc không tạo khác biệt, hoặc chỉ thay đổi hiệu chuẩn và điểm vận hành. Một bài học phương pháp quan trọng là cách chấm: cùng một tệp dự đoán cho F1 gần 0,9 hoặc khoảng 0,35 tùy cách diễn giải ô nhãn trống, và chỉ cách chấm có baseline tầm thường bằng 0 mới phản ánh kỹ năng thực.</w:t>
      </w:r>
    </w:p>
    <w:p>
      <w:pPr>
        <w:spacing w:before="0" w:after="120" w:lineRule="auto" w:line="360"/>
        <w:ind w:firstLine="567"/>
        <w:jc w:val="both"/>
      </w:pPr>
      <w:r>
        <w:rPr>
          <w:rFonts w:ascii="Times New Roman" w:hAnsi="Times New Roman" w:cs="Times New Roman" w:eastAsia="Times New Roman"/>
          <w:b w:val="0"/>
          <w:i w:val="0"/>
          <w:sz w:val="26"/>
        </w:rPr>
        <w:t>Trên tập kiểm tra, so với MedGemma không tinh chỉnh, hệ thống A có CIDEr cao hơn có ý nghĩa (+0,0647), METEOR thấp hơn có ý nghĩa (-0,0274) và BERTScore thô không khác biệt có ý nghĩa (+0,0019); hệ thống C so với hệ thống A có CIDEr cao hơn có ý nghĩa (+0,0512) và BERTScore thô thấp hơn có ý nghĩa (-0,0121). Kết quả này cần được đọc cùng hai điều kiện: hệ thống A chỉ hoàn thành 0,86 epoch, và báo cáo sinh ra của cả ba hệ thống đều ngắn hơn đáng kể so với báo cáo tham chiếu.</w:t>
      </w:r>
    </w:p>
    <w:p>
      <w:pPr>
        <w:spacing w:before="0" w:after="120" w:lineRule="auto" w:line="360"/>
        <w:ind w:firstLine="567"/>
        <w:jc w:val="both"/>
      </w:pPr>
      <w:r>
        <w:rPr>
          <w:rFonts w:ascii="Times New Roman" w:hAnsi="Times New Roman" w:cs="Times New Roman" w:eastAsia="Times New Roman"/>
          <w:b w:val="0"/>
          <w:i w:val="0"/>
          <w:sz w:val="26"/>
        </w:rPr>
        <w:t>Kết quả Giai đoạn 2 cho thấy mô hình ngôn ngữ thị giác không khai thác các kênh thông tin có cấu trúc từ Giai đoạn 1. Gợi ý văn bản, kể cả khi precision được nâng lên đáng kể, không cải thiện báo cáo; token học được mang giá trị liên tục cũng không, và các phép can thiệp phá hủy thông tin trong token không làm đổi đầu ra. Giải thích phù hợp nhất là tháp ảnh của MedGemma đã mang phần lớn thông tin mà các kênh này cung cấp, trong khi token mềm của Q-Former là một phép đọc cố định chưa được huấn luyện căn chỉnh. Đây là một kết quả âm có đối chứng chặt, và nó trả lời trực tiếp câu hỏi thiết kế ban đầu của đề tài.</w:t>
      </w:r>
    </w:p>
    <w:p>
      <w:pPr>
        <w:keepNext/>
        <w:spacing w:before="240" w:after="120" w:lineRule="auto" w:line="360"/>
        <w:ind w:firstLine="0"/>
        <w:jc w:val="left"/>
      </w:pPr>
      <w:r>
        <w:rPr>
          <w:rFonts w:ascii="Times New Roman" w:hAnsi="Times New Roman" w:cs="Times New Roman" w:eastAsia="Times New Roman"/>
          <w:b/>
          <w:i w:val="0"/>
          <w:sz w:val="26"/>
        </w:rPr>
        <w:t>5.2. Hạn chế</w:t>
      </w:r>
    </w:p>
    <w:p>
      <w:pPr>
        <w:spacing w:before="0" w:after="120" w:lineRule="auto" w:line="360"/>
        <w:ind w:firstLine="567"/>
        <w:jc w:val="both"/>
      </w:pPr>
      <w:r>
        <w:rPr>
          <w:rFonts w:ascii="Times New Roman" w:hAnsi="Times New Roman" w:cs="Times New Roman" w:eastAsia="Times New Roman"/>
          <w:b w:val="0"/>
          <w:i w:val="0"/>
          <w:sz w:val="26"/>
        </w:rPr>
        <w:t>Thứ nhất, mỗi cấu hình chỉ được huấn luyện với một hạt giống, nên không có ước lượng biến thiên giữa các lần khởi tạo; khoảng tin cậy trong tài liệu phản ánh biến thiên do mẫu kiểm tra chứ không phải biến thiên do huấn luyện. Thứ hai, hệ thống A chỉ hoàn thành 0,86 epoch và không có bước chọn checkpoint. Thứ ba, đề tài không có độ đo lâm sàng đã kiểm chứng như F1 dựa trên CheXbert hay RadGraph, là các độ đo mà nhiều công trình sinh báo cáo gần đây dùng làm kết quả chính. Thứ tư, báo cáo sinh ra ngắn hơn đáng kể so với báo cáo tham chiếu, và các mô hình tinh chỉnh có xu hướng sụp về một số câu mẫu rất ngắn trên tập kiểm tra, làm giảm các độ đo dựa trên độ phủ; nguyên nhân huấn luyện của hiện tượng này chưa được xác định. Thứ năm, tập kiểm tra Giai đoạn 2 là tập con 2.772 nghiên cứu, và khoảng 6% báo cáo đích dùng khi huấn luyện là các đoạn một dòng chủ yếu mô tả kỹ thuật chụp. Thứ sáu, các thí nghiệm cắt bỏ trên kênh gợi ý dùng ngân sách huấn luyện 10.000 nghiên cứu, loại trừ được chế độ đó chứ không loại trừ một lần huấn luyện đầy đủ. Cuối cùng, số liệu của bài báo gốc được lấy từ trang mã nguồn của nhóm tác giả và cần được đối chiếu với bản toàn văn trên IEEE Access trước khi dùng trong bản nộp chính thức.</w:t>
      </w:r>
    </w:p>
    <w:p>
      <w:r>
        <w:br w:type="page"/>
      </w:r>
    </w:p>
    <w:p>
      <w:pPr>
        <w:spacing w:before="120" w:after="240" w:lineRule="auto" w:line="312"/>
        <w:ind w:firstLine="0"/>
        <w:jc w:val="center"/>
      </w:pPr>
      <w:r>
        <w:rPr>
          <w:rFonts w:ascii="Times New Roman" w:hAnsi="Times New Roman" w:cs="Times New Roman" w:eastAsia="Times New Roman"/>
          <w:b/>
          <w:i w:val="0"/>
          <w:sz w:val="28"/>
        </w:rPr>
        <w:t>TÀI LIỆU THAM KHẢO</w:t>
      </w:r>
    </w:p>
    <w:p>
      <w:pPr>
        <w:spacing w:before="0" w:after="80" w:lineRule="auto" w:line="312"/>
        <w:ind w:left="567" w:hanging="567"/>
        <w:jc w:val="both"/>
      </w:pPr>
      <w:r>
        <w:rPr>
          <w:rFonts w:ascii="Times New Roman" w:hAnsi="Times New Roman" w:cs="Times New Roman" w:eastAsia="Times New Roman"/>
          <w:b w:val="0"/>
          <w:i w:val="0"/>
          <w:sz w:val="24"/>
        </w:rPr>
        <w:t>[1] A. Johnson, M. Lungren, Y. Peng, Z. Lu, R. Mark, S. Berkowitz, and S. Horng, "MIMIC-CXR-JPG, chest radiographs with structured labels," version 2.1.0, PhysioNet, 2024, doi: 10.13026/jsn5-t979.</w:t>
      </w:r>
    </w:p>
    <w:p>
      <w:pPr>
        <w:spacing w:before="0" w:after="80" w:lineRule="auto" w:line="312"/>
        <w:ind w:left="567" w:hanging="567"/>
        <w:jc w:val="both"/>
      </w:pPr>
      <w:r>
        <w:rPr>
          <w:rFonts w:ascii="Times New Roman" w:hAnsi="Times New Roman" w:cs="Times New Roman" w:eastAsia="Times New Roman"/>
          <w:b w:val="0"/>
          <w:i w:val="0"/>
          <w:sz w:val="24"/>
        </w:rPr>
        <w:t>[2] A. E. W. Johnson, T. J. Pollard, S. J. Berkowitz, N. R. Greenbaum, M. P. Lungren, C.-Y. Deng, R. G. Mark, and S. Horng, "MIMIC-CXR, a de-identified publicly available database of chest radiographs with free-text reports," Scientific Data, vol. 6, no. 1, p. 317, 2019.</w:t>
      </w:r>
    </w:p>
    <w:p>
      <w:pPr>
        <w:spacing w:before="0" w:after="80" w:lineRule="auto" w:line="312"/>
        <w:ind w:left="567" w:hanging="567"/>
        <w:jc w:val="both"/>
      </w:pPr>
      <w:r>
        <w:rPr>
          <w:rFonts w:ascii="Times New Roman" w:hAnsi="Times New Roman" w:cs="Times New Roman" w:eastAsia="Times New Roman"/>
          <w:b w:val="0"/>
          <w:i w:val="0"/>
          <w:sz w:val="24"/>
        </w:rPr>
        <w:t>[3] J. Irvin et al., "CheXpert: A large chest radiograph dataset with uncertainty labels and expert comparison," in Proc. AAAI Conference on Artificial Intelligence, vol. 33, 2019.</w:t>
      </w:r>
    </w:p>
    <w:p>
      <w:pPr>
        <w:spacing w:before="0" w:after="80" w:lineRule="auto" w:line="312"/>
        <w:ind w:left="567" w:hanging="567"/>
        <w:jc w:val="both"/>
      </w:pPr>
      <w:r>
        <w:rPr>
          <w:rFonts w:ascii="Times New Roman" w:hAnsi="Times New Roman" w:cs="Times New Roman" w:eastAsia="Times New Roman"/>
          <w:b w:val="0"/>
          <w:i w:val="0"/>
          <w:sz w:val="24"/>
        </w:rPr>
        <w:t>[4] D. Edirisinghe, W. Nimalsiri, M. Hennayake, D. Meedeniya, and G. Lim, "Chest X-ray report generation using abnormality guided vision language model," IEEE Access, vol. 13, pp. 157651-157673, 2025, doi: 10.1109/ACCESS.2025.3606961.</w:t>
      </w:r>
    </w:p>
    <w:p>
      <w:pPr>
        <w:spacing w:before="0" w:after="80" w:lineRule="auto" w:line="312"/>
        <w:ind w:left="567" w:hanging="567"/>
        <w:jc w:val="both"/>
      </w:pPr>
      <w:r>
        <w:rPr>
          <w:rFonts w:ascii="Times New Roman" w:hAnsi="Times New Roman" w:cs="Times New Roman" w:eastAsia="Times New Roman"/>
          <w:b w:val="0"/>
          <w:i w:val="0"/>
          <w:sz w:val="24"/>
        </w:rPr>
        <w:t>[5] Z. Chen, Y. Song, T.-H. Chang, and X. Wan, "Generating radiology reports via memory-driven Transformer," in Proc. Conference on Empirical Methods in Natural Language Processing (EMNLP), 2020.</w:t>
      </w:r>
    </w:p>
    <w:p>
      <w:pPr>
        <w:spacing w:before="0" w:after="80" w:lineRule="auto" w:line="312"/>
        <w:ind w:left="567" w:hanging="567"/>
        <w:jc w:val="both"/>
      </w:pPr>
      <w:r>
        <w:rPr>
          <w:rFonts w:ascii="Times New Roman" w:hAnsi="Times New Roman" w:cs="Times New Roman" w:eastAsia="Times New Roman"/>
          <w:b w:val="0"/>
          <w:i w:val="0"/>
          <w:sz w:val="24"/>
        </w:rPr>
        <w:t>[6] S. Bannur et al., "Learning to exploit temporal structure for biomedical vision-language processing," in Proc. IEEE/CVF Conference on Computer Vision and Pattern Recognition (CVPR), 2023.</w:t>
      </w:r>
    </w:p>
    <w:p>
      <w:pPr>
        <w:spacing w:before="0" w:after="80" w:lineRule="auto" w:line="312"/>
        <w:ind w:left="567" w:hanging="567"/>
        <w:jc w:val="both"/>
      </w:pPr>
      <w:r>
        <w:rPr>
          <w:rFonts w:ascii="Times New Roman" w:hAnsi="Times New Roman" w:cs="Times New Roman" w:eastAsia="Times New Roman"/>
          <w:b w:val="0"/>
          <w:i w:val="0"/>
          <w:sz w:val="24"/>
        </w:rPr>
        <w:t>[7] S. Eslami, C. Meinel, and G. de Melo, "PubMedCLIP: How much does CLIP benefit visual question answering in the medical domain?," in Findings of the Association for Computational Linguistics: EACL, 2023.</w:t>
      </w:r>
    </w:p>
    <w:p>
      <w:pPr>
        <w:spacing w:before="0" w:after="80" w:lineRule="auto" w:line="312"/>
        <w:ind w:left="567" w:hanging="567"/>
        <w:jc w:val="both"/>
      </w:pPr>
      <w:r>
        <w:rPr>
          <w:rFonts w:ascii="Times New Roman" w:hAnsi="Times New Roman" w:cs="Times New Roman" w:eastAsia="Times New Roman"/>
          <w:b w:val="0"/>
          <w:i w:val="0"/>
          <w:sz w:val="24"/>
        </w:rPr>
        <w:t>[8] J. Li, D. Li, S. Savarese, and S. Hoi, "BLIP-2: Bootstrapping language-image pre-training with frozen image encoders and large language models," in Proc. International Conference on Machine Learning (ICML), 2023.</w:t>
      </w:r>
    </w:p>
    <w:p>
      <w:pPr>
        <w:spacing w:before="0" w:after="80" w:lineRule="auto" w:line="312"/>
        <w:ind w:left="567" w:hanging="567"/>
        <w:jc w:val="both"/>
      </w:pPr>
      <w:r>
        <w:rPr>
          <w:rFonts w:ascii="Times New Roman" w:hAnsi="Times New Roman" w:cs="Times New Roman" w:eastAsia="Times New Roman"/>
          <w:b w:val="0"/>
          <w:i w:val="0"/>
          <w:sz w:val="24"/>
        </w:rPr>
        <w:t>[9] L. Yang et al., "MedGemma technical report," arXiv:2507.05201, 2025.</w:t>
      </w:r>
    </w:p>
    <w:p>
      <w:pPr>
        <w:spacing w:before="0" w:after="80" w:lineRule="auto" w:line="312"/>
        <w:ind w:left="567" w:hanging="567"/>
        <w:jc w:val="both"/>
      </w:pPr>
      <w:r>
        <w:rPr>
          <w:rFonts w:ascii="Times New Roman" w:hAnsi="Times New Roman" w:cs="Times New Roman" w:eastAsia="Times New Roman"/>
          <w:b w:val="0"/>
          <w:i w:val="0"/>
          <w:sz w:val="24"/>
        </w:rPr>
        <w:t>[10] T. Dettmers, A. Pagnoni, A. Holtzman, and L. Zettlemoyer, "QLoRA: Efficient finetuning of quantized LLMs," in Advances in Neural Information Processing Systems (NeurIPS), 2023.</w:t>
      </w:r>
    </w:p>
    <w:p>
      <w:pPr>
        <w:spacing w:before="0" w:after="80" w:lineRule="auto" w:line="312"/>
        <w:ind w:left="567" w:hanging="567"/>
        <w:jc w:val="both"/>
      </w:pPr>
      <w:r>
        <w:rPr>
          <w:rFonts w:ascii="Times New Roman" w:hAnsi="Times New Roman" w:cs="Times New Roman" w:eastAsia="Times New Roman"/>
          <w:b w:val="0"/>
          <w:i w:val="0"/>
          <w:sz w:val="24"/>
        </w:rPr>
        <w:t>[11] E. J. Hu et al., "LoRA: Low-rank adaptation of large language models," in Proc. International Conference on Learning Representations (ICLR), 2022.</w:t>
      </w:r>
    </w:p>
    <w:p>
      <w:pPr>
        <w:spacing w:before="0" w:after="80" w:lineRule="auto" w:line="312"/>
        <w:ind w:left="567" w:hanging="567"/>
        <w:jc w:val="both"/>
      </w:pPr>
      <w:r>
        <w:rPr>
          <w:rFonts w:ascii="Times New Roman" w:hAnsi="Times New Roman" w:cs="Times New Roman" w:eastAsia="Times New Roman"/>
          <w:b w:val="0"/>
          <w:i w:val="0"/>
          <w:sz w:val="24"/>
        </w:rPr>
        <w:t>[12] B. Efron and R. J. Tibshirani, An Introduction to the Bootstrap. New York: Chapman and Hall, 1993.</w:t>
      </w:r>
    </w:p>
    <w:p>
      <w:pPr>
        <w:spacing w:before="0" w:after="80" w:lineRule="auto" w:line="312"/>
        <w:ind w:left="567" w:hanging="567"/>
        <w:jc w:val="both"/>
      </w:pPr>
      <w:r>
        <w:rPr>
          <w:rFonts w:ascii="Times New Roman" w:hAnsi="Times New Roman" w:cs="Times New Roman" w:eastAsia="Times New Roman"/>
          <w:b w:val="0"/>
          <w:i w:val="0"/>
          <w:sz w:val="24"/>
        </w:rPr>
        <w:t>[13] K. Papineni, S. Roukos, T. Ward, and W.-J. Zhu, "BLEU: A method for automatic evaluation of machine translation," in Proc. Annual Meeting of the Association for Computational Linguistics (ACL), 2002.</w:t>
      </w:r>
    </w:p>
    <w:p>
      <w:pPr>
        <w:spacing w:before="0" w:after="80" w:lineRule="auto" w:line="312"/>
        <w:ind w:left="567" w:hanging="567"/>
        <w:jc w:val="both"/>
      </w:pPr>
      <w:r>
        <w:rPr>
          <w:rFonts w:ascii="Times New Roman" w:hAnsi="Times New Roman" w:cs="Times New Roman" w:eastAsia="Times New Roman"/>
          <w:b w:val="0"/>
          <w:i w:val="0"/>
          <w:sz w:val="24"/>
        </w:rPr>
        <w:t>[14] S. Banerjee and A. Lavie, "METEOR: An automatic metric for MT evaluation with improved correlation with human judgments," in Proc. ACL Workshop on Intrinsic and Extrinsic Evaluation Measures for Machine Translation and/or Summarization, 2005.</w:t>
      </w:r>
    </w:p>
    <w:p>
      <w:pPr>
        <w:spacing w:before="0" w:after="80" w:lineRule="auto" w:line="312"/>
        <w:ind w:left="567" w:hanging="567"/>
        <w:jc w:val="both"/>
      </w:pPr>
      <w:r>
        <w:rPr>
          <w:rFonts w:ascii="Times New Roman" w:hAnsi="Times New Roman" w:cs="Times New Roman" w:eastAsia="Times New Roman"/>
          <w:b w:val="0"/>
          <w:i w:val="0"/>
          <w:sz w:val="24"/>
        </w:rPr>
        <w:t>[15] C.-Y. Lin, "ROUGE: A package for automatic evaluation of summaries," in Text Summarization Branches Out, 2004.</w:t>
      </w:r>
    </w:p>
    <w:p>
      <w:pPr>
        <w:spacing w:before="0" w:after="80" w:lineRule="auto" w:line="312"/>
        <w:ind w:left="567" w:hanging="567"/>
        <w:jc w:val="both"/>
      </w:pPr>
      <w:r>
        <w:rPr>
          <w:rFonts w:ascii="Times New Roman" w:hAnsi="Times New Roman" w:cs="Times New Roman" w:eastAsia="Times New Roman"/>
          <w:b w:val="0"/>
          <w:i w:val="0"/>
          <w:sz w:val="24"/>
        </w:rPr>
        <w:t>[16] R. Vedantam, C. L. Zitnick, and D. Parikh, "CIDEr: Consensus-based image description evaluation," in Proc. IEEE Conference on Computer Vision and Pattern Recognition (CVPR), 2015.</w:t>
      </w:r>
    </w:p>
    <w:p>
      <w:pPr>
        <w:spacing w:before="0" w:after="80" w:lineRule="auto" w:line="312"/>
        <w:ind w:left="567" w:hanging="567"/>
        <w:jc w:val="both"/>
      </w:pPr>
      <w:r>
        <w:rPr>
          <w:rFonts w:ascii="Times New Roman" w:hAnsi="Times New Roman" w:cs="Times New Roman" w:eastAsia="Times New Roman"/>
          <w:b w:val="0"/>
          <w:i w:val="0"/>
          <w:sz w:val="24"/>
        </w:rPr>
        <w:t>[17] T. Zhang, V. Kishore, F. Wu, K. Q. Weinberger, and Y. Artzi, "BERTScore: Evaluating text generation with BERT," in Proc. International Conference on Learning Representations (ICLR), 2020.</w:t>
      </w:r>
    </w:p>
    <w:p>
      <w:pPr>
        <w:spacing w:before="0" w:after="80" w:lineRule="auto" w:line="312"/>
        <w:ind w:left="567" w:hanging="567"/>
        <w:jc w:val="both"/>
      </w:pPr>
      <w:r>
        <w:rPr>
          <w:rFonts w:ascii="Times New Roman" w:hAnsi="Times New Roman" w:cs="Times New Roman" w:eastAsia="Times New Roman"/>
          <w:b w:val="0"/>
          <w:i w:val="0"/>
          <w:sz w:val="24"/>
        </w:rPr>
        <w:t>[18] X. Chen, H. Fang, T.-Y. Lin, R. Vedantam, S. Gupta, P. Dollar, and C. L. Zitnick, "Microsoft COCO captions: Data collection and evaluation server," arXiv:1504.00325, 2015.</w:t>
      </w:r>
    </w:p>
    <w:p>
      <w:pPr>
        <w:spacing w:before="0" w:after="80" w:lineRule="auto" w:line="312"/>
        <w:ind w:left="567" w:hanging="567"/>
        <w:jc w:val="both"/>
      </w:pPr>
      <w:r>
        <w:rPr>
          <w:rFonts w:ascii="Times New Roman" w:hAnsi="Times New Roman" w:cs="Times New Roman" w:eastAsia="Times New Roman"/>
          <w:b w:val="0"/>
          <w:i w:val="0"/>
          <w:sz w:val="24"/>
        </w:rPr>
        <w:t>[19] Y. Liu et al., "RoBERTa: A robustly optimized BERT pretraining approach," arXiv:1907.11692, 2019.</w:t>
      </w:r>
    </w:p>
    <w:p>
      <w:pPr>
        <w:spacing w:before="0" w:after="80" w:lineRule="auto" w:line="312"/>
        <w:ind w:left="567" w:hanging="567"/>
        <w:jc w:val="both"/>
      </w:pPr>
      <w:r>
        <w:rPr>
          <w:rFonts w:ascii="Times New Roman" w:hAnsi="Times New Roman" w:cs="Times New Roman" w:eastAsia="Times New Roman"/>
          <w:b w:val="0"/>
          <w:i w:val="0"/>
          <w:sz w:val="24"/>
        </w:rPr>
        <w:t>[20] L. Seyyed-Kalantari, G. Liu, M. McDermott, I. Y. Chen, and M. Ghassemi, "CheXclusion: Fairness gaps in deep chest X-ray classifiers," in Proc. Pacific Symposium on Biocomputing (PSB), 2021, arXiv:2003.00827.</w:t>
      </w:r>
    </w:p>
    <w:p>
      <w:pPr>
        <w:spacing w:before="0" w:after="80" w:lineRule="auto" w:line="312"/>
        <w:ind w:left="567" w:hanging="567"/>
        <w:jc w:val="both"/>
      </w:pPr>
      <w:r>
        <w:rPr>
          <w:rFonts w:ascii="Times New Roman" w:hAnsi="Times New Roman" w:cs="Times New Roman" w:eastAsia="Times New Roman"/>
          <w:b w:val="0"/>
          <w:i w:val="0"/>
          <w:sz w:val="24"/>
        </w:rPr>
        <w:t>[21] Z. Wang, L. Liu, L. Wang, and L. Zhou, "METransformer: Radiology report generation by Transformer with multiple learnable expert tokens," in Proc. IEEE/CVF Conference on Computer Vision and Pattern Recognition (CVPR), 2023, arXiv:2304.02211.</w:t>
      </w:r>
    </w:p>
    <w:p>
      <w:pPr>
        <w:spacing w:before="0" w:after="80" w:lineRule="auto" w:line="312"/>
        <w:ind w:left="567" w:hanging="567"/>
        <w:jc w:val="both"/>
      </w:pPr>
      <w:r>
        <w:rPr>
          <w:rFonts w:ascii="Times New Roman" w:hAnsi="Times New Roman" w:cs="Times New Roman" w:eastAsia="Times New Roman"/>
          <w:b w:val="0"/>
          <w:i w:val="0"/>
          <w:sz w:val="24"/>
        </w:rPr>
        <w:t>[22] H. Jin, H. Che, Y. Lin, and H. Chen, "PromptMRG: Diagnosis-driven prompts for medical report generation," in Proc. AAAI Conference on Artificial Intelligence, 2024, arXiv:2308.12604.</w:t>
      </w:r>
    </w:p>
    <w:p>
      <w:pPr>
        <w:spacing w:before="0" w:after="80" w:lineRule="auto" w:line="312"/>
        <w:ind w:left="567" w:hanging="567"/>
        <w:jc w:val="both"/>
      </w:pPr>
      <w:r>
        <w:rPr>
          <w:rFonts w:ascii="Times New Roman" w:hAnsi="Times New Roman" w:cs="Times New Roman" w:eastAsia="Times New Roman"/>
          <w:b w:val="0"/>
          <w:i w:val="0"/>
          <w:sz w:val="24"/>
        </w:rPr>
        <w:t>[23] R. R. Selvaraju, M. Cogswell, A. Das, R. Vedantam, D. Parikh, and D. Batra, "Grad-CAM: Visual explanations from deep networks via gradient-based localization," in Proc. IEEE International Conference on Computer Vision (ICCV), 2017.</w:t>
      </w:r>
    </w:p>
    <w:p>
      <w:pPr>
        <w:spacing w:before="0" w:after="80" w:lineRule="auto" w:line="312"/>
        <w:ind w:left="567" w:hanging="567"/>
        <w:jc w:val="both"/>
      </w:pPr>
      <w:r>
        <w:rPr>
          <w:rFonts w:ascii="Times New Roman" w:hAnsi="Times New Roman" w:cs="Times New Roman" w:eastAsia="Times New Roman"/>
          <w:b w:val="0"/>
          <w:i w:val="0"/>
          <w:sz w:val="24"/>
        </w:rPr>
        <w:t>[24] H. Chefer, S. Gur, and L. Wolf, "Transformer interpretability beyond attention visualization," in Proc. IEEE/CVF Conference on Computer Vision and Pattern Recognition (CVPR), 2021.</w:t>
      </w:r>
    </w:p>
    <w:p>
      <w:pPr>
        <w:spacing w:before="0" w:after="80" w:lineRule="auto" w:line="312"/>
        <w:ind w:left="567" w:hanging="567"/>
        <w:jc w:val="both"/>
      </w:pPr>
      <w:r>
        <w:rPr>
          <w:rFonts w:ascii="Times New Roman" w:hAnsi="Times New Roman" w:cs="Times New Roman" w:eastAsia="Times New Roman"/>
          <w:b w:val="0"/>
          <w:i w:val="0"/>
          <w:sz w:val="24"/>
        </w:rPr>
        <w:t>[25] J. Adebayo, J. Gilmer, M. Muelly, I. Goodfellow, M. Hardt, and B. Kim, "Sanity checks for saliency maps," in Advances in Neural Information Processing Systems (NeurIPS), 2018.</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b w:val="0"/>
        <w:i w:val="0"/>
        <w:sz w:val="2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