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FinMind API Design Specification</w:t>
      </w:r>
    </w:p>
    <w:p>
      <w:pPr>
        <w:spacing w:after="320"/>
      </w:pPr>
      <w:r>
        <w:rPr>
          <w:color w:val="464646"/>
          <w:sz w:val="24"/>
        </w:rPr>
        <w:t>REST API contract for the evidence-grounded research copilot</w:t>
      </w:r>
    </w:p>
    <w:p>
      <w:r>
        <w:t>Version 1.0  |  12 October 2026  |  Vietnamese project documentation</w:t>
      </w:r>
    </w:p>
    <w:p>
      <w:r>
        <w:t>Audience: frontend and backend engineers, data operators, evaluators, QA reviewers and project stakeholders.</w:t>
      </w:r>
    </w:p>
    <w:p>
      <w:pPr>
        <w:pStyle w:val="Heading1"/>
      </w:pPr>
      <w:r>
        <w:t>Purpose and scope</w:t>
      </w:r>
    </w:p>
    <w:p>
      <w:r>
        <w:t>Tài liệu này định nghĩa hợp đồng REST API mục tiêu cho FinMind theo Proposal v2.1 và Software Requirements Specification. API phục vụ đăng nhập, tra cứu nghiên cứu có dẫn chứng, quản trị nguồn và corpus, quản lý lịch sử cá nhân, phản hồi, đánh giá B0-B3 và vận hành có phân quyền. Đây là thiết kế API; nó không khẳng định các endpoint đã được triển khai.</w:t>
      </w:r>
    </w:p>
    <w:p>
      <w:r>
        <w:t>Phạm vi sản phẩm là nghiên cứu doanh nghiệp niêm yết Việt Nam trong corpus đóng, có phiên bản. Hệ thống không đặt lệnh, kết nối tài khoản môi giới, dự đoán giá hoặc đưa ra khuyến nghị mua/bán/nắm giữ mang tính cá nhân.</w:t>
      </w:r>
    </w:p>
    <w:p>
      <w:pPr>
        <w:pStyle w:val="Heading2"/>
      </w:pPr>
      <w:r>
        <w:t>How to read status labels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016"/>
            <w:shd w:fill="17365D"/>
            <w:vAlign w:val="center"/>
            <w:tcMar>
              <w:top w:w="90" w:type="dxa"/>
              <w:start w:w="100" w:type="dxa"/>
              <w:bottom w:w="90" w:type="dxa"/>
              <w:end w:w="100" w:type="dxa"/>
            </w:tcMar>
          </w:tcPr>
          <w:p>
            <w:r>
              <w:rPr>
                <w:b/>
                <w:color w:val="FFFFFF"/>
                <w:sz w:val="16"/>
              </w:rPr>
              <w:t>Label</w:t>
            </w:r>
          </w:p>
        </w:tc>
        <w:tc>
          <w:tcPr>
            <w:tcW w:type="dxa" w:w="8352"/>
            <w:shd w:fill="17365D"/>
            <w:vAlign w:val="center"/>
            <w:tcMar>
              <w:top w:w="90" w:type="dxa"/>
              <w:start w:w="100" w:type="dxa"/>
              <w:bottom w:w="90" w:type="dxa"/>
              <w:end w:w="100" w:type="dxa"/>
            </w:tcMar>
          </w:tcPr>
          <w:p>
            <w:r>
              <w:rPr>
                <w:b/>
                <w:color w:val="FFFFFF"/>
                <w:sz w:val="16"/>
              </w:rPr>
              <w:t>Meaning</w:t>
            </w:r>
          </w:p>
        </w:tc>
      </w:tr>
      <w:tr>
        <w:tc>
          <w:tcPr>
            <w:tcW w:type="dxa" w:w="2016"/>
            <w:vAlign w:val="center"/>
            <w:tcMar>
              <w:top w:w="90" w:type="dxa"/>
              <w:start w:w="100" w:type="dxa"/>
              <w:bottom w:w="90" w:type="dxa"/>
              <w:end w:w="100" w:type="dxa"/>
            </w:tcMar>
          </w:tcPr>
          <w:p>
            <w:pPr>
              <w:spacing w:after="40"/>
            </w:pPr>
            <w:r>
              <w:rPr>
                <w:sz w:val="16"/>
              </w:rPr>
              <w:t>Implemented</w:t>
            </w:r>
          </w:p>
        </w:tc>
        <w:tc>
          <w:tcPr>
            <w:tcW w:type="dxa" w:w="8352"/>
            <w:vAlign w:val="center"/>
            <w:tcMar>
              <w:top w:w="90" w:type="dxa"/>
              <w:start w:w="100" w:type="dxa"/>
              <w:bottom w:w="90" w:type="dxa"/>
              <w:end w:w="100" w:type="dxa"/>
            </w:tcMar>
          </w:tcPr>
          <w:p>
            <w:pPr>
              <w:spacing w:after="40"/>
            </w:pPr>
            <w:r>
              <w:rPr>
                <w:sz w:val="16"/>
              </w:rPr>
              <w:t>Endpoint exists in current backend code and is described from its actual request/response behavior.</w:t>
            </w:r>
          </w:p>
        </w:tc>
      </w:tr>
      <w:tr>
        <w:tc>
          <w:tcPr>
            <w:tcW w:type="dxa" w:w="2016"/>
            <w:vAlign w:val="center"/>
            <w:shd w:fill="F3F6FA"/>
            <w:tcMar>
              <w:top w:w="90" w:type="dxa"/>
              <w:start w:w="100" w:type="dxa"/>
              <w:bottom w:w="90" w:type="dxa"/>
              <w:end w:w="100" w:type="dxa"/>
            </w:tcMar>
          </w:tcPr>
          <w:p>
            <w:pPr>
              <w:spacing w:after="40"/>
            </w:pPr>
            <w:r>
              <w:rPr>
                <w:sz w:val="16"/>
              </w:rPr>
              <w:t>Proposed</w:t>
            </w:r>
          </w:p>
        </w:tc>
        <w:tc>
          <w:tcPr>
            <w:tcW w:type="dxa" w:w="8352"/>
            <w:vAlign w:val="center"/>
            <w:shd w:fill="F3F6FA"/>
            <w:tcMar>
              <w:top w:w="90" w:type="dxa"/>
              <w:start w:w="100" w:type="dxa"/>
              <w:bottom w:w="90" w:type="dxa"/>
              <w:end w:w="100" w:type="dxa"/>
            </w:tcMar>
          </w:tcPr>
          <w:p>
            <w:pPr>
              <w:spacing w:after="40"/>
            </w:pPr>
            <w:r>
              <w:rPr>
                <w:sz w:val="16"/>
              </w:rPr>
              <w:t>Contract designed from SRS functional requirements and use cases; implementation is future work.</w:t>
            </w:r>
          </w:p>
        </w:tc>
      </w:tr>
      <w:tr>
        <w:tc>
          <w:tcPr>
            <w:tcW w:type="dxa" w:w="2016"/>
            <w:vAlign w:val="center"/>
            <w:tcMar>
              <w:top w:w="90" w:type="dxa"/>
              <w:start w:w="100" w:type="dxa"/>
              <w:bottom w:w="90" w:type="dxa"/>
              <w:end w:w="100" w:type="dxa"/>
            </w:tcMar>
          </w:tcPr>
          <w:p>
            <w:pPr>
              <w:spacing w:after="40"/>
            </w:pPr>
            <w:r>
              <w:rPr>
                <w:sz w:val="16"/>
              </w:rPr>
              <w:t>Decision needed</w:t>
            </w:r>
          </w:p>
        </w:tc>
        <w:tc>
          <w:tcPr>
            <w:tcW w:type="dxa" w:w="8352"/>
            <w:vAlign w:val="center"/>
            <w:tcMar>
              <w:top w:w="90" w:type="dxa"/>
              <w:start w:w="100" w:type="dxa"/>
              <w:bottom w:w="90" w:type="dxa"/>
              <w:end w:w="100" w:type="dxa"/>
            </w:tcMar>
          </w:tcPr>
          <w:p>
            <w:pPr>
              <w:spacing w:after="40"/>
            </w:pPr>
            <w:r>
              <w:rPr>
                <w:sz w:val="16"/>
              </w:rPr>
              <w:t>SRS does not fully specify the field, policy, provider, or lifecycle; team must confirm before implementation.</w:t>
            </w:r>
          </w:p>
        </w:tc>
      </w:tr>
    </w:tbl>
    <w:p>
      <w:pPr>
        <w:spacing w:after="20"/>
      </w:pPr>
    </w:p>
    <w:p>
      <w:pPr>
        <w:pStyle w:val="Heading2"/>
      </w:pPr>
      <w:r>
        <w:t>Document basis</w:t>
      </w:r>
    </w:p>
    <w:p>
      <w:r>
        <w:t>Primary requirements: Proposal v2.1, especially scope, MVP, source governance, architecture, security and RAG evaluation; Software Requirements Specification, especially FR01-FR23, UC01-UC24, BR-01-BR-23, NFR01-NFR13 and Appendices B-D. Existing backend routes and schemas were inspected to distinguish current behavior from proposed contracts.</w:t>
      </w:r>
    </w:p>
    <w:p>
      <w:pPr>
        <w:pStyle w:val="Heading1"/>
      </w:pPr>
      <w:r>
        <w:t>1. Architecture and API conventions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944"/>
            <w:shd w:fill="17365D"/>
            <w:vAlign w:val="center"/>
            <w:tcMar>
              <w:top w:w="90" w:type="dxa"/>
              <w:start w:w="100" w:type="dxa"/>
              <w:bottom w:w="90" w:type="dxa"/>
              <w:end w:w="100" w:type="dxa"/>
            </w:tcMar>
          </w:tcPr>
          <w:p>
            <w:r>
              <w:rPr>
                <w:b/>
                <w:color w:val="FFFFFF"/>
                <w:sz w:val="16"/>
              </w:rPr>
              <w:t>Convention</w:t>
            </w:r>
          </w:p>
        </w:tc>
        <w:tc>
          <w:tcPr>
            <w:tcW w:type="dxa" w:w="8424"/>
            <w:shd w:fill="17365D"/>
            <w:vAlign w:val="center"/>
            <w:tcMar>
              <w:top w:w="90" w:type="dxa"/>
              <w:start w:w="100" w:type="dxa"/>
              <w:bottom w:w="90" w:type="dxa"/>
              <w:end w:w="100" w:type="dxa"/>
            </w:tcMar>
          </w:tcPr>
          <w:p>
            <w:r>
              <w:rPr>
                <w:b/>
                <w:color w:val="FFFFFF"/>
                <w:sz w:val="16"/>
              </w:rPr>
              <w:t>Contract</w:t>
            </w:r>
          </w:p>
        </w:tc>
      </w:tr>
      <w:tr>
        <w:tc>
          <w:tcPr>
            <w:tcW w:type="dxa" w:w="1944"/>
            <w:vAlign w:val="center"/>
            <w:tcMar>
              <w:top w:w="90" w:type="dxa"/>
              <w:start w:w="100" w:type="dxa"/>
              <w:bottom w:w="90" w:type="dxa"/>
              <w:end w:w="100" w:type="dxa"/>
            </w:tcMar>
          </w:tcPr>
          <w:p>
            <w:pPr>
              <w:spacing w:after="40"/>
            </w:pPr>
            <w:r>
              <w:rPr>
                <w:sz w:val="16"/>
              </w:rPr>
              <w:t>Base path</w:t>
            </w:r>
          </w:p>
        </w:tc>
        <w:tc>
          <w:tcPr>
            <w:tcW w:type="dxa" w:w="8424"/>
            <w:vAlign w:val="center"/>
            <w:tcMar>
              <w:top w:w="90" w:type="dxa"/>
              <w:start w:w="100" w:type="dxa"/>
              <w:bottom w:w="90" w:type="dxa"/>
              <w:end w:w="100" w:type="dxa"/>
            </w:tcMar>
          </w:tcPr>
          <w:p>
            <w:pPr>
              <w:spacing w:after="40"/>
            </w:pPr>
            <w:r>
              <w:rPr>
                <w:sz w:val="16"/>
              </w:rPr>
              <w:t>/api/v1 for the target API. Current unversioned routes remain legacy until migrated.</w:t>
            </w:r>
          </w:p>
        </w:tc>
      </w:tr>
      <w:tr>
        <w:tc>
          <w:tcPr>
            <w:tcW w:type="dxa" w:w="1944"/>
            <w:vAlign w:val="center"/>
            <w:shd w:fill="F3F6FA"/>
            <w:tcMar>
              <w:top w:w="90" w:type="dxa"/>
              <w:start w:w="100" w:type="dxa"/>
              <w:bottom w:w="90" w:type="dxa"/>
              <w:end w:w="100" w:type="dxa"/>
            </w:tcMar>
          </w:tcPr>
          <w:p>
            <w:pPr>
              <w:spacing w:after="40"/>
            </w:pPr>
            <w:r>
              <w:rPr>
                <w:sz w:val="16"/>
              </w:rPr>
              <w:t>Transport</w:t>
            </w:r>
          </w:p>
        </w:tc>
        <w:tc>
          <w:tcPr>
            <w:tcW w:type="dxa" w:w="8424"/>
            <w:vAlign w:val="center"/>
            <w:shd w:fill="F3F6FA"/>
            <w:tcMar>
              <w:top w:w="90" w:type="dxa"/>
              <w:start w:w="100" w:type="dxa"/>
              <w:bottom w:w="90" w:type="dxa"/>
              <w:end w:w="100" w:type="dxa"/>
            </w:tcMar>
          </w:tcPr>
          <w:p>
            <w:pPr>
              <w:spacing w:after="40"/>
            </w:pPr>
            <w:r>
              <w:rPr>
                <w:sz w:val="16"/>
              </w:rPr>
              <w:t>HTTPS in deployed environments; JSON request/response unless an upload endpoint specifies multipart/form-data.</w:t>
            </w:r>
          </w:p>
        </w:tc>
      </w:tr>
      <w:tr>
        <w:tc>
          <w:tcPr>
            <w:tcW w:type="dxa" w:w="1944"/>
            <w:vAlign w:val="center"/>
            <w:tcMar>
              <w:top w:w="90" w:type="dxa"/>
              <w:start w:w="100" w:type="dxa"/>
              <w:bottom w:w="90" w:type="dxa"/>
              <w:end w:w="100" w:type="dxa"/>
            </w:tcMar>
          </w:tcPr>
          <w:p>
            <w:pPr>
              <w:spacing w:after="40"/>
            </w:pPr>
            <w:r>
              <w:rPr>
                <w:sz w:val="16"/>
              </w:rPr>
              <w:t>Encoding</w:t>
            </w:r>
          </w:p>
        </w:tc>
        <w:tc>
          <w:tcPr>
            <w:tcW w:type="dxa" w:w="8424"/>
            <w:vAlign w:val="center"/>
            <w:tcMar>
              <w:top w:w="90" w:type="dxa"/>
              <w:start w:w="100" w:type="dxa"/>
              <w:bottom w:w="90" w:type="dxa"/>
              <w:end w:w="100" w:type="dxa"/>
            </w:tcMar>
          </w:tcPr>
          <w:p>
            <w:pPr>
              <w:spacing w:after="40"/>
            </w:pPr>
            <w:r>
              <w:rPr>
                <w:sz w:val="16"/>
              </w:rPr>
              <w:t>UTF-8. Timestamps use ISO 8601 UTC; dates use YYYY-MM-DD.</w:t>
            </w:r>
          </w:p>
        </w:tc>
      </w:tr>
      <w:tr>
        <w:tc>
          <w:tcPr>
            <w:tcW w:type="dxa" w:w="1944"/>
            <w:vAlign w:val="center"/>
            <w:shd w:fill="F3F6FA"/>
            <w:tcMar>
              <w:top w:w="90" w:type="dxa"/>
              <w:start w:w="100" w:type="dxa"/>
              <w:bottom w:w="90" w:type="dxa"/>
              <w:end w:w="100" w:type="dxa"/>
            </w:tcMar>
          </w:tcPr>
          <w:p>
            <w:pPr>
              <w:spacing w:after="40"/>
            </w:pPr>
            <w:r>
              <w:rPr>
                <w:sz w:val="16"/>
              </w:rPr>
              <w:t>IDs</w:t>
            </w:r>
          </w:p>
        </w:tc>
        <w:tc>
          <w:tcPr>
            <w:tcW w:type="dxa" w:w="8424"/>
            <w:vAlign w:val="center"/>
            <w:shd w:fill="F3F6FA"/>
            <w:tcMar>
              <w:top w:w="90" w:type="dxa"/>
              <w:start w:w="100" w:type="dxa"/>
              <w:bottom w:w="90" w:type="dxa"/>
              <w:end w:w="100" w:type="dxa"/>
            </w:tcMar>
          </w:tcPr>
          <w:p>
            <w:pPr>
              <w:spacing w:after="40"/>
            </w:pPr>
            <w:r>
              <w:rPr>
                <w:sz w:val="16"/>
              </w:rPr>
              <w:t>Opaque UUIDs for users, sessions, sources, documents, jobs, corpora, queries, evaluations and feedback.</w:t>
            </w:r>
          </w:p>
        </w:tc>
      </w:tr>
      <w:tr>
        <w:tc>
          <w:tcPr>
            <w:tcW w:type="dxa" w:w="1944"/>
            <w:vAlign w:val="center"/>
            <w:tcMar>
              <w:top w:w="90" w:type="dxa"/>
              <w:start w:w="100" w:type="dxa"/>
              <w:bottom w:w="90" w:type="dxa"/>
              <w:end w:w="100" w:type="dxa"/>
            </w:tcMar>
          </w:tcPr>
          <w:p>
            <w:pPr>
              <w:spacing w:after="40"/>
            </w:pPr>
            <w:r>
              <w:rPr>
                <w:sz w:val="16"/>
              </w:rPr>
              <w:t>Pagination</w:t>
            </w:r>
          </w:p>
        </w:tc>
        <w:tc>
          <w:tcPr>
            <w:tcW w:type="dxa" w:w="8424"/>
            <w:vAlign w:val="center"/>
            <w:tcMar>
              <w:top w:w="90" w:type="dxa"/>
              <w:start w:w="100" w:type="dxa"/>
              <w:bottom w:w="90" w:type="dxa"/>
              <w:end w:w="100" w:type="dxa"/>
            </w:tcMar>
          </w:tcPr>
          <w:p>
            <w:pPr>
              <w:spacing w:after="40"/>
            </w:pPr>
            <w:r>
              <w:rPr>
                <w:sz w:val="16"/>
              </w:rPr>
              <w:t>Cursor pagination: limit (default 20, max 100), cursor, next_cursor. Stable ordering is mandatory.</w:t>
            </w:r>
          </w:p>
        </w:tc>
      </w:tr>
      <w:tr>
        <w:tc>
          <w:tcPr>
            <w:tcW w:type="dxa" w:w="1944"/>
            <w:vAlign w:val="center"/>
            <w:shd w:fill="F3F6FA"/>
            <w:tcMar>
              <w:top w:w="90" w:type="dxa"/>
              <w:start w:w="100" w:type="dxa"/>
              <w:bottom w:w="90" w:type="dxa"/>
              <w:end w:w="100" w:type="dxa"/>
            </w:tcMar>
          </w:tcPr>
          <w:p>
            <w:pPr>
              <w:spacing w:after="40"/>
            </w:pPr>
            <w:r>
              <w:rPr>
                <w:sz w:val="16"/>
              </w:rPr>
              <w:t>Filtering</w:t>
            </w:r>
          </w:p>
        </w:tc>
        <w:tc>
          <w:tcPr>
            <w:tcW w:type="dxa" w:w="8424"/>
            <w:vAlign w:val="center"/>
            <w:shd w:fill="F3F6FA"/>
            <w:tcMar>
              <w:top w:w="90" w:type="dxa"/>
              <w:start w:w="100" w:type="dxa"/>
              <w:bottom w:w="90" w:type="dxa"/>
              <w:end w:w="100" w:type="dxa"/>
            </w:tcMar>
          </w:tcPr>
          <w:p>
            <w:pPr>
              <w:spacing w:after="40"/>
            </w:pPr>
            <w:r>
              <w:rPr>
                <w:sz w:val="16"/>
              </w:rPr>
              <w:t>Explicit query parameters; reject unknown enum values and invalid company/period scope.</w:t>
            </w:r>
          </w:p>
        </w:tc>
      </w:tr>
      <w:tr>
        <w:tc>
          <w:tcPr>
            <w:tcW w:type="dxa" w:w="1944"/>
            <w:vAlign w:val="center"/>
            <w:tcMar>
              <w:top w:w="90" w:type="dxa"/>
              <w:start w:w="100" w:type="dxa"/>
              <w:bottom w:w="90" w:type="dxa"/>
              <w:end w:w="100" w:type="dxa"/>
            </w:tcMar>
          </w:tcPr>
          <w:p>
            <w:pPr>
              <w:spacing w:after="40"/>
            </w:pPr>
            <w:r>
              <w:rPr>
                <w:sz w:val="16"/>
              </w:rPr>
              <w:t>Concurrency</w:t>
            </w:r>
          </w:p>
        </w:tc>
        <w:tc>
          <w:tcPr>
            <w:tcW w:type="dxa" w:w="8424"/>
            <w:vAlign w:val="center"/>
            <w:tcMar>
              <w:top w:w="90" w:type="dxa"/>
              <w:start w:w="100" w:type="dxa"/>
              <w:bottom w:w="90" w:type="dxa"/>
              <w:end w:w="100" w:type="dxa"/>
            </w:tcMar>
          </w:tcPr>
          <w:p>
            <w:pPr>
              <w:spacing w:after="40"/>
            </w:pPr>
            <w:r>
              <w:rPr>
                <w:sz w:val="16"/>
              </w:rPr>
              <w:t>ETag or version field on mutable configuration resources; require If-Match for updates to prevent lost updates.</w:t>
            </w:r>
          </w:p>
        </w:tc>
      </w:tr>
      <w:tr>
        <w:tc>
          <w:tcPr>
            <w:tcW w:type="dxa" w:w="1944"/>
            <w:vAlign w:val="center"/>
            <w:shd w:fill="F3F6FA"/>
            <w:tcMar>
              <w:top w:w="90" w:type="dxa"/>
              <w:start w:w="100" w:type="dxa"/>
              <w:bottom w:w="90" w:type="dxa"/>
              <w:end w:w="100" w:type="dxa"/>
            </w:tcMar>
          </w:tcPr>
          <w:p>
            <w:pPr>
              <w:spacing w:after="40"/>
            </w:pPr>
            <w:r>
              <w:rPr>
                <w:sz w:val="16"/>
              </w:rPr>
              <w:t>Idempotency</w:t>
            </w:r>
          </w:p>
        </w:tc>
        <w:tc>
          <w:tcPr>
            <w:tcW w:type="dxa" w:w="8424"/>
            <w:vAlign w:val="center"/>
            <w:shd w:fill="F3F6FA"/>
            <w:tcMar>
              <w:top w:w="90" w:type="dxa"/>
              <w:start w:w="100" w:type="dxa"/>
              <w:bottom w:w="90" w:type="dxa"/>
              <w:end w:w="100" w:type="dxa"/>
            </w:tcMar>
          </w:tcPr>
          <w:p>
            <w:pPr>
              <w:spacing w:after="40"/>
            </w:pPr>
            <w:r>
              <w:rPr>
                <w:sz w:val="16"/>
              </w:rPr>
              <w:t>Accept Idempotency-Key for query submission, ingestion trigger and evaluation run creation.</w:t>
            </w:r>
          </w:p>
        </w:tc>
      </w:tr>
      <w:tr>
        <w:tc>
          <w:tcPr>
            <w:tcW w:type="dxa" w:w="1944"/>
            <w:vAlign w:val="center"/>
            <w:tcMar>
              <w:top w:w="90" w:type="dxa"/>
              <w:start w:w="100" w:type="dxa"/>
              <w:bottom w:w="90" w:type="dxa"/>
              <w:end w:w="100" w:type="dxa"/>
            </w:tcMar>
          </w:tcPr>
          <w:p>
            <w:pPr>
              <w:spacing w:after="40"/>
            </w:pPr>
            <w:r>
              <w:rPr>
                <w:sz w:val="16"/>
              </w:rPr>
              <w:t>Traceability</w:t>
            </w:r>
          </w:p>
        </w:tc>
        <w:tc>
          <w:tcPr>
            <w:tcW w:type="dxa" w:w="8424"/>
            <w:vAlign w:val="center"/>
            <w:tcMar>
              <w:top w:w="90" w:type="dxa"/>
              <w:start w:w="100" w:type="dxa"/>
              <w:bottom w:w="90" w:type="dxa"/>
              <w:end w:w="100" w:type="dxa"/>
            </w:tcMar>
          </w:tcPr>
          <w:p>
            <w:pPr>
              <w:spacing w:after="40"/>
            </w:pPr>
            <w:r>
              <w:rPr>
                <w:sz w:val="16"/>
              </w:rPr>
              <w:t>X-Request-ID accepted or generated; research, ingestion and evaluation also return trace_id/run_id.</w:t>
            </w:r>
          </w:p>
        </w:tc>
      </w:tr>
      <w:tr>
        <w:tc>
          <w:tcPr>
            <w:tcW w:type="dxa" w:w="1944"/>
            <w:vAlign w:val="center"/>
            <w:shd w:fill="F3F6FA"/>
            <w:tcMar>
              <w:top w:w="90" w:type="dxa"/>
              <w:start w:w="100" w:type="dxa"/>
              <w:bottom w:w="90" w:type="dxa"/>
              <w:end w:w="100" w:type="dxa"/>
            </w:tcMar>
          </w:tcPr>
          <w:p>
            <w:pPr>
              <w:spacing w:after="40"/>
            </w:pPr>
            <w:r>
              <w:rPr>
                <w:sz w:val="16"/>
              </w:rPr>
              <w:t>Errors</w:t>
            </w:r>
          </w:p>
        </w:tc>
        <w:tc>
          <w:tcPr>
            <w:tcW w:type="dxa" w:w="8424"/>
            <w:vAlign w:val="center"/>
            <w:shd w:fill="F3F6FA"/>
            <w:tcMar>
              <w:top w:w="90" w:type="dxa"/>
              <w:start w:w="100" w:type="dxa"/>
              <w:bottom w:w="90" w:type="dxa"/>
              <w:end w:w="100" w:type="dxa"/>
            </w:tcMar>
          </w:tcPr>
          <w:p>
            <w:pPr>
              <w:spacing w:after="40"/>
            </w:pPr>
            <w:r>
              <w:rPr>
                <w:sz w:val="16"/>
              </w:rPr>
              <w:t>RFC 9457 style problem JSON with stable application code and trace_id; never expose secrets or raw stack traces.</w:t>
            </w:r>
          </w:p>
        </w:tc>
      </w:tr>
    </w:tbl>
    <w:p>
      <w:pPr>
        <w:spacing w:after="20"/>
      </w:pPr>
    </w:p>
    <w:p>
      <w:pPr>
        <w:spacing w:after="60"/>
        <w:ind w:left="259"/>
      </w:pPr>
      <w:r>
        <w:rPr>
          <w:rFonts w:ascii="Consolas" w:hAnsi="Consolas"/>
          <w:color w:val="1F4E79"/>
          <w:sz w:val="16"/>
        </w:rPr>
        <w:t>Content-Type: application/json</w:t>
      </w:r>
    </w:p>
    <w:p>
      <w:pPr>
        <w:spacing w:after="60"/>
        <w:ind w:left="259"/>
      </w:pPr>
      <w:r>
        <w:rPr>
          <w:rFonts w:ascii="Consolas" w:hAnsi="Consolas"/>
          <w:color w:val="1F4E79"/>
          <w:sz w:val="16"/>
        </w:rPr>
        <w:t>Authorization: Bearer &lt;access_token&gt;</w:t>
      </w:r>
    </w:p>
    <w:p>
      <w:pPr>
        <w:spacing w:after="60"/>
        <w:ind w:left="259"/>
      </w:pPr>
      <w:r>
        <w:rPr>
          <w:rFonts w:ascii="Consolas" w:hAnsi="Consolas"/>
          <w:color w:val="1F4E79"/>
          <w:sz w:val="16"/>
        </w:rPr>
        <w:t>X-Request-ID: &lt;optional-client-generated-id&gt;</w:t>
      </w:r>
    </w:p>
    <w:p>
      <w:pPr>
        <w:pStyle w:val="Heading1"/>
      </w:pPr>
      <w:r>
        <w:t>2. Authentication and identity</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864"/>
            <w:shd w:fill="17365D"/>
            <w:vAlign w:val="center"/>
            <w:tcMar>
              <w:top w:w="90" w:type="dxa"/>
              <w:start w:w="100" w:type="dxa"/>
              <w:bottom w:w="90" w:type="dxa"/>
              <w:end w:w="100" w:type="dxa"/>
            </w:tcMar>
          </w:tcPr>
          <w:p>
            <w:r>
              <w:rPr>
                <w:b/>
                <w:color w:val="FFFFFF"/>
                <w:sz w:val="16"/>
              </w:rPr>
              <w:t>Method</w:t>
            </w:r>
          </w:p>
        </w:tc>
        <w:tc>
          <w:tcPr>
            <w:tcW w:type="dxa" w:w="3024"/>
            <w:shd w:fill="17365D"/>
            <w:vAlign w:val="center"/>
            <w:tcMar>
              <w:top w:w="90" w:type="dxa"/>
              <w:start w:w="100" w:type="dxa"/>
              <w:bottom w:w="90" w:type="dxa"/>
              <w:end w:w="100" w:type="dxa"/>
            </w:tcMar>
          </w:tcPr>
          <w:p>
            <w:r>
              <w:rPr>
                <w:b/>
                <w:color w:val="FFFFFF"/>
                <w:sz w:val="16"/>
              </w:rPr>
              <w:t>Path</w:t>
            </w:r>
          </w:p>
        </w:tc>
        <w:tc>
          <w:tcPr>
            <w:tcW w:type="dxa" w:w="1584"/>
            <w:shd w:fill="17365D"/>
            <w:vAlign w:val="center"/>
            <w:tcMar>
              <w:top w:w="90" w:type="dxa"/>
              <w:start w:w="100" w:type="dxa"/>
              <w:bottom w:w="90" w:type="dxa"/>
              <w:end w:w="100" w:type="dxa"/>
            </w:tcMar>
          </w:tcPr>
          <w:p>
            <w:r>
              <w:rPr>
                <w:b/>
                <w:color w:val="FFFFFF"/>
                <w:sz w:val="16"/>
              </w:rPr>
              <w:t>Access</w:t>
            </w:r>
          </w:p>
        </w:tc>
        <w:tc>
          <w:tcPr>
            <w:tcW w:type="dxa" w:w="1440"/>
            <w:shd w:fill="17365D"/>
            <w:vAlign w:val="center"/>
            <w:tcMar>
              <w:top w:w="90" w:type="dxa"/>
              <w:start w:w="100" w:type="dxa"/>
              <w:bottom w:w="90" w:type="dxa"/>
              <w:end w:w="100" w:type="dxa"/>
            </w:tcMar>
          </w:tcPr>
          <w:p>
            <w:r>
              <w:rPr>
                <w:b/>
                <w:color w:val="FFFFFF"/>
                <w:sz w:val="16"/>
              </w:rPr>
              <w:t>Status</w:t>
            </w:r>
          </w:p>
        </w:tc>
        <w:tc>
          <w:tcPr>
            <w:tcW w:type="dxa" w:w="3456"/>
            <w:shd w:fill="17365D"/>
            <w:vAlign w:val="center"/>
            <w:tcMar>
              <w:top w:w="90" w:type="dxa"/>
              <w:start w:w="100" w:type="dxa"/>
              <w:bottom w:w="90" w:type="dxa"/>
              <w:end w:w="100" w:type="dxa"/>
            </w:tcMar>
          </w:tcPr>
          <w:p>
            <w:r>
              <w:rPr>
                <w:b/>
                <w:color w:val="FFFFFF"/>
                <w:sz w:val="16"/>
              </w:rPr>
              <w:t>Purpose</w:t>
            </w:r>
          </w:p>
        </w:tc>
      </w:tr>
      <w:tr>
        <w:tc>
          <w:tcPr>
            <w:tcW w:type="dxa" w:w="864"/>
            <w:vAlign w:val="center"/>
            <w:tcMar>
              <w:top w:w="90" w:type="dxa"/>
              <w:start w:w="100" w:type="dxa"/>
              <w:bottom w:w="90" w:type="dxa"/>
              <w:end w:w="100" w:type="dxa"/>
            </w:tcMar>
          </w:tcPr>
          <w:p>
            <w:pPr>
              <w:spacing w:after="40"/>
            </w:pPr>
            <w:r>
              <w:rPr>
                <w:sz w:val="16"/>
              </w:rPr>
              <w:t>POST</w:t>
            </w:r>
          </w:p>
        </w:tc>
        <w:tc>
          <w:tcPr>
            <w:tcW w:type="dxa" w:w="3024"/>
            <w:vAlign w:val="center"/>
            <w:tcMar>
              <w:top w:w="90" w:type="dxa"/>
              <w:start w:w="100" w:type="dxa"/>
              <w:bottom w:w="90" w:type="dxa"/>
              <w:end w:w="100" w:type="dxa"/>
            </w:tcMar>
          </w:tcPr>
          <w:p>
            <w:pPr>
              <w:spacing w:after="40"/>
            </w:pPr>
            <w:r>
              <w:rPr>
                <w:sz w:val="16"/>
              </w:rPr>
              <w:t>/api/v1/auth/register</w:t>
            </w:r>
          </w:p>
        </w:tc>
        <w:tc>
          <w:tcPr>
            <w:tcW w:type="dxa" w:w="1584"/>
            <w:vAlign w:val="center"/>
            <w:tcMar>
              <w:top w:w="90" w:type="dxa"/>
              <w:start w:w="100" w:type="dxa"/>
              <w:bottom w:w="90" w:type="dxa"/>
              <w:end w:w="100" w:type="dxa"/>
            </w:tcMar>
          </w:tcPr>
          <w:p>
            <w:pPr>
              <w:spacing w:after="40"/>
            </w:pPr>
            <w:r>
              <w:rPr>
                <w:sz w:val="16"/>
              </w:rPr>
              <w:t>Public</w:t>
            </w:r>
          </w:p>
        </w:tc>
        <w:tc>
          <w:tcPr>
            <w:tcW w:type="dxa" w:w="1440"/>
            <w:vAlign w:val="center"/>
            <w:tcMar>
              <w:top w:w="90" w:type="dxa"/>
              <w:start w:w="100" w:type="dxa"/>
              <w:bottom w:w="90" w:type="dxa"/>
              <w:end w:w="100" w:type="dxa"/>
            </w:tcMar>
          </w:tcPr>
          <w:p>
            <w:pPr>
              <w:spacing w:after="40"/>
            </w:pPr>
            <w:r>
              <w:rPr>
                <w:sz w:val="16"/>
              </w:rPr>
              <w:t>Proposed</w:t>
            </w:r>
          </w:p>
        </w:tc>
        <w:tc>
          <w:tcPr>
            <w:tcW w:type="dxa" w:w="3456"/>
            <w:vAlign w:val="center"/>
            <w:tcMar>
              <w:top w:w="90" w:type="dxa"/>
              <w:start w:w="100" w:type="dxa"/>
              <w:bottom w:w="90" w:type="dxa"/>
              <w:end w:w="100" w:type="dxa"/>
            </w:tcMar>
          </w:tcPr>
          <w:p>
            <w:pPr>
              <w:spacing w:after="40"/>
            </w:pPr>
            <w:r>
              <w:rPr>
                <w:sz w:val="16"/>
              </w:rPr>
              <w:t>Create a registered account with non-administrative default role.</w:t>
            </w:r>
          </w:p>
        </w:tc>
      </w:tr>
      <w:tr>
        <w:tc>
          <w:tcPr>
            <w:tcW w:type="dxa" w:w="864"/>
            <w:vAlign w:val="center"/>
            <w:shd w:fill="F3F6FA"/>
            <w:tcMar>
              <w:top w:w="90" w:type="dxa"/>
              <w:start w:w="100" w:type="dxa"/>
              <w:bottom w:w="90" w:type="dxa"/>
              <w:end w:w="100" w:type="dxa"/>
            </w:tcMar>
          </w:tcPr>
          <w:p>
            <w:pPr>
              <w:spacing w:after="40"/>
            </w:pPr>
            <w:r>
              <w:rPr>
                <w:sz w:val="16"/>
              </w:rPr>
              <w:t>POST</w:t>
            </w:r>
          </w:p>
        </w:tc>
        <w:tc>
          <w:tcPr>
            <w:tcW w:type="dxa" w:w="3024"/>
            <w:vAlign w:val="center"/>
            <w:shd w:fill="F3F6FA"/>
            <w:tcMar>
              <w:top w:w="90" w:type="dxa"/>
              <w:start w:w="100" w:type="dxa"/>
              <w:bottom w:w="90" w:type="dxa"/>
              <w:end w:w="100" w:type="dxa"/>
            </w:tcMar>
          </w:tcPr>
          <w:p>
            <w:pPr>
              <w:spacing w:after="40"/>
            </w:pPr>
            <w:r>
              <w:rPr>
                <w:sz w:val="16"/>
              </w:rPr>
              <w:t>/api/v1/auth/login</w:t>
            </w:r>
          </w:p>
        </w:tc>
        <w:tc>
          <w:tcPr>
            <w:tcW w:type="dxa" w:w="1584"/>
            <w:vAlign w:val="center"/>
            <w:shd w:fill="F3F6FA"/>
            <w:tcMar>
              <w:top w:w="90" w:type="dxa"/>
              <w:start w:w="100" w:type="dxa"/>
              <w:bottom w:w="90" w:type="dxa"/>
              <w:end w:w="100" w:type="dxa"/>
            </w:tcMar>
          </w:tcPr>
          <w:p>
            <w:pPr>
              <w:spacing w:after="40"/>
            </w:pPr>
            <w:r>
              <w:rPr>
                <w:sz w:val="16"/>
              </w:rPr>
              <w:t>Public</w:t>
            </w:r>
          </w:p>
        </w:tc>
        <w:tc>
          <w:tcPr>
            <w:tcW w:type="dxa" w:w="1440"/>
            <w:vAlign w:val="center"/>
            <w:shd w:fill="F3F6FA"/>
            <w:tcMar>
              <w:top w:w="90" w:type="dxa"/>
              <w:start w:w="100" w:type="dxa"/>
              <w:bottom w:w="90" w:type="dxa"/>
              <w:end w:w="100" w:type="dxa"/>
            </w:tcMar>
          </w:tcPr>
          <w:p>
            <w:pPr>
              <w:spacing w:after="40"/>
            </w:pPr>
            <w:r>
              <w:rPr>
                <w:sz w:val="16"/>
              </w:rPr>
              <w:t>Proposed</w:t>
            </w:r>
          </w:p>
        </w:tc>
        <w:tc>
          <w:tcPr>
            <w:tcW w:type="dxa" w:w="3456"/>
            <w:vAlign w:val="center"/>
            <w:shd w:fill="F3F6FA"/>
            <w:tcMar>
              <w:top w:w="90" w:type="dxa"/>
              <w:start w:w="100" w:type="dxa"/>
              <w:bottom w:w="90" w:type="dxa"/>
              <w:end w:w="100" w:type="dxa"/>
            </w:tcMar>
          </w:tcPr>
          <w:p>
            <w:pPr>
              <w:spacing w:after="40"/>
            </w:pPr>
            <w:r>
              <w:rPr>
                <w:sz w:val="16"/>
              </w:rPr>
              <w:t>Verify credentials and create an authenticated session.</w:t>
            </w:r>
          </w:p>
        </w:tc>
      </w:tr>
      <w:tr>
        <w:tc>
          <w:tcPr>
            <w:tcW w:type="dxa" w:w="864"/>
            <w:vAlign w:val="center"/>
            <w:tcMar>
              <w:top w:w="90" w:type="dxa"/>
              <w:start w:w="100" w:type="dxa"/>
              <w:bottom w:w="90" w:type="dxa"/>
              <w:end w:w="100" w:type="dxa"/>
            </w:tcMar>
          </w:tcPr>
          <w:p>
            <w:pPr>
              <w:spacing w:after="40"/>
            </w:pPr>
            <w:r>
              <w:rPr>
                <w:sz w:val="16"/>
              </w:rPr>
              <w:t>POST</w:t>
            </w:r>
          </w:p>
        </w:tc>
        <w:tc>
          <w:tcPr>
            <w:tcW w:type="dxa" w:w="3024"/>
            <w:vAlign w:val="center"/>
            <w:tcMar>
              <w:top w:w="90" w:type="dxa"/>
              <w:start w:w="100" w:type="dxa"/>
              <w:bottom w:w="90" w:type="dxa"/>
              <w:end w:w="100" w:type="dxa"/>
            </w:tcMar>
          </w:tcPr>
          <w:p>
            <w:pPr>
              <w:spacing w:after="40"/>
            </w:pPr>
            <w:r>
              <w:rPr>
                <w:sz w:val="16"/>
              </w:rPr>
              <w:t>/api/v1/auth/logout</w:t>
            </w:r>
          </w:p>
        </w:tc>
        <w:tc>
          <w:tcPr>
            <w:tcW w:type="dxa" w:w="1584"/>
            <w:vAlign w:val="center"/>
            <w:tcMar>
              <w:top w:w="90" w:type="dxa"/>
              <w:start w:w="100" w:type="dxa"/>
              <w:bottom w:w="90" w:type="dxa"/>
              <w:end w:w="100" w:type="dxa"/>
            </w:tcMar>
          </w:tcPr>
          <w:p>
            <w:pPr>
              <w:spacing w:after="40"/>
            </w:pPr>
            <w:r>
              <w:rPr>
                <w:sz w:val="16"/>
              </w:rPr>
              <w:t>Authenticated</w:t>
            </w:r>
          </w:p>
        </w:tc>
        <w:tc>
          <w:tcPr>
            <w:tcW w:type="dxa" w:w="1440"/>
            <w:vAlign w:val="center"/>
            <w:tcMar>
              <w:top w:w="90" w:type="dxa"/>
              <w:start w:w="100" w:type="dxa"/>
              <w:bottom w:w="90" w:type="dxa"/>
              <w:end w:w="100" w:type="dxa"/>
            </w:tcMar>
          </w:tcPr>
          <w:p>
            <w:pPr>
              <w:spacing w:after="40"/>
            </w:pPr>
            <w:r>
              <w:rPr>
                <w:sz w:val="16"/>
              </w:rPr>
              <w:t>Proposed</w:t>
            </w:r>
          </w:p>
        </w:tc>
        <w:tc>
          <w:tcPr>
            <w:tcW w:type="dxa" w:w="3456"/>
            <w:vAlign w:val="center"/>
            <w:tcMar>
              <w:top w:w="90" w:type="dxa"/>
              <w:start w:w="100" w:type="dxa"/>
              <w:bottom w:w="90" w:type="dxa"/>
              <w:end w:w="100" w:type="dxa"/>
            </w:tcMar>
          </w:tcPr>
          <w:p>
            <w:pPr>
              <w:spacing w:after="40"/>
            </w:pPr>
            <w:r>
              <w:rPr>
                <w:sz w:val="16"/>
              </w:rPr>
              <w:t>Invalidate the active session/token.</w:t>
            </w:r>
          </w:p>
        </w:tc>
      </w:tr>
      <w:tr>
        <w:tc>
          <w:tcPr>
            <w:tcW w:type="dxa" w:w="864"/>
            <w:vAlign w:val="center"/>
            <w:shd w:fill="F3F6FA"/>
            <w:tcMar>
              <w:top w:w="90" w:type="dxa"/>
              <w:start w:w="100" w:type="dxa"/>
              <w:bottom w:w="90" w:type="dxa"/>
              <w:end w:w="100" w:type="dxa"/>
            </w:tcMar>
          </w:tcPr>
          <w:p>
            <w:pPr>
              <w:spacing w:after="40"/>
            </w:pPr>
            <w:r>
              <w:rPr>
                <w:sz w:val="16"/>
              </w:rPr>
              <w:t>GET</w:t>
            </w:r>
          </w:p>
        </w:tc>
        <w:tc>
          <w:tcPr>
            <w:tcW w:type="dxa" w:w="3024"/>
            <w:vAlign w:val="center"/>
            <w:shd w:fill="F3F6FA"/>
            <w:tcMar>
              <w:top w:w="90" w:type="dxa"/>
              <w:start w:w="100" w:type="dxa"/>
              <w:bottom w:w="90" w:type="dxa"/>
              <w:end w:w="100" w:type="dxa"/>
            </w:tcMar>
          </w:tcPr>
          <w:p>
            <w:pPr>
              <w:spacing w:after="40"/>
            </w:pPr>
            <w:r>
              <w:rPr>
                <w:sz w:val="16"/>
              </w:rPr>
              <w:t>/api/v1/auth/me</w:t>
            </w:r>
          </w:p>
        </w:tc>
        <w:tc>
          <w:tcPr>
            <w:tcW w:type="dxa" w:w="1584"/>
            <w:vAlign w:val="center"/>
            <w:shd w:fill="F3F6FA"/>
            <w:tcMar>
              <w:top w:w="90" w:type="dxa"/>
              <w:start w:w="100" w:type="dxa"/>
              <w:bottom w:w="90" w:type="dxa"/>
              <w:end w:w="100" w:type="dxa"/>
            </w:tcMar>
          </w:tcPr>
          <w:p>
            <w:pPr>
              <w:spacing w:after="40"/>
            </w:pPr>
            <w:r>
              <w:rPr>
                <w:sz w:val="16"/>
              </w:rPr>
              <w:t>Authenticated</w:t>
            </w:r>
          </w:p>
        </w:tc>
        <w:tc>
          <w:tcPr>
            <w:tcW w:type="dxa" w:w="1440"/>
            <w:vAlign w:val="center"/>
            <w:shd w:fill="F3F6FA"/>
            <w:tcMar>
              <w:top w:w="90" w:type="dxa"/>
              <w:start w:w="100" w:type="dxa"/>
              <w:bottom w:w="90" w:type="dxa"/>
              <w:end w:w="100" w:type="dxa"/>
            </w:tcMar>
          </w:tcPr>
          <w:p>
            <w:pPr>
              <w:spacing w:after="40"/>
            </w:pPr>
            <w:r>
              <w:rPr>
                <w:sz w:val="16"/>
              </w:rPr>
              <w:t>Proposed</w:t>
            </w:r>
          </w:p>
        </w:tc>
        <w:tc>
          <w:tcPr>
            <w:tcW w:type="dxa" w:w="3456"/>
            <w:vAlign w:val="center"/>
            <w:shd w:fill="F3F6FA"/>
            <w:tcMar>
              <w:top w:w="90" w:type="dxa"/>
              <w:start w:w="100" w:type="dxa"/>
              <w:bottom w:w="90" w:type="dxa"/>
              <w:end w:w="100" w:type="dxa"/>
            </w:tcMar>
          </w:tcPr>
          <w:p>
            <w:pPr>
              <w:spacing w:after="40"/>
            </w:pPr>
            <w:r>
              <w:rPr>
                <w:sz w:val="16"/>
              </w:rPr>
              <w:t>Return user profile, active role and session metadata.</w:t>
            </w:r>
          </w:p>
        </w:tc>
      </w:tr>
      <w:tr>
        <w:tc>
          <w:tcPr>
            <w:tcW w:type="dxa" w:w="864"/>
            <w:vAlign w:val="center"/>
            <w:tcMar>
              <w:top w:w="90" w:type="dxa"/>
              <w:start w:w="100" w:type="dxa"/>
              <w:bottom w:w="90" w:type="dxa"/>
              <w:end w:w="100" w:type="dxa"/>
            </w:tcMar>
          </w:tcPr>
          <w:p>
            <w:pPr>
              <w:spacing w:after="40"/>
            </w:pPr>
            <w:r>
              <w:rPr>
                <w:sz w:val="16"/>
              </w:rPr>
              <w:t>PATCH</w:t>
            </w:r>
          </w:p>
        </w:tc>
        <w:tc>
          <w:tcPr>
            <w:tcW w:type="dxa" w:w="3024"/>
            <w:vAlign w:val="center"/>
            <w:tcMar>
              <w:top w:w="90" w:type="dxa"/>
              <w:start w:w="100" w:type="dxa"/>
              <w:bottom w:w="90" w:type="dxa"/>
              <w:end w:w="100" w:type="dxa"/>
            </w:tcMar>
          </w:tcPr>
          <w:p>
            <w:pPr>
              <w:spacing w:after="40"/>
            </w:pPr>
            <w:r>
              <w:rPr>
                <w:sz w:val="16"/>
              </w:rPr>
              <w:t>/api/v1/users/me</w:t>
            </w:r>
          </w:p>
        </w:tc>
        <w:tc>
          <w:tcPr>
            <w:tcW w:type="dxa" w:w="1584"/>
            <w:vAlign w:val="center"/>
            <w:tcMar>
              <w:top w:w="90" w:type="dxa"/>
              <w:start w:w="100" w:type="dxa"/>
              <w:bottom w:w="90" w:type="dxa"/>
              <w:end w:w="100" w:type="dxa"/>
            </w:tcMar>
          </w:tcPr>
          <w:p>
            <w:pPr>
              <w:spacing w:after="40"/>
            </w:pPr>
            <w:r>
              <w:rPr>
                <w:sz w:val="16"/>
              </w:rPr>
              <w:t>Authenticated</w:t>
            </w:r>
          </w:p>
        </w:tc>
        <w:tc>
          <w:tcPr>
            <w:tcW w:type="dxa" w:w="1440"/>
            <w:vAlign w:val="center"/>
            <w:tcMar>
              <w:top w:w="90" w:type="dxa"/>
              <w:start w:w="100" w:type="dxa"/>
              <w:bottom w:w="90" w:type="dxa"/>
              <w:end w:w="100" w:type="dxa"/>
            </w:tcMar>
          </w:tcPr>
          <w:p>
            <w:pPr>
              <w:spacing w:after="40"/>
            </w:pPr>
            <w:r>
              <w:rPr>
                <w:sz w:val="16"/>
              </w:rPr>
              <w:t>Proposed</w:t>
            </w:r>
          </w:p>
        </w:tc>
        <w:tc>
          <w:tcPr>
            <w:tcW w:type="dxa" w:w="3456"/>
            <w:vAlign w:val="center"/>
            <w:tcMar>
              <w:top w:w="90" w:type="dxa"/>
              <w:start w:w="100" w:type="dxa"/>
              <w:bottom w:w="90" w:type="dxa"/>
              <w:end w:w="100" w:type="dxa"/>
            </w:tcMar>
          </w:tcPr>
          <w:p>
            <w:pPr>
              <w:spacing w:after="40"/>
            </w:pPr>
            <w:r>
              <w:rPr>
                <w:sz w:val="16"/>
              </w:rPr>
              <w:t>Update permitted profile fields only.</w:t>
            </w:r>
          </w:p>
        </w:tc>
      </w:tr>
    </w:tbl>
    <w:p>
      <w:pPr>
        <w:spacing w:after="20"/>
      </w:pPr>
    </w:p>
    <w:p>
      <w:pPr>
        <w:pStyle w:val="Heading2"/>
      </w:pPr>
      <w:r>
        <w:t>2.1 Login contract</w:t>
      </w:r>
    </w:p>
    <w:p>
      <w:pPr>
        <w:spacing w:after="60"/>
        <w:ind w:left="259"/>
      </w:pPr>
      <w:r>
        <w:rPr>
          <w:rFonts w:ascii="Consolas" w:hAnsi="Consolas"/>
          <w:color w:val="1F4E79"/>
          <w:sz w:val="16"/>
        </w:rPr>
        <w:t>POST /api/v1/auth/login</w:t>
      </w:r>
    </w:p>
    <w:p>
      <w:pPr>
        <w:spacing w:after="60"/>
        <w:ind w:left="259"/>
      </w:pPr>
      <w:r>
        <w:rPr>
          <w:rFonts w:ascii="Consolas" w:hAnsi="Consolas"/>
          <w:color w:val="1F4E79"/>
          <w:sz w:val="16"/>
        </w:rPr>
        <w:t>{"identifier":"user@example.com","password":"..."}</w:t>
      </w:r>
    </w:p>
    <w:p>
      <w:pPr>
        <w:spacing w:after="60"/>
        <w:ind w:left="259"/>
      </w:pPr>
      <w:r>
        <w:rPr>
          <w:rFonts w:ascii="Consolas" w:hAnsi="Consolas"/>
          <w:color w:val="1F4E79"/>
          <w:sz w:val="16"/>
        </w:rPr>
        <w:t>200 {"access_token":"…","token_type":"bearer","expires_at":"…","session":{"id":"…"},"user":{"id":"…","display_name":"…","role":"researcher"}}</w:t>
      </w:r>
    </w:p>
    <w:p>
      <w:r>
        <w:t>Use a generic 401 response for invalid credentials or locked accounts so account existence is not disclosed. Apply rate limits and never log credentials or tokens. Session termination must invalidate reuse. Registration role assignment is non-administrative by default; role grants require a protected administrative workflow.</w:t>
      </w:r>
    </w:p>
    <w:p>
      <w:pPr>
        <w:pStyle w:val="Heading1"/>
      </w:pPr>
      <w:r>
        <w:t>3. Roles and authorization</w:t>
      </w:r>
    </w:p>
    <w:p>
      <w:r>
        <w:t>The four application roles are consolidated from the stakeholder model in the SRS. Data Engineer actions are included under Data Operator because that stakeholder is responsible for configuration, ingestion, validation, quarantine and corpus operations. Evaluator is a separate role for the controlled research experiment.</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2664"/>
            <w:shd w:fill="17365D"/>
            <w:vAlign w:val="center"/>
            <w:tcMar>
              <w:top w:w="90" w:type="dxa"/>
              <w:start w:w="100" w:type="dxa"/>
              <w:bottom w:w="90" w:type="dxa"/>
              <w:end w:w="100" w:type="dxa"/>
            </w:tcMar>
          </w:tcPr>
          <w:p>
            <w:r>
              <w:rPr>
                <w:b/>
                <w:color w:val="FFFFFF"/>
                <w:sz w:val="15"/>
              </w:rPr>
              <w:t>Permission area</w:t>
            </w:r>
          </w:p>
        </w:tc>
        <w:tc>
          <w:tcPr>
            <w:tcW w:type="dxa" w:w="1440"/>
            <w:shd w:fill="17365D"/>
            <w:vAlign w:val="center"/>
            <w:tcMar>
              <w:top w:w="90" w:type="dxa"/>
              <w:start w:w="100" w:type="dxa"/>
              <w:bottom w:w="90" w:type="dxa"/>
              <w:end w:w="100" w:type="dxa"/>
            </w:tcMar>
          </w:tcPr>
          <w:p>
            <w:r>
              <w:rPr>
                <w:b/>
                <w:color w:val="FFFFFF"/>
                <w:sz w:val="15"/>
              </w:rPr>
              <w:t>Researcher</w:t>
            </w:r>
          </w:p>
        </w:tc>
        <w:tc>
          <w:tcPr>
            <w:tcW w:type="dxa" w:w="1584"/>
            <w:shd w:fill="17365D"/>
            <w:vAlign w:val="center"/>
            <w:tcMar>
              <w:top w:w="90" w:type="dxa"/>
              <w:start w:w="100" w:type="dxa"/>
              <w:bottom w:w="90" w:type="dxa"/>
              <w:end w:w="100" w:type="dxa"/>
            </w:tcMar>
          </w:tcPr>
          <w:p>
            <w:r>
              <w:rPr>
                <w:b/>
                <w:color w:val="FFFFFF"/>
                <w:sz w:val="15"/>
              </w:rPr>
              <w:t>Financial Analyst</w:t>
            </w:r>
          </w:p>
        </w:tc>
        <w:tc>
          <w:tcPr>
            <w:tcW w:type="dxa" w:w="2232"/>
            <w:shd w:fill="17365D"/>
            <w:vAlign w:val="center"/>
            <w:tcMar>
              <w:top w:w="90" w:type="dxa"/>
              <w:start w:w="100" w:type="dxa"/>
              <w:bottom w:w="90" w:type="dxa"/>
              <w:end w:w="100" w:type="dxa"/>
            </w:tcMar>
          </w:tcPr>
          <w:p>
            <w:r>
              <w:rPr>
                <w:b/>
                <w:color w:val="FFFFFF"/>
                <w:sz w:val="15"/>
              </w:rPr>
              <w:t>Data Operator</w:t>
            </w:r>
          </w:p>
        </w:tc>
        <w:tc>
          <w:tcPr>
            <w:tcW w:type="dxa" w:w="2232"/>
            <w:shd w:fill="17365D"/>
            <w:vAlign w:val="center"/>
            <w:tcMar>
              <w:top w:w="90" w:type="dxa"/>
              <w:start w:w="100" w:type="dxa"/>
              <w:bottom w:w="90" w:type="dxa"/>
              <w:end w:w="100" w:type="dxa"/>
            </w:tcMar>
          </w:tcPr>
          <w:p>
            <w:r>
              <w:rPr>
                <w:b/>
                <w:color w:val="FFFFFF"/>
                <w:sz w:val="15"/>
              </w:rPr>
              <w:t>Evaluator</w:t>
            </w:r>
          </w:p>
        </w:tc>
      </w:tr>
      <w:tr>
        <w:tc>
          <w:tcPr>
            <w:tcW w:type="dxa" w:w="2664"/>
            <w:vAlign w:val="center"/>
            <w:tcMar>
              <w:top w:w="90" w:type="dxa"/>
              <w:start w:w="100" w:type="dxa"/>
              <w:bottom w:w="90" w:type="dxa"/>
              <w:end w:w="100" w:type="dxa"/>
            </w:tcMar>
          </w:tcPr>
          <w:p>
            <w:pPr>
              <w:spacing w:after="40"/>
            </w:pPr>
            <w:r>
              <w:rPr>
                <w:sz w:val="15"/>
              </w:rPr>
              <w:t>Search companies, dashboard, graph, research query</w:t>
            </w:r>
          </w:p>
        </w:tc>
        <w:tc>
          <w:tcPr>
            <w:tcW w:type="dxa" w:w="1440"/>
            <w:vAlign w:val="center"/>
            <w:tcMar>
              <w:top w:w="90" w:type="dxa"/>
              <w:start w:w="100" w:type="dxa"/>
              <w:bottom w:w="90" w:type="dxa"/>
              <w:end w:w="100" w:type="dxa"/>
            </w:tcMar>
          </w:tcPr>
          <w:p>
            <w:pPr>
              <w:spacing w:after="40"/>
            </w:pPr>
            <w:r>
              <w:rPr>
                <w:sz w:val="15"/>
              </w:rPr>
              <w:t>Allow</w:t>
            </w:r>
          </w:p>
        </w:tc>
        <w:tc>
          <w:tcPr>
            <w:tcW w:type="dxa" w:w="1584"/>
            <w:vAlign w:val="center"/>
            <w:tcMar>
              <w:top w:w="90" w:type="dxa"/>
              <w:start w:w="100" w:type="dxa"/>
              <w:bottom w:w="90" w:type="dxa"/>
              <w:end w:w="100" w:type="dxa"/>
            </w:tcMar>
          </w:tcPr>
          <w:p>
            <w:pPr>
              <w:spacing w:after="40"/>
            </w:pPr>
            <w:r>
              <w:rPr>
                <w:sz w:val="15"/>
              </w:rPr>
              <w:t>Allow</w:t>
            </w:r>
          </w:p>
        </w:tc>
        <w:tc>
          <w:tcPr>
            <w:tcW w:type="dxa" w:w="2232"/>
            <w:vAlign w:val="center"/>
            <w:tcMar>
              <w:top w:w="90" w:type="dxa"/>
              <w:start w:w="100" w:type="dxa"/>
              <w:bottom w:w="90" w:type="dxa"/>
              <w:end w:w="100" w:type="dxa"/>
            </w:tcMar>
          </w:tcPr>
          <w:p>
            <w:pPr>
              <w:spacing w:after="40"/>
            </w:pPr>
            <w:r>
              <w:rPr>
                <w:sz w:val="15"/>
              </w:rPr>
              <w:t>Allow for validation</w:t>
            </w:r>
          </w:p>
        </w:tc>
        <w:tc>
          <w:tcPr>
            <w:tcW w:type="dxa" w:w="2232"/>
            <w:vAlign w:val="center"/>
            <w:tcMar>
              <w:top w:w="90" w:type="dxa"/>
              <w:start w:w="100" w:type="dxa"/>
              <w:bottom w:w="90" w:type="dxa"/>
              <w:end w:w="100" w:type="dxa"/>
            </w:tcMar>
          </w:tcPr>
          <w:p>
            <w:pPr>
              <w:spacing w:after="40"/>
            </w:pPr>
            <w:r>
              <w:rPr>
                <w:sz w:val="15"/>
              </w:rPr>
              <w:t>Allow</w:t>
            </w:r>
          </w:p>
        </w:tc>
      </w:tr>
      <w:tr>
        <w:tc>
          <w:tcPr>
            <w:tcW w:type="dxa" w:w="2664"/>
            <w:vAlign w:val="center"/>
            <w:shd w:fill="F3F6FA"/>
            <w:tcMar>
              <w:top w:w="90" w:type="dxa"/>
              <w:start w:w="100" w:type="dxa"/>
              <w:bottom w:w="90" w:type="dxa"/>
              <w:end w:w="100" w:type="dxa"/>
            </w:tcMar>
          </w:tcPr>
          <w:p>
            <w:pPr>
              <w:spacing w:after="40"/>
            </w:pPr>
            <w:r>
              <w:rPr>
                <w:sz w:val="15"/>
              </w:rPr>
              <w:t>View own history, manage own watchlist</w:t>
            </w:r>
          </w:p>
        </w:tc>
        <w:tc>
          <w:tcPr>
            <w:tcW w:type="dxa" w:w="1440"/>
            <w:vAlign w:val="center"/>
            <w:shd w:fill="F3F6FA"/>
            <w:tcMar>
              <w:top w:w="90" w:type="dxa"/>
              <w:start w:w="100" w:type="dxa"/>
              <w:bottom w:w="90" w:type="dxa"/>
              <w:end w:w="100" w:type="dxa"/>
            </w:tcMar>
          </w:tcPr>
          <w:p>
            <w:pPr>
              <w:spacing w:after="40"/>
            </w:pPr>
            <w:r>
              <w:rPr>
                <w:sz w:val="15"/>
              </w:rPr>
              <w:t>Allow</w:t>
            </w:r>
          </w:p>
        </w:tc>
        <w:tc>
          <w:tcPr>
            <w:tcW w:type="dxa" w:w="1584"/>
            <w:vAlign w:val="center"/>
            <w:shd w:fill="F3F6FA"/>
            <w:tcMar>
              <w:top w:w="90" w:type="dxa"/>
              <w:start w:w="100" w:type="dxa"/>
              <w:bottom w:w="90" w:type="dxa"/>
              <w:end w:w="100" w:type="dxa"/>
            </w:tcMar>
          </w:tcPr>
          <w:p>
            <w:pPr>
              <w:spacing w:after="40"/>
            </w:pPr>
            <w:r>
              <w:rPr>
                <w:sz w:val="15"/>
              </w:rPr>
              <w:t>Allow</w:t>
            </w:r>
          </w:p>
        </w:tc>
        <w:tc>
          <w:tcPr>
            <w:tcW w:type="dxa" w:w="2232"/>
            <w:vAlign w:val="center"/>
            <w:shd w:fill="F3F6FA"/>
            <w:tcMar>
              <w:top w:w="90" w:type="dxa"/>
              <w:start w:w="100" w:type="dxa"/>
              <w:bottom w:w="90" w:type="dxa"/>
              <w:end w:w="100" w:type="dxa"/>
            </w:tcMar>
          </w:tcPr>
          <w:p>
            <w:pPr>
              <w:spacing w:after="40"/>
            </w:pPr>
            <w:r>
              <w:rPr>
                <w:sz w:val="15"/>
              </w:rPr>
              <w:t>Own account only</w:t>
            </w:r>
          </w:p>
        </w:tc>
        <w:tc>
          <w:tcPr>
            <w:tcW w:type="dxa" w:w="2232"/>
            <w:vAlign w:val="center"/>
            <w:shd w:fill="F3F6FA"/>
            <w:tcMar>
              <w:top w:w="90" w:type="dxa"/>
              <w:start w:w="100" w:type="dxa"/>
              <w:bottom w:w="90" w:type="dxa"/>
              <w:end w:w="100" w:type="dxa"/>
            </w:tcMar>
          </w:tcPr>
          <w:p>
            <w:pPr>
              <w:spacing w:after="40"/>
            </w:pPr>
            <w:r>
              <w:rPr>
                <w:sz w:val="15"/>
              </w:rPr>
              <w:t>Own account only</w:t>
            </w:r>
          </w:p>
        </w:tc>
      </w:tr>
      <w:tr>
        <w:tc>
          <w:tcPr>
            <w:tcW w:type="dxa" w:w="2664"/>
            <w:vAlign w:val="center"/>
            <w:tcMar>
              <w:top w:w="90" w:type="dxa"/>
              <w:start w:w="100" w:type="dxa"/>
              <w:bottom w:w="90" w:type="dxa"/>
              <w:end w:w="100" w:type="dxa"/>
            </w:tcMar>
          </w:tcPr>
          <w:p>
            <w:pPr>
              <w:spacing w:after="40"/>
            </w:pPr>
            <w:r>
              <w:rPr>
                <w:sz w:val="15"/>
              </w:rPr>
              <w:t>Submit fact/citation feedback</w:t>
            </w:r>
          </w:p>
        </w:tc>
        <w:tc>
          <w:tcPr>
            <w:tcW w:type="dxa" w:w="1440"/>
            <w:vAlign w:val="center"/>
            <w:tcMar>
              <w:top w:w="90" w:type="dxa"/>
              <w:start w:w="100" w:type="dxa"/>
              <w:bottom w:w="90" w:type="dxa"/>
              <w:end w:w="100" w:type="dxa"/>
            </w:tcMar>
          </w:tcPr>
          <w:p>
            <w:pPr>
              <w:spacing w:after="40"/>
            </w:pPr>
            <w:r>
              <w:rPr>
                <w:sz w:val="15"/>
              </w:rPr>
              <w:t>Allow</w:t>
            </w:r>
          </w:p>
        </w:tc>
        <w:tc>
          <w:tcPr>
            <w:tcW w:type="dxa" w:w="1584"/>
            <w:vAlign w:val="center"/>
            <w:tcMar>
              <w:top w:w="90" w:type="dxa"/>
              <w:start w:w="100" w:type="dxa"/>
              <w:bottom w:w="90" w:type="dxa"/>
              <w:end w:w="100" w:type="dxa"/>
            </w:tcMar>
          </w:tcPr>
          <w:p>
            <w:pPr>
              <w:spacing w:after="40"/>
            </w:pPr>
            <w:r>
              <w:rPr>
                <w:sz w:val="15"/>
              </w:rPr>
              <w:t>Allow</w:t>
            </w:r>
          </w:p>
        </w:tc>
        <w:tc>
          <w:tcPr>
            <w:tcW w:type="dxa" w:w="2232"/>
            <w:vAlign w:val="center"/>
            <w:tcMar>
              <w:top w:w="90" w:type="dxa"/>
              <w:start w:w="100" w:type="dxa"/>
              <w:bottom w:w="90" w:type="dxa"/>
              <w:end w:w="100" w:type="dxa"/>
            </w:tcMar>
          </w:tcPr>
          <w:p>
            <w:pPr>
              <w:spacing w:after="40"/>
            </w:pPr>
            <w:r>
              <w:rPr>
                <w:sz w:val="15"/>
              </w:rPr>
              <w:t>Review queue</w:t>
            </w:r>
          </w:p>
        </w:tc>
        <w:tc>
          <w:tcPr>
            <w:tcW w:type="dxa" w:w="2232"/>
            <w:vAlign w:val="center"/>
            <w:tcMar>
              <w:top w:w="90" w:type="dxa"/>
              <w:start w:w="100" w:type="dxa"/>
              <w:bottom w:w="90" w:type="dxa"/>
              <w:end w:w="100" w:type="dxa"/>
            </w:tcMar>
          </w:tcPr>
          <w:p>
            <w:pPr>
              <w:spacing w:after="40"/>
            </w:pPr>
            <w:r>
              <w:rPr>
                <w:sz w:val="15"/>
              </w:rPr>
              <w:t>Review queue</w:t>
            </w:r>
          </w:p>
        </w:tc>
      </w:tr>
      <w:tr>
        <w:tc>
          <w:tcPr>
            <w:tcW w:type="dxa" w:w="2664"/>
            <w:vAlign w:val="center"/>
            <w:shd w:fill="F3F6FA"/>
            <w:tcMar>
              <w:top w:w="90" w:type="dxa"/>
              <w:start w:w="100" w:type="dxa"/>
              <w:bottom w:w="90" w:type="dxa"/>
              <w:end w:w="100" w:type="dxa"/>
            </w:tcMar>
          </w:tcPr>
          <w:p>
            <w:pPr>
              <w:spacing w:after="40"/>
            </w:pPr>
            <w:r>
              <w:rPr>
                <w:sz w:val="15"/>
              </w:rPr>
              <w:t>Manage source adapters and ingestion</w:t>
            </w:r>
          </w:p>
        </w:tc>
        <w:tc>
          <w:tcPr>
            <w:tcW w:type="dxa" w:w="1440"/>
            <w:vAlign w:val="center"/>
            <w:shd w:fill="F3F6FA"/>
            <w:tcMar>
              <w:top w:w="90" w:type="dxa"/>
              <w:start w:w="100" w:type="dxa"/>
              <w:bottom w:w="90" w:type="dxa"/>
              <w:end w:w="100" w:type="dxa"/>
            </w:tcMar>
          </w:tcPr>
          <w:p>
            <w:pPr>
              <w:spacing w:after="40"/>
            </w:pPr>
            <w:r>
              <w:rPr>
                <w:sz w:val="15"/>
              </w:rPr>
              <w:t>Deny</w:t>
            </w:r>
          </w:p>
        </w:tc>
        <w:tc>
          <w:tcPr>
            <w:tcW w:type="dxa" w:w="1584"/>
            <w:vAlign w:val="center"/>
            <w:shd w:fill="F3F6FA"/>
            <w:tcMar>
              <w:top w:w="90" w:type="dxa"/>
              <w:start w:w="100" w:type="dxa"/>
              <w:bottom w:w="90" w:type="dxa"/>
              <w:end w:w="100" w:type="dxa"/>
            </w:tcMar>
          </w:tcPr>
          <w:p>
            <w:pPr>
              <w:spacing w:after="40"/>
            </w:pPr>
            <w:r>
              <w:rPr>
                <w:sz w:val="15"/>
              </w:rPr>
              <w:t>Deny</w:t>
            </w:r>
          </w:p>
        </w:tc>
        <w:tc>
          <w:tcPr>
            <w:tcW w:type="dxa" w:w="2232"/>
            <w:vAlign w:val="center"/>
            <w:shd w:fill="F3F6FA"/>
            <w:tcMar>
              <w:top w:w="90" w:type="dxa"/>
              <w:start w:w="100" w:type="dxa"/>
              <w:bottom w:w="90" w:type="dxa"/>
              <w:end w:w="100" w:type="dxa"/>
            </w:tcMar>
          </w:tcPr>
          <w:p>
            <w:pPr>
              <w:spacing w:after="40"/>
            </w:pPr>
            <w:r>
              <w:rPr>
                <w:sz w:val="15"/>
              </w:rPr>
              <w:t>Allow</w:t>
            </w:r>
          </w:p>
        </w:tc>
        <w:tc>
          <w:tcPr>
            <w:tcW w:type="dxa" w:w="2232"/>
            <w:vAlign w:val="center"/>
            <w:shd w:fill="F3F6FA"/>
            <w:tcMar>
              <w:top w:w="90" w:type="dxa"/>
              <w:start w:w="100" w:type="dxa"/>
              <w:bottom w:w="90" w:type="dxa"/>
              <w:end w:w="100" w:type="dxa"/>
            </w:tcMar>
          </w:tcPr>
          <w:p>
            <w:pPr>
              <w:spacing w:after="40"/>
            </w:pPr>
            <w:r>
              <w:rPr>
                <w:sz w:val="15"/>
              </w:rPr>
              <w:t>Deny</w:t>
            </w:r>
          </w:p>
        </w:tc>
      </w:tr>
      <w:tr>
        <w:tc>
          <w:tcPr>
            <w:tcW w:type="dxa" w:w="2664"/>
            <w:vAlign w:val="center"/>
            <w:tcMar>
              <w:top w:w="90" w:type="dxa"/>
              <w:start w:w="100" w:type="dxa"/>
              <w:bottom w:w="90" w:type="dxa"/>
              <w:end w:w="100" w:type="dxa"/>
            </w:tcMar>
          </w:tcPr>
          <w:p>
            <w:pPr>
              <w:spacing w:after="40"/>
            </w:pPr>
            <w:r>
              <w:rPr>
                <w:sz w:val="15"/>
              </w:rPr>
              <w:t>Validate/quarantine/promote corpus versions</w:t>
            </w:r>
          </w:p>
        </w:tc>
        <w:tc>
          <w:tcPr>
            <w:tcW w:type="dxa" w:w="1440"/>
            <w:vAlign w:val="center"/>
            <w:tcMar>
              <w:top w:w="90" w:type="dxa"/>
              <w:start w:w="100" w:type="dxa"/>
              <w:bottom w:w="90" w:type="dxa"/>
              <w:end w:w="100" w:type="dxa"/>
            </w:tcMar>
          </w:tcPr>
          <w:p>
            <w:pPr>
              <w:spacing w:after="40"/>
            </w:pPr>
            <w:r>
              <w:rPr>
                <w:sz w:val="15"/>
              </w:rPr>
              <w:t>Deny</w:t>
            </w:r>
          </w:p>
        </w:tc>
        <w:tc>
          <w:tcPr>
            <w:tcW w:type="dxa" w:w="1584"/>
            <w:vAlign w:val="center"/>
            <w:tcMar>
              <w:top w:w="90" w:type="dxa"/>
              <w:start w:w="100" w:type="dxa"/>
              <w:bottom w:w="90" w:type="dxa"/>
              <w:end w:w="100" w:type="dxa"/>
            </w:tcMar>
          </w:tcPr>
          <w:p>
            <w:pPr>
              <w:spacing w:after="40"/>
            </w:pPr>
            <w:r>
              <w:rPr>
                <w:sz w:val="15"/>
              </w:rPr>
              <w:t>Deny</w:t>
            </w:r>
          </w:p>
        </w:tc>
        <w:tc>
          <w:tcPr>
            <w:tcW w:type="dxa" w:w="2232"/>
            <w:vAlign w:val="center"/>
            <w:tcMar>
              <w:top w:w="90" w:type="dxa"/>
              <w:start w:w="100" w:type="dxa"/>
              <w:bottom w:w="90" w:type="dxa"/>
              <w:end w:w="100" w:type="dxa"/>
            </w:tcMar>
          </w:tcPr>
          <w:p>
            <w:pPr>
              <w:spacing w:after="40"/>
            </w:pPr>
            <w:r>
              <w:rPr>
                <w:sz w:val="15"/>
              </w:rPr>
              <w:t>Allow</w:t>
            </w:r>
          </w:p>
        </w:tc>
        <w:tc>
          <w:tcPr>
            <w:tcW w:type="dxa" w:w="2232"/>
            <w:vAlign w:val="center"/>
            <w:tcMar>
              <w:top w:w="90" w:type="dxa"/>
              <w:start w:w="100" w:type="dxa"/>
              <w:bottom w:w="90" w:type="dxa"/>
              <w:end w:w="100" w:type="dxa"/>
            </w:tcMar>
          </w:tcPr>
          <w:p>
            <w:pPr>
              <w:spacing w:after="40"/>
            </w:pPr>
            <w:r>
              <w:rPr>
                <w:sz w:val="15"/>
              </w:rPr>
              <w:t>Deny</w:t>
            </w:r>
          </w:p>
        </w:tc>
      </w:tr>
      <w:tr>
        <w:tc>
          <w:tcPr>
            <w:tcW w:type="dxa" w:w="2664"/>
            <w:vAlign w:val="center"/>
            <w:shd w:fill="F3F6FA"/>
            <w:tcMar>
              <w:top w:w="90" w:type="dxa"/>
              <w:start w:w="100" w:type="dxa"/>
              <w:bottom w:w="90" w:type="dxa"/>
              <w:end w:w="100" w:type="dxa"/>
            </w:tcMar>
          </w:tcPr>
          <w:p>
            <w:pPr>
              <w:spacing w:after="40"/>
            </w:pPr>
            <w:r>
              <w:rPr>
                <w:sz w:val="15"/>
              </w:rPr>
              <w:t>Read corpus/version metadata</w:t>
            </w:r>
          </w:p>
        </w:tc>
        <w:tc>
          <w:tcPr>
            <w:tcW w:type="dxa" w:w="1440"/>
            <w:vAlign w:val="center"/>
            <w:shd w:fill="F3F6FA"/>
            <w:tcMar>
              <w:top w:w="90" w:type="dxa"/>
              <w:start w:w="100" w:type="dxa"/>
              <w:bottom w:w="90" w:type="dxa"/>
              <w:end w:w="100" w:type="dxa"/>
            </w:tcMar>
          </w:tcPr>
          <w:p>
            <w:pPr>
              <w:spacing w:after="40"/>
            </w:pPr>
            <w:r>
              <w:rPr>
                <w:sz w:val="15"/>
              </w:rPr>
              <w:t>Scoped read</w:t>
            </w:r>
          </w:p>
        </w:tc>
        <w:tc>
          <w:tcPr>
            <w:tcW w:type="dxa" w:w="1584"/>
            <w:vAlign w:val="center"/>
            <w:shd w:fill="F3F6FA"/>
            <w:tcMar>
              <w:top w:w="90" w:type="dxa"/>
              <w:start w:w="100" w:type="dxa"/>
              <w:bottom w:w="90" w:type="dxa"/>
              <w:end w:w="100" w:type="dxa"/>
            </w:tcMar>
          </w:tcPr>
          <w:p>
            <w:pPr>
              <w:spacing w:after="40"/>
            </w:pPr>
            <w:r>
              <w:rPr>
                <w:sz w:val="15"/>
              </w:rPr>
              <w:t>Scoped read</w:t>
            </w:r>
          </w:p>
        </w:tc>
        <w:tc>
          <w:tcPr>
            <w:tcW w:type="dxa" w:w="2232"/>
            <w:vAlign w:val="center"/>
            <w:shd w:fill="F3F6FA"/>
            <w:tcMar>
              <w:top w:w="90" w:type="dxa"/>
              <w:start w:w="100" w:type="dxa"/>
              <w:bottom w:w="90" w:type="dxa"/>
              <w:end w:w="100" w:type="dxa"/>
            </w:tcMar>
          </w:tcPr>
          <w:p>
            <w:pPr>
              <w:spacing w:after="40"/>
            </w:pPr>
            <w:r>
              <w:rPr>
                <w:sz w:val="15"/>
              </w:rPr>
              <w:t>Allow</w:t>
            </w:r>
          </w:p>
        </w:tc>
        <w:tc>
          <w:tcPr>
            <w:tcW w:type="dxa" w:w="2232"/>
            <w:vAlign w:val="center"/>
            <w:shd w:fill="F3F6FA"/>
            <w:tcMar>
              <w:top w:w="90" w:type="dxa"/>
              <w:start w:w="100" w:type="dxa"/>
              <w:bottom w:w="90" w:type="dxa"/>
              <w:end w:w="100" w:type="dxa"/>
            </w:tcMar>
          </w:tcPr>
          <w:p>
            <w:pPr>
              <w:spacing w:after="40"/>
            </w:pPr>
            <w:r>
              <w:rPr>
                <w:sz w:val="15"/>
              </w:rPr>
              <w:t>Allow frozen version</w:t>
            </w:r>
          </w:p>
        </w:tc>
      </w:tr>
      <w:tr>
        <w:tc>
          <w:tcPr>
            <w:tcW w:type="dxa" w:w="2664"/>
            <w:vAlign w:val="center"/>
            <w:tcMar>
              <w:top w:w="90" w:type="dxa"/>
              <w:start w:w="100" w:type="dxa"/>
              <w:bottom w:w="90" w:type="dxa"/>
              <w:end w:w="100" w:type="dxa"/>
            </w:tcMar>
          </w:tcPr>
          <w:p>
            <w:pPr>
              <w:spacing w:after="40"/>
            </w:pPr>
            <w:r>
              <w:rPr>
                <w:sz w:val="15"/>
              </w:rPr>
              <w:t>Maintain Golden Test Set</w:t>
            </w:r>
          </w:p>
        </w:tc>
        <w:tc>
          <w:tcPr>
            <w:tcW w:type="dxa" w:w="1440"/>
            <w:vAlign w:val="center"/>
            <w:tcMar>
              <w:top w:w="90" w:type="dxa"/>
              <w:start w:w="100" w:type="dxa"/>
              <w:bottom w:w="90" w:type="dxa"/>
              <w:end w:w="100" w:type="dxa"/>
            </w:tcMar>
          </w:tcPr>
          <w:p>
            <w:pPr>
              <w:spacing w:after="40"/>
            </w:pPr>
            <w:r>
              <w:rPr>
                <w:sz w:val="15"/>
              </w:rPr>
              <w:t>Deny</w:t>
            </w:r>
          </w:p>
        </w:tc>
        <w:tc>
          <w:tcPr>
            <w:tcW w:type="dxa" w:w="1584"/>
            <w:vAlign w:val="center"/>
            <w:tcMar>
              <w:top w:w="90" w:type="dxa"/>
              <w:start w:w="100" w:type="dxa"/>
              <w:bottom w:w="90" w:type="dxa"/>
              <w:end w:w="100" w:type="dxa"/>
            </w:tcMar>
          </w:tcPr>
          <w:p>
            <w:pPr>
              <w:spacing w:after="40"/>
            </w:pPr>
            <w:r>
              <w:rPr>
                <w:sz w:val="15"/>
              </w:rPr>
              <w:t>Deny</w:t>
            </w:r>
          </w:p>
        </w:tc>
        <w:tc>
          <w:tcPr>
            <w:tcW w:type="dxa" w:w="2232"/>
            <w:vAlign w:val="center"/>
            <w:tcMar>
              <w:top w:w="90" w:type="dxa"/>
              <w:start w:w="100" w:type="dxa"/>
              <w:bottom w:w="90" w:type="dxa"/>
              <w:end w:w="100" w:type="dxa"/>
            </w:tcMar>
          </w:tcPr>
          <w:p>
            <w:pPr>
              <w:spacing w:after="40"/>
            </w:pPr>
            <w:r>
              <w:rPr>
                <w:sz w:val="15"/>
              </w:rPr>
              <w:t>Deny</w:t>
            </w:r>
          </w:p>
        </w:tc>
        <w:tc>
          <w:tcPr>
            <w:tcW w:type="dxa" w:w="2232"/>
            <w:vAlign w:val="center"/>
            <w:tcMar>
              <w:top w:w="90" w:type="dxa"/>
              <w:start w:w="100" w:type="dxa"/>
              <w:bottom w:w="90" w:type="dxa"/>
              <w:end w:w="100" w:type="dxa"/>
            </w:tcMar>
          </w:tcPr>
          <w:p>
            <w:pPr>
              <w:spacing w:after="40"/>
            </w:pPr>
            <w:r>
              <w:rPr>
                <w:sz w:val="15"/>
              </w:rPr>
              <w:t>Allow</w:t>
            </w:r>
          </w:p>
        </w:tc>
      </w:tr>
      <w:tr>
        <w:tc>
          <w:tcPr>
            <w:tcW w:type="dxa" w:w="2664"/>
            <w:vAlign w:val="center"/>
            <w:shd w:fill="F3F6FA"/>
            <w:tcMar>
              <w:top w:w="90" w:type="dxa"/>
              <w:start w:w="100" w:type="dxa"/>
              <w:bottom w:w="90" w:type="dxa"/>
              <w:end w:w="100" w:type="dxa"/>
            </w:tcMar>
          </w:tcPr>
          <w:p>
            <w:pPr>
              <w:spacing w:after="40"/>
            </w:pPr>
            <w:r>
              <w:rPr>
                <w:sz w:val="15"/>
              </w:rPr>
              <w:t>Start B0-B3 evaluation and export metrics</w:t>
            </w:r>
          </w:p>
        </w:tc>
        <w:tc>
          <w:tcPr>
            <w:tcW w:type="dxa" w:w="1440"/>
            <w:vAlign w:val="center"/>
            <w:shd w:fill="F3F6FA"/>
            <w:tcMar>
              <w:top w:w="90" w:type="dxa"/>
              <w:start w:w="100" w:type="dxa"/>
              <w:bottom w:w="90" w:type="dxa"/>
              <w:end w:w="100" w:type="dxa"/>
            </w:tcMar>
          </w:tcPr>
          <w:p>
            <w:pPr>
              <w:spacing w:after="40"/>
            </w:pPr>
            <w:r>
              <w:rPr>
                <w:sz w:val="15"/>
              </w:rPr>
              <w:t>Deny</w:t>
            </w:r>
          </w:p>
        </w:tc>
        <w:tc>
          <w:tcPr>
            <w:tcW w:type="dxa" w:w="1584"/>
            <w:vAlign w:val="center"/>
            <w:shd w:fill="F3F6FA"/>
            <w:tcMar>
              <w:top w:w="90" w:type="dxa"/>
              <w:start w:w="100" w:type="dxa"/>
              <w:bottom w:w="90" w:type="dxa"/>
              <w:end w:w="100" w:type="dxa"/>
            </w:tcMar>
          </w:tcPr>
          <w:p>
            <w:pPr>
              <w:spacing w:after="40"/>
            </w:pPr>
            <w:r>
              <w:rPr>
                <w:sz w:val="15"/>
              </w:rPr>
              <w:t>Deny</w:t>
            </w:r>
          </w:p>
        </w:tc>
        <w:tc>
          <w:tcPr>
            <w:tcW w:type="dxa" w:w="2232"/>
            <w:vAlign w:val="center"/>
            <w:shd w:fill="F3F6FA"/>
            <w:tcMar>
              <w:top w:w="90" w:type="dxa"/>
              <w:start w:w="100" w:type="dxa"/>
              <w:bottom w:w="90" w:type="dxa"/>
              <w:end w:w="100" w:type="dxa"/>
            </w:tcMar>
          </w:tcPr>
          <w:p>
            <w:pPr>
              <w:spacing w:after="40"/>
            </w:pPr>
            <w:r>
              <w:rPr>
                <w:sz w:val="15"/>
              </w:rPr>
              <w:t>Deny</w:t>
            </w:r>
          </w:p>
        </w:tc>
        <w:tc>
          <w:tcPr>
            <w:tcW w:type="dxa" w:w="2232"/>
            <w:vAlign w:val="center"/>
            <w:shd w:fill="F3F6FA"/>
            <w:tcMar>
              <w:top w:w="90" w:type="dxa"/>
              <w:start w:w="100" w:type="dxa"/>
              <w:bottom w:w="90" w:type="dxa"/>
              <w:end w:w="100" w:type="dxa"/>
            </w:tcMar>
          </w:tcPr>
          <w:p>
            <w:pPr>
              <w:spacing w:after="40"/>
            </w:pPr>
            <w:r>
              <w:rPr>
                <w:sz w:val="15"/>
              </w:rPr>
              <w:t>Allow</w:t>
            </w:r>
          </w:p>
        </w:tc>
      </w:tr>
      <w:tr>
        <w:tc>
          <w:tcPr>
            <w:tcW w:type="dxa" w:w="2664"/>
            <w:vAlign w:val="center"/>
            <w:tcMar>
              <w:top w:w="90" w:type="dxa"/>
              <w:start w:w="100" w:type="dxa"/>
              <w:bottom w:w="90" w:type="dxa"/>
              <w:end w:w="100" w:type="dxa"/>
            </w:tcMar>
          </w:tcPr>
          <w:p>
            <w:pPr>
              <w:spacing w:after="40"/>
            </w:pPr>
            <w:r>
              <w:rPr>
                <w:sz w:val="15"/>
              </w:rPr>
              <w:t>Inspect sanitized traces</w:t>
            </w:r>
          </w:p>
        </w:tc>
        <w:tc>
          <w:tcPr>
            <w:tcW w:type="dxa" w:w="1440"/>
            <w:vAlign w:val="center"/>
            <w:tcMar>
              <w:top w:w="90" w:type="dxa"/>
              <w:start w:w="100" w:type="dxa"/>
              <w:bottom w:w="90" w:type="dxa"/>
              <w:end w:w="100" w:type="dxa"/>
            </w:tcMar>
          </w:tcPr>
          <w:p>
            <w:pPr>
              <w:spacing w:after="40"/>
            </w:pPr>
            <w:r>
              <w:rPr>
                <w:sz w:val="15"/>
              </w:rPr>
              <w:t>Own queries only</w:t>
            </w:r>
          </w:p>
        </w:tc>
        <w:tc>
          <w:tcPr>
            <w:tcW w:type="dxa" w:w="1584"/>
            <w:vAlign w:val="center"/>
            <w:tcMar>
              <w:top w:w="90" w:type="dxa"/>
              <w:start w:w="100" w:type="dxa"/>
              <w:bottom w:w="90" w:type="dxa"/>
              <w:end w:w="100" w:type="dxa"/>
            </w:tcMar>
          </w:tcPr>
          <w:p>
            <w:pPr>
              <w:spacing w:after="40"/>
            </w:pPr>
            <w:r>
              <w:rPr>
                <w:sz w:val="15"/>
              </w:rPr>
              <w:t>Own queries only</w:t>
            </w:r>
          </w:p>
        </w:tc>
        <w:tc>
          <w:tcPr>
            <w:tcW w:type="dxa" w:w="2232"/>
            <w:vAlign w:val="center"/>
            <w:tcMar>
              <w:top w:w="90" w:type="dxa"/>
              <w:start w:w="100" w:type="dxa"/>
              <w:bottom w:w="90" w:type="dxa"/>
              <w:end w:w="100" w:type="dxa"/>
            </w:tcMar>
          </w:tcPr>
          <w:p>
            <w:pPr>
              <w:spacing w:after="40"/>
            </w:pPr>
            <w:r>
              <w:rPr>
                <w:sz w:val="15"/>
              </w:rPr>
              <w:t>Ingestion traces</w:t>
            </w:r>
          </w:p>
        </w:tc>
        <w:tc>
          <w:tcPr>
            <w:tcW w:type="dxa" w:w="2232"/>
            <w:vAlign w:val="center"/>
            <w:tcMar>
              <w:top w:w="90" w:type="dxa"/>
              <w:start w:w="100" w:type="dxa"/>
              <w:bottom w:w="90" w:type="dxa"/>
              <w:end w:w="100" w:type="dxa"/>
            </w:tcMar>
          </w:tcPr>
          <w:p>
            <w:pPr>
              <w:spacing w:after="40"/>
            </w:pPr>
            <w:r>
              <w:rPr>
                <w:sz w:val="15"/>
              </w:rPr>
              <w:t>Evaluation and run traces</w:t>
            </w:r>
          </w:p>
        </w:tc>
      </w:tr>
      <w:tr>
        <w:tc>
          <w:tcPr>
            <w:tcW w:type="dxa" w:w="2664"/>
            <w:vAlign w:val="center"/>
            <w:shd w:fill="F3F6FA"/>
            <w:tcMar>
              <w:top w:w="90" w:type="dxa"/>
              <w:start w:w="100" w:type="dxa"/>
              <w:bottom w:w="90" w:type="dxa"/>
              <w:end w:w="100" w:type="dxa"/>
            </w:tcMar>
          </w:tcPr>
          <w:p>
            <w:pPr>
              <w:spacing w:after="40"/>
            </w:pPr>
            <w:r>
              <w:rPr>
                <w:sz w:val="15"/>
              </w:rPr>
              <w:t>Change freshness, thresholds, budgets</w:t>
            </w:r>
          </w:p>
        </w:tc>
        <w:tc>
          <w:tcPr>
            <w:tcW w:type="dxa" w:w="1440"/>
            <w:vAlign w:val="center"/>
            <w:shd w:fill="F3F6FA"/>
            <w:tcMar>
              <w:top w:w="90" w:type="dxa"/>
              <w:start w:w="100" w:type="dxa"/>
              <w:bottom w:w="90" w:type="dxa"/>
              <w:end w:w="100" w:type="dxa"/>
            </w:tcMar>
          </w:tcPr>
          <w:p>
            <w:pPr>
              <w:spacing w:after="40"/>
            </w:pPr>
            <w:r>
              <w:rPr>
                <w:sz w:val="15"/>
              </w:rPr>
              <w:t>Deny</w:t>
            </w:r>
          </w:p>
        </w:tc>
        <w:tc>
          <w:tcPr>
            <w:tcW w:type="dxa" w:w="1584"/>
            <w:vAlign w:val="center"/>
            <w:shd w:fill="F3F6FA"/>
            <w:tcMar>
              <w:top w:w="90" w:type="dxa"/>
              <w:start w:w="100" w:type="dxa"/>
              <w:bottom w:w="90" w:type="dxa"/>
              <w:end w:w="100" w:type="dxa"/>
            </w:tcMar>
          </w:tcPr>
          <w:p>
            <w:pPr>
              <w:spacing w:after="40"/>
            </w:pPr>
            <w:r>
              <w:rPr>
                <w:sz w:val="15"/>
              </w:rPr>
              <w:t>Deny</w:t>
            </w:r>
          </w:p>
        </w:tc>
        <w:tc>
          <w:tcPr>
            <w:tcW w:type="dxa" w:w="2232"/>
            <w:vAlign w:val="center"/>
            <w:shd w:fill="F3F6FA"/>
            <w:tcMar>
              <w:top w:w="90" w:type="dxa"/>
              <w:start w:w="100" w:type="dxa"/>
              <w:bottom w:w="90" w:type="dxa"/>
              <w:end w:w="100" w:type="dxa"/>
            </w:tcMar>
          </w:tcPr>
          <w:p>
            <w:pPr>
              <w:spacing w:after="40"/>
            </w:pPr>
            <w:r>
              <w:rPr>
                <w:sz w:val="15"/>
              </w:rPr>
              <w:t>Allow; critical changes audited</w:t>
            </w:r>
          </w:p>
        </w:tc>
        <w:tc>
          <w:tcPr>
            <w:tcW w:type="dxa" w:w="2232"/>
            <w:vAlign w:val="center"/>
            <w:shd w:fill="F3F6FA"/>
            <w:tcMar>
              <w:top w:w="90" w:type="dxa"/>
              <w:start w:w="100" w:type="dxa"/>
              <w:bottom w:w="90" w:type="dxa"/>
              <w:end w:w="100" w:type="dxa"/>
            </w:tcMar>
          </w:tcPr>
          <w:p>
            <w:pPr>
              <w:spacing w:after="40"/>
            </w:pPr>
            <w:r>
              <w:rPr>
                <w:sz w:val="15"/>
              </w:rPr>
              <w:t>Deny</w:t>
            </w:r>
          </w:p>
        </w:tc>
      </w:tr>
      <w:tr>
        <w:tc>
          <w:tcPr>
            <w:tcW w:type="dxa" w:w="2664"/>
            <w:vAlign w:val="center"/>
            <w:tcMar>
              <w:top w:w="90" w:type="dxa"/>
              <w:start w:w="100" w:type="dxa"/>
              <w:bottom w:w="90" w:type="dxa"/>
              <w:end w:w="100" w:type="dxa"/>
            </w:tcMar>
          </w:tcPr>
          <w:p>
            <w:pPr>
              <w:spacing w:after="40"/>
            </w:pPr>
            <w:r>
              <w:rPr>
                <w:sz w:val="15"/>
              </w:rPr>
              <w:t>Assign roles / unlock accounts</w:t>
            </w:r>
          </w:p>
        </w:tc>
        <w:tc>
          <w:tcPr>
            <w:tcW w:type="dxa" w:w="1440"/>
            <w:vAlign w:val="center"/>
            <w:tcMar>
              <w:top w:w="90" w:type="dxa"/>
              <w:start w:w="100" w:type="dxa"/>
              <w:bottom w:w="90" w:type="dxa"/>
              <w:end w:w="100" w:type="dxa"/>
            </w:tcMar>
          </w:tcPr>
          <w:p>
            <w:pPr>
              <w:spacing w:after="40"/>
            </w:pPr>
            <w:r>
              <w:rPr>
                <w:sz w:val="15"/>
              </w:rPr>
              <w:t>Deny</w:t>
            </w:r>
          </w:p>
        </w:tc>
        <w:tc>
          <w:tcPr>
            <w:tcW w:type="dxa" w:w="1584"/>
            <w:vAlign w:val="center"/>
            <w:tcMar>
              <w:top w:w="90" w:type="dxa"/>
              <w:start w:w="100" w:type="dxa"/>
              <w:bottom w:w="90" w:type="dxa"/>
              <w:end w:w="100" w:type="dxa"/>
            </w:tcMar>
          </w:tcPr>
          <w:p>
            <w:pPr>
              <w:spacing w:after="40"/>
            </w:pPr>
            <w:r>
              <w:rPr>
                <w:sz w:val="15"/>
              </w:rPr>
              <w:t>Deny</w:t>
            </w:r>
          </w:p>
        </w:tc>
        <w:tc>
          <w:tcPr>
            <w:tcW w:type="dxa" w:w="2232"/>
            <w:vAlign w:val="center"/>
            <w:tcMar>
              <w:top w:w="90" w:type="dxa"/>
              <w:start w:w="100" w:type="dxa"/>
              <w:bottom w:w="90" w:type="dxa"/>
              <w:end w:w="100" w:type="dxa"/>
            </w:tcMar>
          </w:tcPr>
          <w:p>
            <w:pPr>
              <w:spacing w:after="40"/>
            </w:pPr>
            <w:r>
              <w:rPr>
                <w:sz w:val="15"/>
              </w:rPr>
              <w:t>Restricted admin permission</w:t>
            </w:r>
          </w:p>
        </w:tc>
        <w:tc>
          <w:tcPr>
            <w:tcW w:type="dxa" w:w="2232"/>
            <w:vAlign w:val="center"/>
            <w:tcMar>
              <w:top w:w="90" w:type="dxa"/>
              <w:start w:w="100" w:type="dxa"/>
              <w:bottom w:w="90" w:type="dxa"/>
              <w:end w:w="100" w:type="dxa"/>
            </w:tcMar>
          </w:tcPr>
          <w:p>
            <w:pPr>
              <w:spacing w:after="40"/>
            </w:pPr>
            <w:r>
              <w:rPr>
                <w:sz w:val="15"/>
              </w:rPr>
              <w:t>Deny</w:t>
            </w:r>
          </w:p>
        </w:tc>
      </w:tr>
    </w:tbl>
    <w:p>
      <w:pPr>
        <w:spacing w:after="20"/>
      </w:pPr>
    </w:p>
    <w:p>
      <w:r>
        <w:t>Authorization is enforced server-side on every request using an authenticated principal and permission scope. Roles are not trusted from request headers or client-supplied bodies. Resource ownership is checked independently of role: history, sessions and watchlists are user-scoped. Data Operator production controls and role assignment should be separable permissions in implementation even though the SRS groups the operational persona.</w:t>
      </w:r>
    </w:p>
    <w:p>
      <w:pPr>
        <w:pStyle w:val="Heading1"/>
      </w:pPr>
      <w:r>
        <w:t>4. API endpoint catalogue</w:t>
      </w:r>
    </w:p>
    <w:p>
      <w:r>
        <w:t>The route inventory below is the proposed v1 contract. “Analyst” includes Researcher and Financial Analyst where both perform evidence-oriented research. All endpoints require authentication unless marked Public.</w:t>
      </w:r>
    </w:p>
    <w:p>
      <w:pPr>
        <w:pStyle w:val="Heading2"/>
      </w:pPr>
      <w:r>
        <w:t>4.1 Company registry and dashboard</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936"/>
            <w:shd w:fill="17365D"/>
            <w:vAlign w:val="center"/>
            <w:tcMar>
              <w:top w:w="90" w:type="dxa"/>
              <w:start w:w="100" w:type="dxa"/>
              <w:bottom w:w="90" w:type="dxa"/>
              <w:end w:w="100" w:type="dxa"/>
            </w:tcMar>
          </w:tcPr>
          <w:p>
            <w:r>
              <w:rPr>
                <w:b/>
                <w:color w:val="FFFFFF"/>
                <w:sz w:val="14"/>
              </w:rPr>
              <w:t>Method</w:t>
            </w:r>
          </w:p>
        </w:tc>
        <w:tc>
          <w:tcPr>
            <w:tcW w:type="dxa" w:w="3672"/>
            <w:shd w:fill="17365D"/>
            <w:vAlign w:val="center"/>
            <w:tcMar>
              <w:top w:w="90" w:type="dxa"/>
              <w:start w:w="100" w:type="dxa"/>
              <w:bottom w:w="90" w:type="dxa"/>
              <w:end w:w="100" w:type="dxa"/>
            </w:tcMar>
          </w:tcPr>
          <w:p>
            <w:r>
              <w:rPr>
                <w:b/>
                <w:color w:val="FFFFFF"/>
                <w:sz w:val="14"/>
              </w:rPr>
              <w:t>Path</w:t>
            </w:r>
          </w:p>
        </w:tc>
        <w:tc>
          <w:tcPr>
            <w:tcW w:type="dxa" w:w="1872"/>
            <w:shd w:fill="17365D"/>
            <w:vAlign w:val="center"/>
            <w:tcMar>
              <w:top w:w="90" w:type="dxa"/>
              <w:start w:w="100" w:type="dxa"/>
              <w:bottom w:w="90" w:type="dxa"/>
              <w:end w:w="100" w:type="dxa"/>
            </w:tcMar>
          </w:tcPr>
          <w:p>
            <w:r>
              <w:rPr>
                <w:b/>
                <w:color w:val="FFFFFF"/>
                <w:sz w:val="14"/>
              </w:rPr>
              <w:t>Role</w:t>
            </w:r>
          </w:p>
        </w:tc>
        <w:tc>
          <w:tcPr>
            <w:tcW w:type="dxa" w:w="4320"/>
            <w:shd w:fill="17365D"/>
            <w:vAlign w:val="center"/>
            <w:tcMar>
              <w:top w:w="90" w:type="dxa"/>
              <w:start w:w="100" w:type="dxa"/>
              <w:bottom w:w="90" w:type="dxa"/>
              <w:end w:w="100" w:type="dxa"/>
            </w:tcMar>
          </w:tcPr>
          <w:p>
            <w:r>
              <w:rPr>
                <w:b/>
                <w:color w:val="FFFFFF"/>
                <w:sz w:val="14"/>
              </w:rPr>
              <w:t>Purpose</w:t>
            </w:r>
          </w:p>
        </w:tc>
      </w:tr>
      <w:tr>
        <w:tc>
          <w:tcPr>
            <w:tcW w:type="dxa" w:w="936"/>
            <w:vAlign w:val="center"/>
            <w:tcMar>
              <w:top w:w="90" w:type="dxa"/>
              <w:start w:w="100" w:type="dxa"/>
              <w:bottom w:w="90" w:type="dxa"/>
              <w:end w:w="100" w:type="dxa"/>
            </w:tcMar>
          </w:tcPr>
          <w:p>
            <w:pPr>
              <w:spacing w:after="40"/>
            </w:pPr>
            <w:r>
              <w:rPr>
                <w:sz w:val="14"/>
              </w:rPr>
              <w:t>GET</w:t>
            </w:r>
          </w:p>
        </w:tc>
        <w:tc>
          <w:tcPr>
            <w:tcW w:type="dxa" w:w="3672"/>
            <w:vAlign w:val="center"/>
            <w:tcMar>
              <w:top w:w="90" w:type="dxa"/>
              <w:start w:w="100" w:type="dxa"/>
              <w:bottom w:w="90" w:type="dxa"/>
              <w:end w:w="100" w:type="dxa"/>
            </w:tcMar>
          </w:tcPr>
          <w:p>
            <w:pPr>
              <w:spacing w:after="40"/>
            </w:pPr>
            <w:r>
              <w:rPr>
                <w:sz w:val="14"/>
              </w:rPr>
              <w:t>/api/v1/companies</w:t>
            </w:r>
          </w:p>
        </w:tc>
        <w:tc>
          <w:tcPr>
            <w:tcW w:type="dxa" w:w="1872"/>
            <w:vAlign w:val="center"/>
            <w:tcMar>
              <w:top w:w="90" w:type="dxa"/>
              <w:start w:w="100" w:type="dxa"/>
              <w:bottom w:w="90" w:type="dxa"/>
              <w:end w:w="100" w:type="dxa"/>
            </w:tcMar>
          </w:tcPr>
          <w:p>
            <w:pPr>
              <w:spacing w:after="40"/>
            </w:pPr>
            <w:r>
              <w:rPr>
                <w:sz w:val="14"/>
              </w:rPr>
              <w:t>All roles</w:t>
            </w:r>
          </w:p>
        </w:tc>
        <w:tc>
          <w:tcPr>
            <w:tcW w:type="dxa" w:w="4320"/>
            <w:vAlign w:val="center"/>
            <w:tcMar>
              <w:top w:w="90" w:type="dxa"/>
              <w:start w:w="100" w:type="dxa"/>
              <w:bottom w:w="90" w:type="dxa"/>
              <w:end w:w="100" w:type="dxa"/>
            </w:tcMar>
          </w:tcPr>
          <w:p>
            <w:pPr>
              <w:spacing w:after="40"/>
            </w:pPr>
            <w:r>
              <w:rPr>
                <w:sz w:val="14"/>
              </w:rPr>
              <w:t>List/search only active frozen-corpus companies; q, sector, limit, cursor.</w:t>
            </w:r>
          </w:p>
        </w:tc>
      </w:tr>
      <w:tr>
        <w:tc>
          <w:tcPr>
            <w:tcW w:type="dxa" w:w="936"/>
            <w:vAlign w:val="center"/>
            <w:shd w:fill="F3F6FA"/>
            <w:tcMar>
              <w:top w:w="90" w:type="dxa"/>
              <w:start w:w="100" w:type="dxa"/>
              <w:bottom w:w="90" w:type="dxa"/>
              <w:end w:w="100" w:type="dxa"/>
            </w:tcMar>
          </w:tcPr>
          <w:p>
            <w:pPr>
              <w:spacing w:after="40"/>
            </w:pPr>
            <w:r>
              <w:rPr>
                <w:sz w:val="14"/>
              </w:rPr>
              <w:t>GET</w:t>
            </w:r>
          </w:p>
        </w:tc>
        <w:tc>
          <w:tcPr>
            <w:tcW w:type="dxa" w:w="3672"/>
            <w:vAlign w:val="center"/>
            <w:shd w:fill="F3F6FA"/>
            <w:tcMar>
              <w:top w:w="90" w:type="dxa"/>
              <w:start w:w="100" w:type="dxa"/>
              <w:bottom w:w="90" w:type="dxa"/>
              <w:end w:w="100" w:type="dxa"/>
            </w:tcMar>
          </w:tcPr>
          <w:p>
            <w:pPr>
              <w:spacing w:after="40"/>
            </w:pPr>
            <w:r>
              <w:rPr>
                <w:sz w:val="14"/>
              </w:rPr>
              <w:t>/api/v1/companies/{ticker}</w:t>
            </w:r>
          </w:p>
        </w:tc>
        <w:tc>
          <w:tcPr>
            <w:tcW w:type="dxa" w:w="1872"/>
            <w:vAlign w:val="center"/>
            <w:shd w:fill="F3F6FA"/>
            <w:tcMar>
              <w:top w:w="90" w:type="dxa"/>
              <w:start w:w="100" w:type="dxa"/>
              <w:bottom w:w="90" w:type="dxa"/>
              <w:end w:w="100" w:type="dxa"/>
            </w:tcMar>
          </w:tcPr>
          <w:p>
            <w:pPr>
              <w:spacing w:after="40"/>
            </w:pPr>
            <w:r>
              <w:rPr>
                <w:sz w:val="14"/>
              </w:rPr>
              <w:t>All roles</w:t>
            </w:r>
          </w:p>
        </w:tc>
        <w:tc>
          <w:tcPr>
            <w:tcW w:type="dxa" w:w="4320"/>
            <w:vAlign w:val="center"/>
            <w:shd w:fill="F3F6FA"/>
            <w:tcMar>
              <w:top w:w="90" w:type="dxa"/>
              <w:start w:w="100" w:type="dxa"/>
              <w:bottom w:w="90" w:type="dxa"/>
              <w:end w:w="100" w:type="dxa"/>
            </w:tcMar>
          </w:tcPr>
          <w:p>
            <w:pPr>
              <w:spacing w:after="40"/>
            </w:pPr>
            <w:r>
              <w:rPr>
                <w:sz w:val="14"/>
              </w:rPr>
              <w:t>Company profile and active corpus coverage.</w:t>
            </w:r>
          </w:p>
        </w:tc>
      </w:tr>
      <w:tr>
        <w:tc>
          <w:tcPr>
            <w:tcW w:type="dxa" w:w="936"/>
            <w:vAlign w:val="center"/>
            <w:tcMar>
              <w:top w:w="90" w:type="dxa"/>
              <w:start w:w="100" w:type="dxa"/>
              <w:bottom w:w="90" w:type="dxa"/>
              <w:end w:w="100" w:type="dxa"/>
            </w:tcMar>
          </w:tcPr>
          <w:p>
            <w:pPr>
              <w:spacing w:after="40"/>
            </w:pPr>
            <w:r>
              <w:rPr>
                <w:sz w:val="14"/>
              </w:rPr>
              <w:t>GET</w:t>
            </w:r>
          </w:p>
        </w:tc>
        <w:tc>
          <w:tcPr>
            <w:tcW w:type="dxa" w:w="3672"/>
            <w:vAlign w:val="center"/>
            <w:tcMar>
              <w:top w:w="90" w:type="dxa"/>
              <w:start w:w="100" w:type="dxa"/>
              <w:bottom w:w="90" w:type="dxa"/>
              <w:end w:w="100" w:type="dxa"/>
            </w:tcMar>
          </w:tcPr>
          <w:p>
            <w:pPr>
              <w:spacing w:after="40"/>
            </w:pPr>
            <w:r>
              <w:rPr>
                <w:sz w:val="14"/>
              </w:rPr>
              <w:t>/api/v1/companies/{ticker}/dashboard</w:t>
            </w:r>
          </w:p>
        </w:tc>
        <w:tc>
          <w:tcPr>
            <w:tcW w:type="dxa" w:w="1872"/>
            <w:vAlign w:val="center"/>
            <w:tcMar>
              <w:top w:w="90" w:type="dxa"/>
              <w:start w:w="100" w:type="dxa"/>
              <w:bottom w:w="90" w:type="dxa"/>
              <w:end w:w="100" w:type="dxa"/>
            </w:tcMar>
          </w:tcPr>
          <w:p>
            <w:pPr>
              <w:spacing w:after="40"/>
            </w:pPr>
            <w:r>
              <w:rPr>
                <w:sz w:val="14"/>
              </w:rPr>
              <w:t>Researcher, Analyst</w:t>
            </w:r>
          </w:p>
        </w:tc>
        <w:tc>
          <w:tcPr>
            <w:tcW w:type="dxa" w:w="4320"/>
            <w:vAlign w:val="center"/>
            <w:tcMar>
              <w:top w:w="90" w:type="dxa"/>
              <w:start w:w="100" w:type="dxa"/>
              <w:bottom w:w="90" w:type="dxa"/>
              <w:end w:w="100" w:type="dxa"/>
            </w:tcMar>
          </w:tcPr>
          <w:p>
            <w:pPr>
              <w:spacing w:after="40"/>
            </w:pPr>
            <w:r>
              <w:rPr>
                <w:sz w:val="14"/>
              </w:rPr>
              <w:t>EOD price/volume, financial facts and corpus news; no prediction/signals.</w:t>
            </w:r>
          </w:p>
        </w:tc>
      </w:tr>
      <w:tr>
        <w:tc>
          <w:tcPr>
            <w:tcW w:type="dxa" w:w="936"/>
            <w:vAlign w:val="center"/>
            <w:shd w:fill="F3F6FA"/>
            <w:tcMar>
              <w:top w:w="90" w:type="dxa"/>
              <w:start w:w="100" w:type="dxa"/>
              <w:bottom w:w="90" w:type="dxa"/>
              <w:end w:w="100" w:type="dxa"/>
            </w:tcMar>
          </w:tcPr>
          <w:p>
            <w:pPr>
              <w:spacing w:after="40"/>
            </w:pPr>
            <w:r>
              <w:rPr>
                <w:sz w:val="14"/>
              </w:rPr>
              <w:t>GET</w:t>
            </w:r>
          </w:p>
        </w:tc>
        <w:tc>
          <w:tcPr>
            <w:tcW w:type="dxa" w:w="3672"/>
            <w:vAlign w:val="center"/>
            <w:shd w:fill="F3F6FA"/>
            <w:tcMar>
              <w:top w:w="90" w:type="dxa"/>
              <w:start w:w="100" w:type="dxa"/>
              <w:bottom w:w="90" w:type="dxa"/>
              <w:end w:w="100" w:type="dxa"/>
            </w:tcMar>
          </w:tcPr>
          <w:p>
            <w:pPr>
              <w:spacing w:after="40"/>
            </w:pPr>
            <w:r>
              <w:rPr>
                <w:sz w:val="14"/>
              </w:rPr>
              <w:t>/api/v1/companies/{ticker}/facts</w:t>
            </w:r>
          </w:p>
        </w:tc>
        <w:tc>
          <w:tcPr>
            <w:tcW w:type="dxa" w:w="1872"/>
            <w:vAlign w:val="center"/>
            <w:shd w:fill="F3F6FA"/>
            <w:tcMar>
              <w:top w:w="90" w:type="dxa"/>
              <w:start w:w="100" w:type="dxa"/>
              <w:bottom w:w="90" w:type="dxa"/>
              <w:end w:w="100" w:type="dxa"/>
            </w:tcMar>
          </w:tcPr>
          <w:p>
            <w:pPr>
              <w:spacing w:after="40"/>
            </w:pPr>
            <w:r>
              <w:rPr>
                <w:sz w:val="14"/>
              </w:rPr>
              <w:t>Researcher, Analyst</w:t>
            </w:r>
          </w:p>
        </w:tc>
        <w:tc>
          <w:tcPr>
            <w:tcW w:type="dxa" w:w="4320"/>
            <w:vAlign w:val="center"/>
            <w:shd w:fill="F3F6FA"/>
            <w:tcMar>
              <w:top w:w="90" w:type="dxa"/>
              <w:start w:w="100" w:type="dxa"/>
              <w:bottom w:w="90" w:type="dxa"/>
              <w:end w:w="100" w:type="dxa"/>
            </w:tcMar>
          </w:tcPr>
          <w:p>
            <w:pPr>
              <w:spacing w:after="40"/>
            </w:pPr>
            <w:r>
              <w:rPr>
                <w:sz w:val="14"/>
              </w:rPr>
              <w:t>Canonical facts filtered by metric, period, statement_scope and unit.</w:t>
            </w:r>
          </w:p>
        </w:tc>
      </w:tr>
      <w:tr>
        <w:tc>
          <w:tcPr>
            <w:tcW w:type="dxa" w:w="936"/>
            <w:vAlign w:val="center"/>
            <w:tcMar>
              <w:top w:w="90" w:type="dxa"/>
              <w:start w:w="100" w:type="dxa"/>
              <w:bottom w:w="90" w:type="dxa"/>
              <w:end w:w="100" w:type="dxa"/>
            </w:tcMar>
          </w:tcPr>
          <w:p>
            <w:pPr>
              <w:spacing w:after="40"/>
            </w:pPr>
            <w:r>
              <w:rPr>
                <w:sz w:val="14"/>
              </w:rPr>
              <w:t>GET</w:t>
            </w:r>
          </w:p>
        </w:tc>
        <w:tc>
          <w:tcPr>
            <w:tcW w:type="dxa" w:w="3672"/>
            <w:vAlign w:val="center"/>
            <w:tcMar>
              <w:top w:w="90" w:type="dxa"/>
              <w:start w:w="100" w:type="dxa"/>
              <w:bottom w:w="90" w:type="dxa"/>
              <w:end w:w="100" w:type="dxa"/>
            </w:tcMar>
          </w:tcPr>
          <w:p>
            <w:pPr>
              <w:spacing w:after="40"/>
            </w:pPr>
            <w:r>
              <w:rPr>
                <w:sz w:val="14"/>
              </w:rPr>
              <w:t>/api/v1/companies/compare</w:t>
            </w:r>
          </w:p>
        </w:tc>
        <w:tc>
          <w:tcPr>
            <w:tcW w:type="dxa" w:w="1872"/>
            <w:vAlign w:val="center"/>
            <w:tcMar>
              <w:top w:w="90" w:type="dxa"/>
              <w:start w:w="100" w:type="dxa"/>
              <w:bottom w:w="90" w:type="dxa"/>
              <w:end w:w="100" w:type="dxa"/>
            </w:tcMar>
          </w:tcPr>
          <w:p>
            <w:pPr>
              <w:spacing w:after="40"/>
            </w:pPr>
            <w:r>
              <w:rPr>
                <w:sz w:val="14"/>
              </w:rPr>
              <w:t>Researcher, Analyst</w:t>
            </w:r>
          </w:p>
        </w:tc>
        <w:tc>
          <w:tcPr>
            <w:tcW w:type="dxa" w:w="4320"/>
            <w:vAlign w:val="center"/>
            <w:tcMar>
              <w:top w:w="90" w:type="dxa"/>
              <w:start w:w="100" w:type="dxa"/>
              <w:bottom w:w="90" w:type="dxa"/>
              <w:end w:w="100" w:type="dxa"/>
            </w:tcMar>
          </w:tcPr>
          <w:p>
            <w:pPr>
              <w:spacing w:after="40"/>
            </w:pPr>
            <w:r>
              <w:rPr>
                <w:sz w:val="14"/>
              </w:rPr>
              <w:t>Compare 2-5 companies over aligned periods; validation rejects out-of-corpus tickers.</w:t>
            </w:r>
          </w:p>
        </w:tc>
      </w:tr>
      <w:tr>
        <w:tc>
          <w:tcPr>
            <w:tcW w:type="dxa" w:w="936"/>
            <w:vAlign w:val="center"/>
            <w:shd w:fill="F3F6FA"/>
            <w:tcMar>
              <w:top w:w="90" w:type="dxa"/>
              <w:start w:w="100" w:type="dxa"/>
              <w:bottom w:w="90" w:type="dxa"/>
              <w:end w:w="100" w:type="dxa"/>
            </w:tcMar>
          </w:tcPr>
          <w:p>
            <w:pPr>
              <w:spacing w:after="40"/>
            </w:pPr>
            <w:r>
              <w:rPr>
                <w:sz w:val="14"/>
              </w:rPr>
              <w:t>GET</w:t>
            </w:r>
          </w:p>
        </w:tc>
        <w:tc>
          <w:tcPr>
            <w:tcW w:type="dxa" w:w="3672"/>
            <w:vAlign w:val="center"/>
            <w:shd w:fill="F3F6FA"/>
            <w:tcMar>
              <w:top w:w="90" w:type="dxa"/>
              <w:start w:w="100" w:type="dxa"/>
              <w:bottom w:w="90" w:type="dxa"/>
              <w:end w:w="100" w:type="dxa"/>
            </w:tcMar>
          </w:tcPr>
          <w:p>
            <w:pPr>
              <w:spacing w:after="40"/>
            </w:pPr>
            <w:r>
              <w:rPr>
                <w:sz w:val="14"/>
              </w:rPr>
              <w:t>/api/v1/companies/{ticker}/graph</w:t>
            </w:r>
          </w:p>
        </w:tc>
        <w:tc>
          <w:tcPr>
            <w:tcW w:type="dxa" w:w="1872"/>
            <w:vAlign w:val="center"/>
            <w:shd w:fill="F3F6FA"/>
            <w:tcMar>
              <w:top w:w="90" w:type="dxa"/>
              <w:start w:w="100" w:type="dxa"/>
              <w:bottom w:w="90" w:type="dxa"/>
              <w:end w:w="100" w:type="dxa"/>
            </w:tcMar>
          </w:tcPr>
          <w:p>
            <w:pPr>
              <w:spacing w:after="40"/>
            </w:pPr>
            <w:r>
              <w:rPr>
                <w:sz w:val="14"/>
              </w:rPr>
              <w:t>Researcher, Analyst</w:t>
            </w:r>
          </w:p>
        </w:tc>
        <w:tc>
          <w:tcPr>
            <w:tcW w:type="dxa" w:w="4320"/>
            <w:vAlign w:val="center"/>
            <w:shd w:fill="F3F6FA"/>
            <w:tcMar>
              <w:top w:w="90" w:type="dxa"/>
              <w:start w:w="100" w:type="dxa"/>
              <w:bottom w:w="90" w:type="dxa"/>
              <w:end w:w="100" w:type="dxa"/>
            </w:tcMar>
          </w:tcPr>
          <w:p>
            <w:pPr>
              <w:spacing w:after="40"/>
            </w:pPr>
            <w:r>
              <w:rPr>
                <w:sz w:val="14"/>
              </w:rPr>
              <w:t>Evidence-backed graph neighborhood; depth limited to 2 hops.</w:t>
            </w:r>
          </w:p>
        </w:tc>
      </w:tr>
    </w:tbl>
    <w:p>
      <w:pPr>
        <w:spacing w:after="20"/>
      </w:pPr>
    </w:p>
    <w:p>
      <w:pPr>
        <w:pStyle w:val="Heading2"/>
      </w:pPr>
      <w:r>
        <w:t>4.2 Research query and evidence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936"/>
            <w:shd w:fill="17365D"/>
            <w:vAlign w:val="center"/>
            <w:tcMar>
              <w:top w:w="90" w:type="dxa"/>
              <w:start w:w="100" w:type="dxa"/>
              <w:bottom w:w="90" w:type="dxa"/>
              <w:end w:w="100" w:type="dxa"/>
            </w:tcMar>
          </w:tcPr>
          <w:p>
            <w:r>
              <w:rPr>
                <w:b/>
                <w:color w:val="FFFFFF"/>
                <w:sz w:val="14"/>
              </w:rPr>
              <w:t>Method</w:t>
            </w:r>
          </w:p>
        </w:tc>
        <w:tc>
          <w:tcPr>
            <w:tcW w:type="dxa" w:w="3672"/>
            <w:shd w:fill="17365D"/>
            <w:vAlign w:val="center"/>
            <w:tcMar>
              <w:top w:w="90" w:type="dxa"/>
              <w:start w:w="100" w:type="dxa"/>
              <w:bottom w:w="90" w:type="dxa"/>
              <w:end w:w="100" w:type="dxa"/>
            </w:tcMar>
          </w:tcPr>
          <w:p>
            <w:r>
              <w:rPr>
                <w:b/>
                <w:color w:val="FFFFFF"/>
                <w:sz w:val="14"/>
              </w:rPr>
              <w:t>Path</w:t>
            </w:r>
          </w:p>
        </w:tc>
        <w:tc>
          <w:tcPr>
            <w:tcW w:type="dxa" w:w="1872"/>
            <w:shd w:fill="17365D"/>
            <w:vAlign w:val="center"/>
            <w:tcMar>
              <w:top w:w="90" w:type="dxa"/>
              <w:start w:w="100" w:type="dxa"/>
              <w:bottom w:w="90" w:type="dxa"/>
              <w:end w:w="100" w:type="dxa"/>
            </w:tcMar>
          </w:tcPr>
          <w:p>
            <w:r>
              <w:rPr>
                <w:b/>
                <w:color w:val="FFFFFF"/>
                <w:sz w:val="14"/>
              </w:rPr>
              <w:t>Role</w:t>
            </w:r>
          </w:p>
        </w:tc>
        <w:tc>
          <w:tcPr>
            <w:tcW w:type="dxa" w:w="4320"/>
            <w:shd w:fill="17365D"/>
            <w:vAlign w:val="center"/>
            <w:tcMar>
              <w:top w:w="90" w:type="dxa"/>
              <w:start w:w="100" w:type="dxa"/>
              <w:bottom w:w="90" w:type="dxa"/>
              <w:end w:w="100" w:type="dxa"/>
            </w:tcMar>
          </w:tcPr>
          <w:p>
            <w:r>
              <w:rPr>
                <w:b/>
                <w:color w:val="FFFFFF"/>
                <w:sz w:val="14"/>
              </w:rPr>
              <w:t>Purpose</w:t>
            </w:r>
          </w:p>
        </w:tc>
      </w:tr>
      <w:tr>
        <w:tc>
          <w:tcPr>
            <w:tcW w:type="dxa" w:w="936"/>
            <w:vAlign w:val="center"/>
            <w:tcMar>
              <w:top w:w="90" w:type="dxa"/>
              <w:start w:w="100" w:type="dxa"/>
              <w:bottom w:w="90" w:type="dxa"/>
              <w:end w:w="100" w:type="dxa"/>
            </w:tcMar>
          </w:tcPr>
          <w:p>
            <w:pPr>
              <w:spacing w:after="40"/>
            </w:pPr>
            <w:r>
              <w:rPr>
                <w:sz w:val="14"/>
              </w:rPr>
              <w:t>POST</w:t>
            </w:r>
          </w:p>
        </w:tc>
        <w:tc>
          <w:tcPr>
            <w:tcW w:type="dxa" w:w="3672"/>
            <w:vAlign w:val="center"/>
            <w:tcMar>
              <w:top w:w="90" w:type="dxa"/>
              <w:start w:w="100" w:type="dxa"/>
              <w:bottom w:w="90" w:type="dxa"/>
              <w:end w:w="100" w:type="dxa"/>
            </w:tcMar>
          </w:tcPr>
          <w:p>
            <w:pPr>
              <w:spacing w:after="40"/>
            </w:pPr>
            <w:r>
              <w:rPr>
                <w:sz w:val="14"/>
              </w:rPr>
              <w:t>/api/v1/research/queries</w:t>
            </w:r>
          </w:p>
        </w:tc>
        <w:tc>
          <w:tcPr>
            <w:tcW w:type="dxa" w:w="1872"/>
            <w:vAlign w:val="center"/>
            <w:tcMar>
              <w:top w:w="90" w:type="dxa"/>
              <w:start w:w="100" w:type="dxa"/>
              <w:bottom w:w="90" w:type="dxa"/>
              <w:end w:w="100" w:type="dxa"/>
            </w:tcMar>
          </w:tcPr>
          <w:p>
            <w:pPr>
              <w:spacing w:after="40"/>
            </w:pPr>
            <w:r>
              <w:rPr>
                <w:sz w:val="14"/>
              </w:rPr>
              <w:t>Researcher, Analyst</w:t>
            </w:r>
          </w:p>
        </w:tc>
        <w:tc>
          <w:tcPr>
            <w:tcW w:type="dxa" w:w="4320"/>
            <w:vAlign w:val="center"/>
            <w:tcMar>
              <w:top w:w="90" w:type="dxa"/>
              <w:start w:w="100" w:type="dxa"/>
              <w:bottom w:w="90" w:type="dxa"/>
              <w:end w:w="100" w:type="dxa"/>
            </w:tcMar>
          </w:tcPr>
          <w:p>
            <w:pPr>
              <w:spacing w:after="40"/>
            </w:pPr>
            <w:r>
              <w:rPr>
                <w:sz w:val="14"/>
              </w:rPr>
              <w:t>Submit Vietnamese/English question with company scope, period and optional session.</w:t>
            </w:r>
          </w:p>
        </w:tc>
      </w:tr>
      <w:tr>
        <w:tc>
          <w:tcPr>
            <w:tcW w:type="dxa" w:w="936"/>
            <w:vAlign w:val="center"/>
            <w:shd w:fill="F3F6FA"/>
            <w:tcMar>
              <w:top w:w="90" w:type="dxa"/>
              <w:start w:w="100" w:type="dxa"/>
              <w:bottom w:w="90" w:type="dxa"/>
              <w:end w:w="100" w:type="dxa"/>
            </w:tcMar>
          </w:tcPr>
          <w:p>
            <w:pPr>
              <w:spacing w:after="40"/>
            </w:pPr>
            <w:r>
              <w:rPr>
                <w:sz w:val="14"/>
              </w:rPr>
              <w:t>GET</w:t>
            </w:r>
          </w:p>
        </w:tc>
        <w:tc>
          <w:tcPr>
            <w:tcW w:type="dxa" w:w="3672"/>
            <w:vAlign w:val="center"/>
            <w:shd w:fill="F3F6FA"/>
            <w:tcMar>
              <w:top w:w="90" w:type="dxa"/>
              <w:start w:w="100" w:type="dxa"/>
              <w:bottom w:w="90" w:type="dxa"/>
              <w:end w:w="100" w:type="dxa"/>
            </w:tcMar>
          </w:tcPr>
          <w:p>
            <w:pPr>
              <w:spacing w:after="40"/>
            </w:pPr>
            <w:r>
              <w:rPr>
                <w:sz w:val="14"/>
              </w:rPr>
              <w:t>/api/v1/research/queries/{query_id}</w:t>
            </w:r>
          </w:p>
        </w:tc>
        <w:tc>
          <w:tcPr>
            <w:tcW w:type="dxa" w:w="1872"/>
            <w:vAlign w:val="center"/>
            <w:shd w:fill="F3F6FA"/>
            <w:tcMar>
              <w:top w:w="90" w:type="dxa"/>
              <w:start w:w="100" w:type="dxa"/>
              <w:bottom w:w="90" w:type="dxa"/>
              <w:end w:w="100" w:type="dxa"/>
            </w:tcMar>
          </w:tcPr>
          <w:p>
            <w:pPr>
              <w:spacing w:after="40"/>
            </w:pPr>
            <w:r>
              <w:rPr>
                <w:sz w:val="14"/>
              </w:rPr>
              <w:t>Owner; authorized ops</w:t>
            </w:r>
          </w:p>
        </w:tc>
        <w:tc>
          <w:tcPr>
            <w:tcW w:type="dxa" w:w="4320"/>
            <w:vAlign w:val="center"/>
            <w:shd w:fill="F3F6FA"/>
            <w:tcMar>
              <w:top w:w="90" w:type="dxa"/>
              <w:start w:w="100" w:type="dxa"/>
              <w:bottom w:w="90" w:type="dxa"/>
              <w:end w:w="100" w:type="dxa"/>
            </w:tcMar>
          </w:tcPr>
          <w:p>
            <w:pPr>
              <w:spacing w:after="40"/>
            </w:pPr>
            <w:r>
              <w:rPr>
                <w:sz w:val="14"/>
              </w:rPr>
              <w:t>Read answer, state, trace and metadata subject to ownership.</w:t>
            </w:r>
          </w:p>
        </w:tc>
      </w:tr>
      <w:tr>
        <w:tc>
          <w:tcPr>
            <w:tcW w:type="dxa" w:w="936"/>
            <w:vAlign w:val="center"/>
            <w:tcMar>
              <w:top w:w="90" w:type="dxa"/>
              <w:start w:w="100" w:type="dxa"/>
              <w:bottom w:w="90" w:type="dxa"/>
              <w:end w:w="100" w:type="dxa"/>
            </w:tcMar>
          </w:tcPr>
          <w:p>
            <w:pPr>
              <w:spacing w:after="40"/>
            </w:pPr>
            <w:r>
              <w:rPr>
                <w:sz w:val="14"/>
              </w:rPr>
              <w:t>GET</w:t>
            </w:r>
          </w:p>
        </w:tc>
        <w:tc>
          <w:tcPr>
            <w:tcW w:type="dxa" w:w="3672"/>
            <w:vAlign w:val="center"/>
            <w:tcMar>
              <w:top w:w="90" w:type="dxa"/>
              <w:start w:w="100" w:type="dxa"/>
              <w:bottom w:w="90" w:type="dxa"/>
              <w:end w:w="100" w:type="dxa"/>
            </w:tcMar>
          </w:tcPr>
          <w:p>
            <w:pPr>
              <w:spacing w:after="40"/>
            </w:pPr>
            <w:r>
              <w:rPr>
                <w:sz w:val="14"/>
              </w:rPr>
              <w:t>/api/v1/research/queries/{query_id}/evidence</w:t>
            </w:r>
          </w:p>
        </w:tc>
        <w:tc>
          <w:tcPr>
            <w:tcW w:type="dxa" w:w="1872"/>
            <w:vAlign w:val="center"/>
            <w:tcMar>
              <w:top w:w="90" w:type="dxa"/>
              <w:start w:w="100" w:type="dxa"/>
              <w:bottom w:w="90" w:type="dxa"/>
              <w:end w:w="100" w:type="dxa"/>
            </w:tcMar>
          </w:tcPr>
          <w:p>
            <w:pPr>
              <w:spacing w:after="40"/>
            </w:pPr>
            <w:r>
              <w:rPr>
                <w:sz w:val="14"/>
              </w:rPr>
              <w:t>Owner; authorized ops</w:t>
            </w:r>
          </w:p>
        </w:tc>
        <w:tc>
          <w:tcPr>
            <w:tcW w:type="dxa" w:w="4320"/>
            <w:vAlign w:val="center"/>
            <w:tcMar>
              <w:top w:w="90" w:type="dxa"/>
              <w:start w:w="100" w:type="dxa"/>
              <w:bottom w:w="90" w:type="dxa"/>
              <w:end w:w="100" w:type="dxa"/>
            </w:tcMar>
          </w:tcPr>
          <w:p>
            <w:pPr>
              <w:spacing w:after="40"/>
            </w:pPr>
            <w:r>
              <w:rPr>
                <w:sz w:val="14"/>
              </w:rPr>
              <w:t>Read approved evidence and source locators for the answer.</w:t>
            </w:r>
          </w:p>
        </w:tc>
      </w:tr>
      <w:tr>
        <w:tc>
          <w:tcPr>
            <w:tcW w:type="dxa" w:w="936"/>
            <w:vAlign w:val="center"/>
            <w:shd w:fill="F3F6FA"/>
            <w:tcMar>
              <w:top w:w="90" w:type="dxa"/>
              <w:start w:w="100" w:type="dxa"/>
              <w:bottom w:w="90" w:type="dxa"/>
              <w:end w:w="100" w:type="dxa"/>
            </w:tcMar>
          </w:tcPr>
          <w:p>
            <w:pPr>
              <w:spacing w:after="40"/>
            </w:pPr>
            <w:r>
              <w:rPr>
                <w:sz w:val="14"/>
              </w:rPr>
              <w:t>GET</w:t>
            </w:r>
          </w:p>
        </w:tc>
        <w:tc>
          <w:tcPr>
            <w:tcW w:type="dxa" w:w="3672"/>
            <w:vAlign w:val="center"/>
            <w:shd w:fill="F3F6FA"/>
            <w:tcMar>
              <w:top w:w="90" w:type="dxa"/>
              <w:start w:w="100" w:type="dxa"/>
              <w:bottom w:w="90" w:type="dxa"/>
              <w:end w:w="100" w:type="dxa"/>
            </w:tcMar>
          </w:tcPr>
          <w:p>
            <w:pPr>
              <w:spacing w:after="40"/>
            </w:pPr>
            <w:r>
              <w:rPr>
                <w:sz w:val="14"/>
              </w:rPr>
              <w:t>/api/v1/research/queries/{query_id}/trace</w:t>
            </w:r>
          </w:p>
        </w:tc>
        <w:tc>
          <w:tcPr>
            <w:tcW w:type="dxa" w:w="1872"/>
            <w:vAlign w:val="center"/>
            <w:shd w:fill="F3F6FA"/>
            <w:tcMar>
              <w:top w:w="90" w:type="dxa"/>
              <w:start w:w="100" w:type="dxa"/>
              <w:bottom w:w="90" w:type="dxa"/>
              <w:end w:w="100" w:type="dxa"/>
            </w:tcMar>
          </w:tcPr>
          <w:p>
            <w:pPr>
              <w:spacing w:after="40"/>
            </w:pPr>
            <w:r>
              <w:rPr>
                <w:sz w:val="14"/>
              </w:rPr>
              <w:t>Owner; authorized ops</w:t>
            </w:r>
          </w:p>
        </w:tc>
        <w:tc>
          <w:tcPr>
            <w:tcW w:type="dxa" w:w="4320"/>
            <w:vAlign w:val="center"/>
            <w:shd w:fill="F3F6FA"/>
            <w:tcMar>
              <w:top w:w="90" w:type="dxa"/>
              <w:start w:w="100" w:type="dxa"/>
              <w:bottom w:w="90" w:type="dxa"/>
              <w:end w:w="100" w:type="dxa"/>
            </w:tcMar>
          </w:tcPr>
          <w:p>
            <w:pPr>
              <w:spacing w:after="40"/>
            </w:pPr>
            <w:r>
              <w:rPr>
                <w:sz w:val="14"/>
              </w:rPr>
              <w:t>Sanitized branch timings, IDs, gate and verifier outcome.</w:t>
            </w:r>
          </w:p>
        </w:tc>
      </w:tr>
      <w:tr>
        <w:tc>
          <w:tcPr>
            <w:tcW w:type="dxa" w:w="936"/>
            <w:vAlign w:val="center"/>
            <w:tcMar>
              <w:top w:w="90" w:type="dxa"/>
              <w:start w:w="100" w:type="dxa"/>
              <w:bottom w:w="90" w:type="dxa"/>
              <w:end w:w="100" w:type="dxa"/>
            </w:tcMar>
          </w:tcPr>
          <w:p>
            <w:pPr>
              <w:spacing w:after="40"/>
            </w:pPr>
            <w:r>
              <w:rPr>
                <w:sz w:val="14"/>
              </w:rPr>
              <w:t>POST</w:t>
            </w:r>
          </w:p>
        </w:tc>
        <w:tc>
          <w:tcPr>
            <w:tcW w:type="dxa" w:w="3672"/>
            <w:vAlign w:val="center"/>
            <w:tcMar>
              <w:top w:w="90" w:type="dxa"/>
              <w:start w:w="100" w:type="dxa"/>
              <w:bottom w:w="90" w:type="dxa"/>
              <w:end w:w="100" w:type="dxa"/>
            </w:tcMar>
          </w:tcPr>
          <w:p>
            <w:pPr>
              <w:spacing w:after="40"/>
            </w:pPr>
            <w:r>
              <w:rPr>
                <w:sz w:val="14"/>
              </w:rPr>
              <w:t>/api/v1/research/queries/{query_id}/feedback</w:t>
            </w:r>
          </w:p>
        </w:tc>
        <w:tc>
          <w:tcPr>
            <w:tcW w:type="dxa" w:w="1872"/>
            <w:vAlign w:val="center"/>
            <w:tcMar>
              <w:top w:w="90" w:type="dxa"/>
              <w:start w:w="100" w:type="dxa"/>
              <w:bottom w:w="90" w:type="dxa"/>
              <w:end w:w="100" w:type="dxa"/>
            </w:tcMar>
          </w:tcPr>
          <w:p>
            <w:pPr>
              <w:spacing w:after="40"/>
            </w:pPr>
            <w:r>
              <w:rPr>
                <w:sz w:val="14"/>
              </w:rPr>
              <w:t>Researcher, Analyst</w:t>
            </w:r>
          </w:p>
        </w:tc>
        <w:tc>
          <w:tcPr>
            <w:tcW w:type="dxa" w:w="4320"/>
            <w:vAlign w:val="center"/>
            <w:tcMar>
              <w:top w:w="90" w:type="dxa"/>
              <w:start w:w="100" w:type="dxa"/>
              <w:bottom w:w="90" w:type="dxa"/>
              <w:end w:w="100" w:type="dxa"/>
            </w:tcMar>
          </w:tcPr>
          <w:p>
            <w:pPr>
              <w:spacing w:after="40"/>
            </w:pPr>
            <w:r>
              <w:rPr>
                <w:sz w:val="14"/>
              </w:rPr>
              <w:t>Report fact/citation issue; preserve trace/evidence IDs; never mutate facts automatically.</w:t>
            </w:r>
          </w:p>
        </w:tc>
      </w:tr>
      <w:tr>
        <w:tc>
          <w:tcPr>
            <w:tcW w:type="dxa" w:w="936"/>
            <w:vAlign w:val="center"/>
            <w:shd w:fill="F3F6FA"/>
            <w:tcMar>
              <w:top w:w="90" w:type="dxa"/>
              <w:start w:w="100" w:type="dxa"/>
              <w:bottom w:w="90" w:type="dxa"/>
              <w:end w:w="100" w:type="dxa"/>
            </w:tcMar>
          </w:tcPr>
          <w:p>
            <w:pPr>
              <w:spacing w:after="40"/>
            </w:pPr>
            <w:r>
              <w:rPr>
                <w:sz w:val="14"/>
              </w:rPr>
              <w:t>POST</w:t>
            </w:r>
          </w:p>
        </w:tc>
        <w:tc>
          <w:tcPr>
            <w:tcW w:type="dxa" w:w="3672"/>
            <w:vAlign w:val="center"/>
            <w:shd w:fill="F3F6FA"/>
            <w:tcMar>
              <w:top w:w="90" w:type="dxa"/>
              <w:start w:w="100" w:type="dxa"/>
              <w:bottom w:w="90" w:type="dxa"/>
              <w:end w:w="100" w:type="dxa"/>
            </w:tcMar>
          </w:tcPr>
          <w:p>
            <w:pPr>
              <w:spacing w:after="40"/>
            </w:pPr>
            <w:r>
              <w:rPr>
                <w:sz w:val="14"/>
              </w:rPr>
              <w:t>/api/v1/research/comparisons</w:t>
            </w:r>
          </w:p>
        </w:tc>
        <w:tc>
          <w:tcPr>
            <w:tcW w:type="dxa" w:w="1872"/>
            <w:vAlign w:val="center"/>
            <w:shd w:fill="F3F6FA"/>
            <w:tcMar>
              <w:top w:w="90" w:type="dxa"/>
              <w:start w:w="100" w:type="dxa"/>
              <w:bottom w:w="90" w:type="dxa"/>
              <w:end w:w="100" w:type="dxa"/>
            </w:tcMar>
          </w:tcPr>
          <w:p>
            <w:pPr>
              <w:spacing w:after="40"/>
            </w:pPr>
            <w:r>
              <w:rPr>
                <w:sz w:val="14"/>
              </w:rPr>
              <w:t>Researcher, Analyst</w:t>
            </w:r>
          </w:p>
        </w:tc>
        <w:tc>
          <w:tcPr>
            <w:tcW w:type="dxa" w:w="4320"/>
            <w:vAlign w:val="center"/>
            <w:shd w:fill="F3F6FA"/>
            <w:tcMar>
              <w:top w:w="90" w:type="dxa"/>
              <w:start w:w="100" w:type="dxa"/>
              <w:bottom w:w="90" w:type="dxa"/>
              <w:end w:w="100" w:type="dxa"/>
            </w:tcMar>
          </w:tcPr>
          <w:p>
            <w:pPr>
              <w:spacing w:after="40"/>
            </w:pPr>
            <w:r>
              <w:rPr>
                <w:sz w:val="14"/>
              </w:rPr>
              <w:t>Create a multi-company/multi-period research query with shared validation.</w:t>
            </w:r>
          </w:p>
        </w:tc>
      </w:tr>
    </w:tbl>
    <w:p>
      <w:pPr>
        <w:spacing w:after="20"/>
      </w:pPr>
    </w:p>
    <w:p>
      <w:pPr>
        <w:pStyle w:val="Heading2"/>
      </w:pPr>
      <w:r>
        <w:t>4.3 Personal history and watchlist</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936"/>
            <w:shd w:fill="17365D"/>
            <w:vAlign w:val="center"/>
            <w:tcMar>
              <w:top w:w="90" w:type="dxa"/>
              <w:start w:w="100" w:type="dxa"/>
              <w:bottom w:w="90" w:type="dxa"/>
              <w:end w:w="100" w:type="dxa"/>
            </w:tcMar>
          </w:tcPr>
          <w:p>
            <w:r>
              <w:rPr>
                <w:b/>
                <w:color w:val="FFFFFF"/>
                <w:sz w:val="14"/>
              </w:rPr>
              <w:t>Method</w:t>
            </w:r>
          </w:p>
        </w:tc>
        <w:tc>
          <w:tcPr>
            <w:tcW w:type="dxa" w:w="3672"/>
            <w:shd w:fill="17365D"/>
            <w:vAlign w:val="center"/>
            <w:tcMar>
              <w:top w:w="90" w:type="dxa"/>
              <w:start w:w="100" w:type="dxa"/>
              <w:bottom w:w="90" w:type="dxa"/>
              <w:end w:w="100" w:type="dxa"/>
            </w:tcMar>
          </w:tcPr>
          <w:p>
            <w:r>
              <w:rPr>
                <w:b/>
                <w:color w:val="FFFFFF"/>
                <w:sz w:val="14"/>
              </w:rPr>
              <w:t>Path</w:t>
            </w:r>
          </w:p>
        </w:tc>
        <w:tc>
          <w:tcPr>
            <w:tcW w:type="dxa" w:w="1872"/>
            <w:shd w:fill="17365D"/>
            <w:vAlign w:val="center"/>
            <w:tcMar>
              <w:top w:w="90" w:type="dxa"/>
              <w:start w:w="100" w:type="dxa"/>
              <w:bottom w:w="90" w:type="dxa"/>
              <w:end w:w="100" w:type="dxa"/>
            </w:tcMar>
          </w:tcPr>
          <w:p>
            <w:r>
              <w:rPr>
                <w:b/>
                <w:color w:val="FFFFFF"/>
                <w:sz w:val="14"/>
              </w:rPr>
              <w:t>Role</w:t>
            </w:r>
          </w:p>
        </w:tc>
        <w:tc>
          <w:tcPr>
            <w:tcW w:type="dxa" w:w="4320"/>
            <w:shd w:fill="17365D"/>
            <w:vAlign w:val="center"/>
            <w:tcMar>
              <w:top w:w="90" w:type="dxa"/>
              <w:start w:w="100" w:type="dxa"/>
              <w:bottom w:w="90" w:type="dxa"/>
              <w:end w:w="100" w:type="dxa"/>
            </w:tcMar>
          </w:tcPr>
          <w:p>
            <w:r>
              <w:rPr>
                <w:b/>
                <w:color w:val="FFFFFF"/>
                <w:sz w:val="14"/>
              </w:rPr>
              <w:t>Purpose</w:t>
            </w:r>
          </w:p>
        </w:tc>
      </w:tr>
      <w:tr>
        <w:tc>
          <w:tcPr>
            <w:tcW w:type="dxa" w:w="936"/>
            <w:vAlign w:val="center"/>
            <w:tcMar>
              <w:top w:w="90" w:type="dxa"/>
              <w:start w:w="100" w:type="dxa"/>
              <w:bottom w:w="90" w:type="dxa"/>
              <w:end w:w="100" w:type="dxa"/>
            </w:tcMar>
          </w:tcPr>
          <w:p>
            <w:pPr>
              <w:spacing w:after="40"/>
            </w:pPr>
            <w:r>
              <w:rPr>
                <w:sz w:val="14"/>
              </w:rPr>
              <w:t>GET</w:t>
            </w:r>
          </w:p>
        </w:tc>
        <w:tc>
          <w:tcPr>
            <w:tcW w:type="dxa" w:w="3672"/>
            <w:vAlign w:val="center"/>
            <w:tcMar>
              <w:top w:w="90" w:type="dxa"/>
              <w:start w:w="100" w:type="dxa"/>
              <w:bottom w:w="90" w:type="dxa"/>
              <w:end w:w="100" w:type="dxa"/>
            </w:tcMar>
          </w:tcPr>
          <w:p>
            <w:pPr>
              <w:spacing w:after="40"/>
            </w:pPr>
            <w:r>
              <w:rPr>
                <w:sz w:val="14"/>
              </w:rPr>
              <w:t>/api/v1/me/sessions</w:t>
            </w:r>
          </w:p>
        </w:tc>
        <w:tc>
          <w:tcPr>
            <w:tcW w:type="dxa" w:w="1872"/>
            <w:vAlign w:val="center"/>
            <w:tcMar>
              <w:top w:w="90" w:type="dxa"/>
              <w:start w:w="100" w:type="dxa"/>
              <w:bottom w:w="90" w:type="dxa"/>
              <w:end w:w="100" w:type="dxa"/>
            </w:tcMar>
          </w:tcPr>
          <w:p>
            <w:pPr>
              <w:spacing w:after="40"/>
            </w:pPr>
            <w:r>
              <w:rPr>
                <w:sz w:val="14"/>
              </w:rPr>
              <w:t>Authenticated</w:t>
            </w:r>
          </w:p>
        </w:tc>
        <w:tc>
          <w:tcPr>
            <w:tcW w:type="dxa" w:w="4320"/>
            <w:vAlign w:val="center"/>
            <w:tcMar>
              <w:top w:w="90" w:type="dxa"/>
              <w:start w:w="100" w:type="dxa"/>
              <w:bottom w:w="90" w:type="dxa"/>
              <w:end w:w="100" w:type="dxa"/>
            </w:tcMar>
          </w:tcPr>
          <w:p>
            <w:pPr>
              <w:spacing w:after="40"/>
            </w:pPr>
            <w:r>
              <w:rPr>
                <w:sz w:val="14"/>
              </w:rPr>
              <w:t>List only the caller’s research sessions.</w:t>
            </w:r>
          </w:p>
        </w:tc>
      </w:tr>
      <w:tr>
        <w:tc>
          <w:tcPr>
            <w:tcW w:type="dxa" w:w="936"/>
            <w:vAlign w:val="center"/>
            <w:shd w:fill="F3F6FA"/>
            <w:tcMar>
              <w:top w:w="90" w:type="dxa"/>
              <w:start w:w="100" w:type="dxa"/>
              <w:bottom w:w="90" w:type="dxa"/>
              <w:end w:w="100" w:type="dxa"/>
            </w:tcMar>
          </w:tcPr>
          <w:p>
            <w:pPr>
              <w:spacing w:after="40"/>
            </w:pPr>
            <w:r>
              <w:rPr>
                <w:sz w:val="14"/>
              </w:rPr>
              <w:t>GET</w:t>
            </w:r>
          </w:p>
        </w:tc>
        <w:tc>
          <w:tcPr>
            <w:tcW w:type="dxa" w:w="3672"/>
            <w:vAlign w:val="center"/>
            <w:shd w:fill="F3F6FA"/>
            <w:tcMar>
              <w:top w:w="90" w:type="dxa"/>
              <w:start w:w="100" w:type="dxa"/>
              <w:bottom w:w="90" w:type="dxa"/>
              <w:end w:w="100" w:type="dxa"/>
            </w:tcMar>
          </w:tcPr>
          <w:p>
            <w:pPr>
              <w:spacing w:after="40"/>
            </w:pPr>
            <w:r>
              <w:rPr>
                <w:sz w:val="14"/>
              </w:rPr>
              <w:t>/api/v1/me/sessions/{session_id}</w:t>
            </w:r>
          </w:p>
        </w:tc>
        <w:tc>
          <w:tcPr>
            <w:tcW w:type="dxa" w:w="1872"/>
            <w:vAlign w:val="center"/>
            <w:shd w:fill="F3F6FA"/>
            <w:tcMar>
              <w:top w:w="90" w:type="dxa"/>
              <w:start w:w="100" w:type="dxa"/>
              <w:bottom w:w="90" w:type="dxa"/>
              <w:end w:w="100" w:type="dxa"/>
            </w:tcMar>
          </w:tcPr>
          <w:p>
            <w:pPr>
              <w:spacing w:after="40"/>
            </w:pPr>
            <w:r>
              <w:rPr>
                <w:sz w:val="14"/>
              </w:rPr>
              <w:t>Owner</w:t>
            </w:r>
          </w:p>
        </w:tc>
        <w:tc>
          <w:tcPr>
            <w:tcW w:type="dxa" w:w="4320"/>
            <w:vAlign w:val="center"/>
            <w:shd w:fill="F3F6FA"/>
            <w:tcMar>
              <w:top w:w="90" w:type="dxa"/>
              <w:start w:w="100" w:type="dxa"/>
              <w:bottom w:w="90" w:type="dxa"/>
              <w:end w:w="100" w:type="dxa"/>
            </w:tcMar>
          </w:tcPr>
          <w:p>
            <w:pPr>
              <w:spacing w:after="40"/>
            </w:pPr>
            <w:r>
              <w:rPr>
                <w:sz w:val="14"/>
              </w:rPr>
              <w:t>Read session and paginated query history.</w:t>
            </w:r>
          </w:p>
        </w:tc>
      </w:tr>
      <w:tr>
        <w:tc>
          <w:tcPr>
            <w:tcW w:type="dxa" w:w="936"/>
            <w:vAlign w:val="center"/>
            <w:tcMar>
              <w:top w:w="90" w:type="dxa"/>
              <w:start w:w="100" w:type="dxa"/>
              <w:bottom w:w="90" w:type="dxa"/>
              <w:end w:w="100" w:type="dxa"/>
            </w:tcMar>
          </w:tcPr>
          <w:p>
            <w:pPr>
              <w:spacing w:after="40"/>
            </w:pPr>
            <w:r>
              <w:rPr>
                <w:sz w:val="14"/>
              </w:rPr>
              <w:t>DELETE</w:t>
            </w:r>
          </w:p>
        </w:tc>
        <w:tc>
          <w:tcPr>
            <w:tcW w:type="dxa" w:w="3672"/>
            <w:vAlign w:val="center"/>
            <w:tcMar>
              <w:top w:w="90" w:type="dxa"/>
              <w:start w:w="100" w:type="dxa"/>
              <w:bottom w:w="90" w:type="dxa"/>
              <w:end w:w="100" w:type="dxa"/>
            </w:tcMar>
          </w:tcPr>
          <w:p>
            <w:pPr>
              <w:spacing w:after="40"/>
            </w:pPr>
            <w:r>
              <w:rPr>
                <w:sz w:val="14"/>
              </w:rPr>
              <w:t>/api/v1/me/sessions/{session_id}</w:t>
            </w:r>
          </w:p>
        </w:tc>
        <w:tc>
          <w:tcPr>
            <w:tcW w:type="dxa" w:w="1872"/>
            <w:vAlign w:val="center"/>
            <w:tcMar>
              <w:top w:w="90" w:type="dxa"/>
              <w:start w:w="100" w:type="dxa"/>
              <w:bottom w:w="90" w:type="dxa"/>
              <w:end w:w="100" w:type="dxa"/>
            </w:tcMar>
          </w:tcPr>
          <w:p>
            <w:pPr>
              <w:spacing w:after="40"/>
            </w:pPr>
            <w:r>
              <w:rPr>
                <w:sz w:val="14"/>
              </w:rPr>
              <w:t>Owner</w:t>
            </w:r>
          </w:p>
        </w:tc>
        <w:tc>
          <w:tcPr>
            <w:tcW w:type="dxa" w:w="4320"/>
            <w:vAlign w:val="center"/>
            <w:tcMar>
              <w:top w:w="90" w:type="dxa"/>
              <w:start w:w="100" w:type="dxa"/>
              <w:bottom w:w="90" w:type="dxa"/>
              <w:end w:w="100" w:type="dxa"/>
            </w:tcMar>
          </w:tcPr>
          <w:p>
            <w:pPr>
              <w:spacing w:after="40"/>
            </w:pPr>
            <w:r>
              <w:rPr>
                <w:sz w:val="14"/>
              </w:rPr>
              <w:t>Delete session and associated retained history under retention policy.</w:t>
            </w:r>
          </w:p>
        </w:tc>
      </w:tr>
      <w:tr>
        <w:tc>
          <w:tcPr>
            <w:tcW w:type="dxa" w:w="936"/>
            <w:vAlign w:val="center"/>
            <w:shd w:fill="F3F6FA"/>
            <w:tcMar>
              <w:top w:w="90" w:type="dxa"/>
              <w:start w:w="100" w:type="dxa"/>
              <w:bottom w:w="90" w:type="dxa"/>
              <w:end w:w="100" w:type="dxa"/>
            </w:tcMar>
          </w:tcPr>
          <w:p>
            <w:pPr>
              <w:spacing w:after="40"/>
            </w:pPr>
            <w:r>
              <w:rPr>
                <w:sz w:val="14"/>
              </w:rPr>
              <w:t>DELETE</w:t>
            </w:r>
          </w:p>
        </w:tc>
        <w:tc>
          <w:tcPr>
            <w:tcW w:type="dxa" w:w="3672"/>
            <w:vAlign w:val="center"/>
            <w:shd w:fill="F3F6FA"/>
            <w:tcMar>
              <w:top w:w="90" w:type="dxa"/>
              <w:start w:w="100" w:type="dxa"/>
              <w:bottom w:w="90" w:type="dxa"/>
              <w:end w:w="100" w:type="dxa"/>
            </w:tcMar>
          </w:tcPr>
          <w:p>
            <w:pPr>
              <w:spacing w:after="40"/>
            </w:pPr>
            <w:r>
              <w:rPr>
                <w:sz w:val="14"/>
              </w:rPr>
              <w:t>/api/v1/me/queries/{query_id}</w:t>
            </w:r>
          </w:p>
        </w:tc>
        <w:tc>
          <w:tcPr>
            <w:tcW w:type="dxa" w:w="1872"/>
            <w:vAlign w:val="center"/>
            <w:shd w:fill="F3F6FA"/>
            <w:tcMar>
              <w:top w:w="90" w:type="dxa"/>
              <w:start w:w="100" w:type="dxa"/>
              <w:bottom w:w="90" w:type="dxa"/>
              <w:end w:w="100" w:type="dxa"/>
            </w:tcMar>
          </w:tcPr>
          <w:p>
            <w:pPr>
              <w:spacing w:after="40"/>
            </w:pPr>
            <w:r>
              <w:rPr>
                <w:sz w:val="14"/>
              </w:rPr>
              <w:t>Owner</w:t>
            </w:r>
          </w:p>
        </w:tc>
        <w:tc>
          <w:tcPr>
            <w:tcW w:type="dxa" w:w="4320"/>
            <w:vAlign w:val="center"/>
            <w:shd w:fill="F3F6FA"/>
            <w:tcMar>
              <w:top w:w="90" w:type="dxa"/>
              <w:start w:w="100" w:type="dxa"/>
              <w:bottom w:w="90" w:type="dxa"/>
              <w:end w:w="100" w:type="dxa"/>
            </w:tcMar>
          </w:tcPr>
          <w:p>
            <w:pPr>
              <w:spacing w:after="40"/>
            </w:pPr>
            <w:r>
              <w:rPr>
                <w:sz w:val="14"/>
              </w:rPr>
              <w:t>Delete a retained query/log record where policy permits.</w:t>
            </w:r>
          </w:p>
        </w:tc>
      </w:tr>
      <w:tr>
        <w:tc>
          <w:tcPr>
            <w:tcW w:type="dxa" w:w="936"/>
            <w:vAlign w:val="center"/>
            <w:tcMar>
              <w:top w:w="90" w:type="dxa"/>
              <w:start w:w="100" w:type="dxa"/>
              <w:bottom w:w="90" w:type="dxa"/>
              <w:end w:w="100" w:type="dxa"/>
            </w:tcMar>
          </w:tcPr>
          <w:p>
            <w:pPr>
              <w:spacing w:after="40"/>
            </w:pPr>
            <w:r>
              <w:rPr>
                <w:sz w:val="14"/>
              </w:rPr>
              <w:t>GET</w:t>
            </w:r>
          </w:p>
        </w:tc>
        <w:tc>
          <w:tcPr>
            <w:tcW w:type="dxa" w:w="3672"/>
            <w:vAlign w:val="center"/>
            <w:tcMar>
              <w:top w:w="90" w:type="dxa"/>
              <w:start w:w="100" w:type="dxa"/>
              <w:bottom w:w="90" w:type="dxa"/>
              <w:end w:w="100" w:type="dxa"/>
            </w:tcMar>
          </w:tcPr>
          <w:p>
            <w:pPr>
              <w:spacing w:after="40"/>
            </w:pPr>
            <w:r>
              <w:rPr>
                <w:sz w:val="14"/>
              </w:rPr>
              <w:t>/api/v1/me/watchlist</w:t>
            </w:r>
          </w:p>
        </w:tc>
        <w:tc>
          <w:tcPr>
            <w:tcW w:type="dxa" w:w="1872"/>
            <w:vAlign w:val="center"/>
            <w:tcMar>
              <w:top w:w="90" w:type="dxa"/>
              <w:start w:w="100" w:type="dxa"/>
              <w:bottom w:w="90" w:type="dxa"/>
              <w:end w:w="100" w:type="dxa"/>
            </w:tcMar>
          </w:tcPr>
          <w:p>
            <w:pPr>
              <w:spacing w:after="40"/>
            </w:pPr>
            <w:r>
              <w:rPr>
                <w:sz w:val="14"/>
              </w:rPr>
              <w:t>Authenticated</w:t>
            </w:r>
          </w:p>
        </w:tc>
        <w:tc>
          <w:tcPr>
            <w:tcW w:type="dxa" w:w="4320"/>
            <w:vAlign w:val="center"/>
            <w:tcMar>
              <w:top w:w="90" w:type="dxa"/>
              <w:start w:w="100" w:type="dxa"/>
              <w:bottom w:w="90" w:type="dxa"/>
              <w:end w:w="100" w:type="dxa"/>
            </w:tcMar>
          </w:tcPr>
          <w:p>
            <w:pPr>
              <w:spacing w:after="40"/>
            </w:pPr>
            <w:r>
              <w:rPr>
                <w:sz w:val="14"/>
              </w:rPr>
              <w:t>List the caller’s scoped company pins.</w:t>
            </w:r>
          </w:p>
        </w:tc>
      </w:tr>
      <w:tr>
        <w:tc>
          <w:tcPr>
            <w:tcW w:type="dxa" w:w="936"/>
            <w:vAlign w:val="center"/>
            <w:shd w:fill="F3F6FA"/>
            <w:tcMar>
              <w:top w:w="90" w:type="dxa"/>
              <w:start w:w="100" w:type="dxa"/>
              <w:bottom w:w="90" w:type="dxa"/>
              <w:end w:w="100" w:type="dxa"/>
            </w:tcMar>
          </w:tcPr>
          <w:p>
            <w:pPr>
              <w:spacing w:after="40"/>
            </w:pPr>
            <w:r>
              <w:rPr>
                <w:sz w:val="14"/>
              </w:rPr>
              <w:t>PUT</w:t>
            </w:r>
          </w:p>
        </w:tc>
        <w:tc>
          <w:tcPr>
            <w:tcW w:type="dxa" w:w="3672"/>
            <w:vAlign w:val="center"/>
            <w:shd w:fill="F3F6FA"/>
            <w:tcMar>
              <w:top w:w="90" w:type="dxa"/>
              <w:start w:w="100" w:type="dxa"/>
              <w:bottom w:w="90" w:type="dxa"/>
              <w:end w:w="100" w:type="dxa"/>
            </w:tcMar>
          </w:tcPr>
          <w:p>
            <w:pPr>
              <w:spacing w:after="40"/>
            </w:pPr>
            <w:r>
              <w:rPr>
                <w:sz w:val="14"/>
              </w:rPr>
              <w:t>/api/v1/me/watchlist/{ticker}</w:t>
            </w:r>
          </w:p>
        </w:tc>
        <w:tc>
          <w:tcPr>
            <w:tcW w:type="dxa" w:w="1872"/>
            <w:vAlign w:val="center"/>
            <w:shd w:fill="F3F6FA"/>
            <w:tcMar>
              <w:top w:w="90" w:type="dxa"/>
              <w:start w:w="100" w:type="dxa"/>
              <w:bottom w:w="90" w:type="dxa"/>
              <w:end w:w="100" w:type="dxa"/>
            </w:tcMar>
          </w:tcPr>
          <w:p>
            <w:pPr>
              <w:spacing w:after="40"/>
            </w:pPr>
            <w:r>
              <w:rPr>
                <w:sz w:val="14"/>
              </w:rPr>
              <w:t>Authenticated</w:t>
            </w:r>
          </w:p>
        </w:tc>
        <w:tc>
          <w:tcPr>
            <w:tcW w:type="dxa" w:w="4320"/>
            <w:vAlign w:val="center"/>
            <w:shd w:fill="F3F6FA"/>
            <w:tcMar>
              <w:top w:w="90" w:type="dxa"/>
              <w:start w:w="100" w:type="dxa"/>
              <w:bottom w:w="90" w:type="dxa"/>
              <w:end w:w="100" w:type="dxa"/>
            </w:tcMar>
          </w:tcPr>
          <w:p>
            <w:pPr>
              <w:spacing w:after="40"/>
            </w:pPr>
            <w:r>
              <w:rPr>
                <w:sz w:val="14"/>
              </w:rPr>
              <w:t>Pin an in-corpus company; idempotent.</w:t>
            </w:r>
          </w:p>
        </w:tc>
      </w:tr>
      <w:tr>
        <w:tc>
          <w:tcPr>
            <w:tcW w:type="dxa" w:w="936"/>
            <w:vAlign w:val="center"/>
            <w:tcMar>
              <w:top w:w="90" w:type="dxa"/>
              <w:start w:w="100" w:type="dxa"/>
              <w:bottom w:w="90" w:type="dxa"/>
              <w:end w:w="100" w:type="dxa"/>
            </w:tcMar>
          </w:tcPr>
          <w:p>
            <w:pPr>
              <w:spacing w:after="40"/>
            </w:pPr>
            <w:r>
              <w:rPr>
                <w:sz w:val="14"/>
              </w:rPr>
              <w:t>DELETE</w:t>
            </w:r>
          </w:p>
        </w:tc>
        <w:tc>
          <w:tcPr>
            <w:tcW w:type="dxa" w:w="3672"/>
            <w:vAlign w:val="center"/>
            <w:tcMar>
              <w:top w:w="90" w:type="dxa"/>
              <w:start w:w="100" w:type="dxa"/>
              <w:bottom w:w="90" w:type="dxa"/>
              <w:end w:w="100" w:type="dxa"/>
            </w:tcMar>
          </w:tcPr>
          <w:p>
            <w:pPr>
              <w:spacing w:after="40"/>
            </w:pPr>
            <w:r>
              <w:rPr>
                <w:sz w:val="14"/>
              </w:rPr>
              <w:t>/api/v1/me/watchlist/{ticker}</w:t>
            </w:r>
          </w:p>
        </w:tc>
        <w:tc>
          <w:tcPr>
            <w:tcW w:type="dxa" w:w="1872"/>
            <w:vAlign w:val="center"/>
            <w:tcMar>
              <w:top w:w="90" w:type="dxa"/>
              <w:start w:w="100" w:type="dxa"/>
              <w:bottom w:w="90" w:type="dxa"/>
              <w:end w:w="100" w:type="dxa"/>
            </w:tcMar>
          </w:tcPr>
          <w:p>
            <w:pPr>
              <w:spacing w:after="40"/>
            </w:pPr>
            <w:r>
              <w:rPr>
                <w:sz w:val="14"/>
              </w:rPr>
              <w:t>Authenticated</w:t>
            </w:r>
          </w:p>
        </w:tc>
        <w:tc>
          <w:tcPr>
            <w:tcW w:type="dxa" w:w="4320"/>
            <w:vAlign w:val="center"/>
            <w:tcMar>
              <w:top w:w="90" w:type="dxa"/>
              <w:start w:w="100" w:type="dxa"/>
              <w:bottom w:w="90" w:type="dxa"/>
              <w:end w:w="100" w:type="dxa"/>
            </w:tcMar>
          </w:tcPr>
          <w:p>
            <w:pPr>
              <w:spacing w:after="40"/>
            </w:pPr>
            <w:r>
              <w:rPr>
                <w:sz w:val="14"/>
              </w:rPr>
              <w:t>Unpin company; watchlist is not a portfolio.</w:t>
            </w:r>
          </w:p>
        </w:tc>
      </w:tr>
    </w:tbl>
    <w:p>
      <w:pPr>
        <w:spacing w:after="20"/>
      </w:pPr>
    </w:p>
    <w:p>
      <w:pPr>
        <w:pStyle w:val="Heading2"/>
      </w:pPr>
      <w:r>
        <w:t>4.4 Source registry and ingestion</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936"/>
            <w:shd w:fill="17365D"/>
            <w:vAlign w:val="center"/>
            <w:tcMar>
              <w:top w:w="90" w:type="dxa"/>
              <w:start w:w="100" w:type="dxa"/>
              <w:bottom w:w="90" w:type="dxa"/>
              <w:end w:w="100" w:type="dxa"/>
            </w:tcMar>
          </w:tcPr>
          <w:p>
            <w:r>
              <w:rPr>
                <w:b/>
                <w:color w:val="FFFFFF"/>
                <w:sz w:val="14"/>
              </w:rPr>
              <w:t>Method</w:t>
            </w:r>
          </w:p>
        </w:tc>
        <w:tc>
          <w:tcPr>
            <w:tcW w:type="dxa" w:w="3672"/>
            <w:shd w:fill="17365D"/>
            <w:vAlign w:val="center"/>
            <w:tcMar>
              <w:top w:w="90" w:type="dxa"/>
              <w:start w:w="100" w:type="dxa"/>
              <w:bottom w:w="90" w:type="dxa"/>
              <w:end w:w="100" w:type="dxa"/>
            </w:tcMar>
          </w:tcPr>
          <w:p>
            <w:r>
              <w:rPr>
                <w:b/>
                <w:color w:val="FFFFFF"/>
                <w:sz w:val="14"/>
              </w:rPr>
              <w:t>Path</w:t>
            </w:r>
          </w:p>
        </w:tc>
        <w:tc>
          <w:tcPr>
            <w:tcW w:type="dxa" w:w="1872"/>
            <w:shd w:fill="17365D"/>
            <w:vAlign w:val="center"/>
            <w:tcMar>
              <w:top w:w="90" w:type="dxa"/>
              <w:start w:w="100" w:type="dxa"/>
              <w:bottom w:w="90" w:type="dxa"/>
              <w:end w:w="100" w:type="dxa"/>
            </w:tcMar>
          </w:tcPr>
          <w:p>
            <w:r>
              <w:rPr>
                <w:b/>
                <w:color w:val="FFFFFF"/>
                <w:sz w:val="14"/>
              </w:rPr>
              <w:t>Role</w:t>
            </w:r>
          </w:p>
        </w:tc>
        <w:tc>
          <w:tcPr>
            <w:tcW w:type="dxa" w:w="4320"/>
            <w:shd w:fill="17365D"/>
            <w:vAlign w:val="center"/>
            <w:tcMar>
              <w:top w:w="90" w:type="dxa"/>
              <w:start w:w="100" w:type="dxa"/>
              <w:bottom w:w="90" w:type="dxa"/>
              <w:end w:w="100" w:type="dxa"/>
            </w:tcMar>
          </w:tcPr>
          <w:p>
            <w:r>
              <w:rPr>
                <w:b/>
                <w:color w:val="FFFFFF"/>
                <w:sz w:val="14"/>
              </w:rPr>
              <w:t>Purpose</w:t>
            </w:r>
          </w:p>
        </w:tc>
      </w:tr>
      <w:tr>
        <w:tc>
          <w:tcPr>
            <w:tcW w:type="dxa" w:w="936"/>
            <w:vAlign w:val="center"/>
            <w:tcMar>
              <w:top w:w="90" w:type="dxa"/>
              <w:start w:w="100" w:type="dxa"/>
              <w:bottom w:w="90" w:type="dxa"/>
              <w:end w:w="100" w:type="dxa"/>
            </w:tcMar>
          </w:tcPr>
          <w:p>
            <w:pPr>
              <w:spacing w:after="40"/>
            </w:pPr>
            <w:r>
              <w:rPr>
                <w:sz w:val="14"/>
              </w:rPr>
              <w:t>GET</w:t>
            </w:r>
          </w:p>
        </w:tc>
        <w:tc>
          <w:tcPr>
            <w:tcW w:type="dxa" w:w="3672"/>
            <w:vAlign w:val="center"/>
            <w:tcMar>
              <w:top w:w="90" w:type="dxa"/>
              <w:start w:w="100" w:type="dxa"/>
              <w:bottom w:w="90" w:type="dxa"/>
              <w:end w:w="100" w:type="dxa"/>
            </w:tcMar>
          </w:tcPr>
          <w:p>
            <w:pPr>
              <w:spacing w:after="40"/>
            </w:pPr>
            <w:r>
              <w:rPr>
                <w:sz w:val="14"/>
              </w:rPr>
              <w:t>/api/v1/admin/sources</w:t>
            </w:r>
          </w:p>
        </w:tc>
        <w:tc>
          <w:tcPr>
            <w:tcW w:type="dxa" w:w="1872"/>
            <w:vAlign w:val="center"/>
            <w:tcMar>
              <w:top w:w="90" w:type="dxa"/>
              <w:start w:w="100" w:type="dxa"/>
              <w:bottom w:w="90" w:type="dxa"/>
              <w:end w:w="100" w:type="dxa"/>
            </w:tcMar>
          </w:tcPr>
          <w:p>
            <w:pPr>
              <w:spacing w:after="40"/>
            </w:pPr>
            <w:r>
              <w:rPr>
                <w:sz w:val="14"/>
              </w:rPr>
              <w:t>Data Operator</w:t>
            </w:r>
          </w:p>
        </w:tc>
        <w:tc>
          <w:tcPr>
            <w:tcW w:type="dxa" w:w="4320"/>
            <w:vAlign w:val="center"/>
            <w:tcMar>
              <w:top w:w="90" w:type="dxa"/>
              <w:start w:w="100" w:type="dxa"/>
              <w:bottom w:w="90" w:type="dxa"/>
              <w:end w:w="100" w:type="dxa"/>
            </w:tcMar>
          </w:tcPr>
          <w:p>
            <w:pPr>
              <w:spacing w:after="40"/>
            </w:pPr>
            <w:r>
              <w:rPr>
                <w:sz w:val="14"/>
              </w:rPr>
              <w:t>List sources and versions; filter status/type/company.</w:t>
            </w:r>
          </w:p>
        </w:tc>
      </w:tr>
      <w:tr>
        <w:tc>
          <w:tcPr>
            <w:tcW w:type="dxa" w:w="936"/>
            <w:vAlign w:val="center"/>
            <w:shd w:fill="F3F6FA"/>
            <w:tcMar>
              <w:top w:w="90" w:type="dxa"/>
              <w:start w:w="100" w:type="dxa"/>
              <w:bottom w:w="90" w:type="dxa"/>
              <w:end w:w="100" w:type="dxa"/>
            </w:tcMar>
          </w:tcPr>
          <w:p>
            <w:pPr>
              <w:spacing w:after="40"/>
            </w:pPr>
            <w:r>
              <w:rPr>
                <w:sz w:val="14"/>
              </w:rPr>
              <w:t>POST</w:t>
            </w:r>
          </w:p>
        </w:tc>
        <w:tc>
          <w:tcPr>
            <w:tcW w:type="dxa" w:w="3672"/>
            <w:vAlign w:val="center"/>
            <w:shd w:fill="F3F6FA"/>
            <w:tcMar>
              <w:top w:w="90" w:type="dxa"/>
              <w:start w:w="100" w:type="dxa"/>
              <w:bottom w:w="90" w:type="dxa"/>
              <w:end w:w="100" w:type="dxa"/>
            </w:tcMar>
          </w:tcPr>
          <w:p>
            <w:pPr>
              <w:spacing w:after="40"/>
            </w:pPr>
            <w:r>
              <w:rPr>
                <w:sz w:val="14"/>
              </w:rPr>
              <w:t>/api/v1/admin/sources</w:t>
            </w:r>
          </w:p>
        </w:tc>
        <w:tc>
          <w:tcPr>
            <w:tcW w:type="dxa" w:w="1872"/>
            <w:vAlign w:val="center"/>
            <w:shd w:fill="F3F6FA"/>
            <w:tcMar>
              <w:top w:w="90" w:type="dxa"/>
              <w:start w:w="100" w:type="dxa"/>
              <w:bottom w:w="90" w:type="dxa"/>
              <w:end w:w="100" w:type="dxa"/>
            </w:tcMar>
          </w:tcPr>
          <w:p>
            <w:pPr>
              <w:spacing w:after="40"/>
            </w:pPr>
            <w:r>
              <w:rPr>
                <w:sz w:val="14"/>
              </w:rPr>
              <w:t>Data Operator</w:t>
            </w:r>
          </w:p>
        </w:tc>
        <w:tc>
          <w:tcPr>
            <w:tcW w:type="dxa" w:w="4320"/>
            <w:vAlign w:val="center"/>
            <w:shd w:fill="F3F6FA"/>
            <w:tcMar>
              <w:top w:w="90" w:type="dxa"/>
              <w:start w:w="100" w:type="dxa"/>
              <w:bottom w:w="90" w:type="dxa"/>
              <w:end w:w="100" w:type="dxa"/>
            </w:tcMar>
          </w:tcPr>
          <w:p>
            <w:pPr>
              <w:spacing w:after="40"/>
            </w:pPr>
            <w:r>
              <w:rPr>
                <w:sz w:val="14"/>
              </w:rPr>
              <w:t>Register adapter metadata, URL, access method, terms, owner, schedule and fallback.</w:t>
            </w:r>
          </w:p>
        </w:tc>
      </w:tr>
      <w:tr>
        <w:tc>
          <w:tcPr>
            <w:tcW w:type="dxa" w:w="936"/>
            <w:vAlign w:val="center"/>
            <w:tcMar>
              <w:top w:w="90" w:type="dxa"/>
              <w:start w:w="100" w:type="dxa"/>
              <w:bottom w:w="90" w:type="dxa"/>
              <w:end w:w="100" w:type="dxa"/>
            </w:tcMar>
          </w:tcPr>
          <w:p>
            <w:pPr>
              <w:spacing w:after="40"/>
            </w:pPr>
            <w:r>
              <w:rPr>
                <w:sz w:val="14"/>
              </w:rPr>
              <w:t>GET</w:t>
            </w:r>
          </w:p>
        </w:tc>
        <w:tc>
          <w:tcPr>
            <w:tcW w:type="dxa" w:w="3672"/>
            <w:vAlign w:val="center"/>
            <w:tcMar>
              <w:top w:w="90" w:type="dxa"/>
              <w:start w:w="100" w:type="dxa"/>
              <w:bottom w:w="90" w:type="dxa"/>
              <w:end w:w="100" w:type="dxa"/>
            </w:tcMar>
          </w:tcPr>
          <w:p>
            <w:pPr>
              <w:spacing w:after="40"/>
            </w:pPr>
            <w:r>
              <w:rPr>
                <w:sz w:val="14"/>
              </w:rPr>
              <w:t>/api/v1/admin/sources/{source_id}</w:t>
            </w:r>
          </w:p>
        </w:tc>
        <w:tc>
          <w:tcPr>
            <w:tcW w:type="dxa" w:w="1872"/>
            <w:vAlign w:val="center"/>
            <w:tcMar>
              <w:top w:w="90" w:type="dxa"/>
              <w:start w:w="100" w:type="dxa"/>
              <w:bottom w:w="90" w:type="dxa"/>
              <w:end w:w="100" w:type="dxa"/>
            </w:tcMar>
          </w:tcPr>
          <w:p>
            <w:pPr>
              <w:spacing w:after="40"/>
            </w:pPr>
            <w:r>
              <w:rPr>
                <w:sz w:val="14"/>
              </w:rPr>
              <w:t>Data Operator</w:t>
            </w:r>
          </w:p>
        </w:tc>
        <w:tc>
          <w:tcPr>
            <w:tcW w:type="dxa" w:w="4320"/>
            <w:vAlign w:val="center"/>
            <w:tcMar>
              <w:top w:w="90" w:type="dxa"/>
              <w:start w:w="100" w:type="dxa"/>
              <w:bottom w:w="90" w:type="dxa"/>
              <w:end w:w="100" w:type="dxa"/>
            </w:tcMar>
          </w:tcPr>
          <w:p>
            <w:pPr>
              <w:spacing w:after="40"/>
            </w:pPr>
            <w:r>
              <w:rPr>
                <w:sz w:val="14"/>
              </w:rPr>
              <w:t>Read current and historical source configuration.</w:t>
            </w:r>
          </w:p>
        </w:tc>
      </w:tr>
      <w:tr>
        <w:tc>
          <w:tcPr>
            <w:tcW w:type="dxa" w:w="936"/>
            <w:vAlign w:val="center"/>
            <w:shd w:fill="F3F6FA"/>
            <w:tcMar>
              <w:top w:w="90" w:type="dxa"/>
              <w:start w:w="100" w:type="dxa"/>
              <w:bottom w:w="90" w:type="dxa"/>
              <w:end w:w="100" w:type="dxa"/>
            </w:tcMar>
          </w:tcPr>
          <w:p>
            <w:pPr>
              <w:spacing w:after="40"/>
            </w:pPr>
            <w:r>
              <w:rPr>
                <w:sz w:val="14"/>
              </w:rPr>
              <w:t>PATCH</w:t>
            </w:r>
          </w:p>
        </w:tc>
        <w:tc>
          <w:tcPr>
            <w:tcW w:type="dxa" w:w="3672"/>
            <w:vAlign w:val="center"/>
            <w:shd w:fill="F3F6FA"/>
            <w:tcMar>
              <w:top w:w="90" w:type="dxa"/>
              <w:start w:w="100" w:type="dxa"/>
              <w:bottom w:w="90" w:type="dxa"/>
              <w:end w:w="100" w:type="dxa"/>
            </w:tcMar>
          </w:tcPr>
          <w:p>
            <w:pPr>
              <w:spacing w:after="40"/>
            </w:pPr>
            <w:r>
              <w:rPr>
                <w:sz w:val="14"/>
              </w:rPr>
              <w:t>/api/v1/admin/sources/{source_id}</w:t>
            </w:r>
          </w:p>
        </w:tc>
        <w:tc>
          <w:tcPr>
            <w:tcW w:type="dxa" w:w="1872"/>
            <w:vAlign w:val="center"/>
            <w:shd w:fill="F3F6FA"/>
            <w:tcMar>
              <w:top w:w="90" w:type="dxa"/>
              <w:start w:w="100" w:type="dxa"/>
              <w:bottom w:w="90" w:type="dxa"/>
              <w:end w:w="100" w:type="dxa"/>
            </w:tcMar>
          </w:tcPr>
          <w:p>
            <w:pPr>
              <w:spacing w:after="40"/>
            </w:pPr>
            <w:r>
              <w:rPr>
                <w:sz w:val="14"/>
              </w:rPr>
              <w:t>Data Operator</w:t>
            </w:r>
          </w:p>
        </w:tc>
        <w:tc>
          <w:tcPr>
            <w:tcW w:type="dxa" w:w="4320"/>
            <w:vAlign w:val="center"/>
            <w:shd w:fill="F3F6FA"/>
            <w:tcMar>
              <w:top w:w="90" w:type="dxa"/>
              <w:start w:w="100" w:type="dxa"/>
              <w:bottom w:w="90" w:type="dxa"/>
              <w:end w:w="100" w:type="dxa"/>
            </w:tcMar>
          </w:tcPr>
          <w:p>
            <w:pPr>
              <w:spacing w:after="40"/>
            </w:pPr>
            <w:r>
              <w:rPr>
                <w:sz w:val="14"/>
              </w:rPr>
              <w:t>Create a new immutable config version; enable/pause via explicit status.</w:t>
            </w:r>
          </w:p>
        </w:tc>
      </w:tr>
      <w:tr>
        <w:tc>
          <w:tcPr>
            <w:tcW w:type="dxa" w:w="936"/>
            <w:vAlign w:val="center"/>
            <w:tcMar>
              <w:top w:w="90" w:type="dxa"/>
              <w:start w:w="100" w:type="dxa"/>
              <w:bottom w:w="90" w:type="dxa"/>
              <w:end w:w="100" w:type="dxa"/>
            </w:tcMar>
          </w:tcPr>
          <w:p>
            <w:pPr>
              <w:spacing w:after="40"/>
            </w:pPr>
            <w:r>
              <w:rPr>
                <w:sz w:val="14"/>
              </w:rPr>
              <w:t>POST</w:t>
            </w:r>
          </w:p>
        </w:tc>
        <w:tc>
          <w:tcPr>
            <w:tcW w:type="dxa" w:w="3672"/>
            <w:vAlign w:val="center"/>
            <w:tcMar>
              <w:top w:w="90" w:type="dxa"/>
              <w:start w:w="100" w:type="dxa"/>
              <w:bottom w:w="90" w:type="dxa"/>
              <w:end w:w="100" w:type="dxa"/>
            </w:tcMar>
          </w:tcPr>
          <w:p>
            <w:pPr>
              <w:spacing w:after="40"/>
            </w:pPr>
            <w:r>
              <w:rPr>
                <w:sz w:val="14"/>
              </w:rPr>
              <w:t>/api/v1/admin/sources/{source_id}/ingestion-runs</w:t>
            </w:r>
          </w:p>
        </w:tc>
        <w:tc>
          <w:tcPr>
            <w:tcW w:type="dxa" w:w="1872"/>
            <w:vAlign w:val="center"/>
            <w:tcMar>
              <w:top w:w="90" w:type="dxa"/>
              <w:start w:w="100" w:type="dxa"/>
              <w:bottom w:w="90" w:type="dxa"/>
              <w:end w:w="100" w:type="dxa"/>
            </w:tcMar>
          </w:tcPr>
          <w:p>
            <w:pPr>
              <w:spacing w:after="40"/>
            </w:pPr>
            <w:r>
              <w:rPr>
                <w:sz w:val="14"/>
              </w:rPr>
              <w:t>Data Operator</w:t>
            </w:r>
          </w:p>
        </w:tc>
        <w:tc>
          <w:tcPr>
            <w:tcW w:type="dxa" w:w="4320"/>
            <w:vAlign w:val="center"/>
            <w:tcMar>
              <w:top w:w="90" w:type="dxa"/>
              <w:start w:w="100" w:type="dxa"/>
              <w:bottom w:w="90" w:type="dxa"/>
              <w:end w:w="100" w:type="dxa"/>
            </w:tcMar>
          </w:tcPr>
          <w:p>
            <w:pPr>
              <w:spacing w:after="40"/>
            </w:pPr>
            <w:r>
              <w:rPr>
                <w:sz w:val="14"/>
              </w:rPr>
              <w:t>Run now or schedule ingestion; returns run_id and trace_id.</w:t>
            </w:r>
          </w:p>
        </w:tc>
      </w:tr>
      <w:tr>
        <w:tc>
          <w:tcPr>
            <w:tcW w:type="dxa" w:w="936"/>
            <w:vAlign w:val="center"/>
            <w:shd w:fill="F3F6FA"/>
            <w:tcMar>
              <w:top w:w="90" w:type="dxa"/>
              <w:start w:w="100" w:type="dxa"/>
              <w:bottom w:w="90" w:type="dxa"/>
              <w:end w:w="100" w:type="dxa"/>
            </w:tcMar>
          </w:tcPr>
          <w:p>
            <w:pPr>
              <w:spacing w:after="40"/>
            </w:pPr>
            <w:r>
              <w:rPr>
                <w:sz w:val="14"/>
              </w:rPr>
              <w:t>GET</w:t>
            </w:r>
          </w:p>
        </w:tc>
        <w:tc>
          <w:tcPr>
            <w:tcW w:type="dxa" w:w="3672"/>
            <w:vAlign w:val="center"/>
            <w:shd w:fill="F3F6FA"/>
            <w:tcMar>
              <w:top w:w="90" w:type="dxa"/>
              <w:start w:w="100" w:type="dxa"/>
              <w:bottom w:w="90" w:type="dxa"/>
              <w:end w:w="100" w:type="dxa"/>
            </w:tcMar>
          </w:tcPr>
          <w:p>
            <w:pPr>
              <w:spacing w:after="40"/>
            </w:pPr>
            <w:r>
              <w:rPr>
                <w:sz w:val="14"/>
              </w:rPr>
              <w:t>/api/v1/admin/ingestion-runs</w:t>
            </w:r>
          </w:p>
        </w:tc>
        <w:tc>
          <w:tcPr>
            <w:tcW w:type="dxa" w:w="1872"/>
            <w:vAlign w:val="center"/>
            <w:shd w:fill="F3F6FA"/>
            <w:tcMar>
              <w:top w:w="90" w:type="dxa"/>
              <w:start w:w="100" w:type="dxa"/>
              <w:bottom w:w="90" w:type="dxa"/>
              <w:end w:w="100" w:type="dxa"/>
            </w:tcMar>
          </w:tcPr>
          <w:p>
            <w:pPr>
              <w:spacing w:after="40"/>
            </w:pPr>
            <w:r>
              <w:rPr>
                <w:sz w:val="14"/>
              </w:rPr>
              <w:t>Data Operator</w:t>
            </w:r>
          </w:p>
        </w:tc>
        <w:tc>
          <w:tcPr>
            <w:tcW w:type="dxa" w:w="4320"/>
            <w:vAlign w:val="center"/>
            <w:shd w:fill="F3F6FA"/>
            <w:tcMar>
              <w:top w:w="90" w:type="dxa"/>
              <w:start w:w="100" w:type="dxa"/>
              <w:bottom w:w="90" w:type="dxa"/>
              <w:end w:w="100" w:type="dxa"/>
            </w:tcMar>
          </w:tcPr>
          <w:p>
            <w:pPr>
              <w:spacing w:after="40"/>
            </w:pPr>
            <w:r>
              <w:rPr>
                <w:sz w:val="14"/>
              </w:rPr>
              <w:t>List run status, timestamps, retries and sanitized errors.</w:t>
            </w:r>
          </w:p>
        </w:tc>
      </w:tr>
      <w:tr>
        <w:tc>
          <w:tcPr>
            <w:tcW w:type="dxa" w:w="936"/>
            <w:vAlign w:val="center"/>
            <w:tcMar>
              <w:top w:w="90" w:type="dxa"/>
              <w:start w:w="100" w:type="dxa"/>
              <w:bottom w:w="90" w:type="dxa"/>
              <w:end w:w="100" w:type="dxa"/>
            </w:tcMar>
          </w:tcPr>
          <w:p>
            <w:pPr>
              <w:spacing w:after="40"/>
            </w:pPr>
            <w:r>
              <w:rPr>
                <w:sz w:val="14"/>
              </w:rPr>
              <w:t>GET</w:t>
            </w:r>
          </w:p>
        </w:tc>
        <w:tc>
          <w:tcPr>
            <w:tcW w:type="dxa" w:w="3672"/>
            <w:vAlign w:val="center"/>
            <w:tcMar>
              <w:top w:w="90" w:type="dxa"/>
              <w:start w:w="100" w:type="dxa"/>
              <w:bottom w:w="90" w:type="dxa"/>
              <w:end w:w="100" w:type="dxa"/>
            </w:tcMar>
          </w:tcPr>
          <w:p>
            <w:pPr>
              <w:spacing w:after="40"/>
            </w:pPr>
            <w:r>
              <w:rPr>
                <w:sz w:val="14"/>
              </w:rPr>
              <w:t>/api/v1/admin/ingestion-runs/{run_id}</w:t>
            </w:r>
          </w:p>
        </w:tc>
        <w:tc>
          <w:tcPr>
            <w:tcW w:type="dxa" w:w="1872"/>
            <w:vAlign w:val="center"/>
            <w:tcMar>
              <w:top w:w="90" w:type="dxa"/>
              <w:start w:w="100" w:type="dxa"/>
              <w:bottom w:w="90" w:type="dxa"/>
              <w:end w:w="100" w:type="dxa"/>
            </w:tcMar>
          </w:tcPr>
          <w:p>
            <w:pPr>
              <w:spacing w:after="40"/>
            </w:pPr>
            <w:r>
              <w:rPr>
                <w:sz w:val="14"/>
              </w:rPr>
              <w:t>Data Operator</w:t>
            </w:r>
          </w:p>
        </w:tc>
        <w:tc>
          <w:tcPr>
            <w:tcW w:type="dxa" w:w="4320"/>
            <w:vAlign w:val="center"/>
            <w:tcMar>
              <w:top w:w="90" w:type="dxa"/>
              <w:start w:w="100" w:type="dxa"/>
              <w:bottom w:w="90" w:type="dxa"/>
              <w:end w:w="100" w:type="dxa"/>
            </w:tcMar>
          </w:tcPr>
          <w:p>
            <w:pPr>
              <w:spacing w:after="40"/>
            </w:pPr>
            <w:r>
              <w:rPr>
                <w:sz w:val="14"/>
              </w:rPr>
              <w:t>Inspect run and per-item results.</w:t>
            </w:r>
          </w:p>
        </w:tc>
      </w:tr>
      <w:tr>
        <w:tc>
          <w:tcPr>
            <w:tcW w:type="dxa" w:w="936"/>
            <w:vAlign w:val="center"/>
            <w:shd w:fill="F3F6FA"/>
            <w:tcMar>
              <w:top w:w="90" w:type="dxa"/>
              <w:start w:w="100" w:type="dxa"/>
              <w:bottom w:w="90" w:type="dxa"/>
              <w:end w:w="100" w:type="dxa"/>
            </w:tcMar>
          </w:tcPr>
          <w:p>
            <w:pPr>
              <w:spacing w:after="40"/>
            </w:pPr>
            <w:r>
              <w:rPr>
                <w:sz w:val="14"/>
              </w:rPr>
              <w:t>POST</w:t>
            </w:r>
          </w:p>
        </w:tc>
        <w:tc>
          <w:tcPr>
            <w:tcW w:type="dxa" w:w="3672"/>
            <w:vAlign w:val="center"/>
            <w:shd w:fill="F3F6FA"/>
            <w:tcMar>
              <w:top w:w="90" w:type="dxa"/>
              <w:start w:w="100" w:type="dxa"/>
              <w:bottom w:w="90" w:type="dxa"/>
              <w:end w:w="100" w:type="dxa"/>
            </w:tcMar>
          </w:tcPr>
          <w:p>
            <w:pPr>
              <w:spacing w:after="40"/>
            </w:pPr>
            <w:r>
              <w:rPr>
                <w:sz w:val="14"/>
              </w:rPr>
              <w:t>/api/v1/admin/ingestion-runs/{run_id}/retry</w:t>
            </w:r>
          </w:p>
        </w:tc>
        <w:tc>
          <w:tcPr>
            <w:tcW w:type="dxa" w:w="1872"/>
            <w:vAlign w:val="center"/>
            <w:shd w:fill="F3F6FA"/>
            <w:tcMar>
              <w:top w:w="90" w:type="dxa"/>
              <w:start w:w="100" w:type="dxa"/>
              <w:bottom w:w="90" w:type="dxa"/>
              <w:end w:w="100" w:type="dxa"/>
            </w:tcMar>
          </w:tcPr>
          <w:p>
            <w:pPr>
              <w:spacing w:after="40"/>
            </w:pPr>
            <w:r>
              <w:rPr>
                <w:sz w:val="14"/>
              </w:rPr>
              <w:t>Data Operator</w:t>
            </w:r>
          </w:p>
        </w:tc>
        <w:tc>
          <w:tcPr>
            <w:tcW w:type="dxa" w:w="4320"/>
            <w:vAlign w:val="center"/>
            <w:shd w:fill="F3F6FA"/>
            <w:tcMar>
              <w:top w:w="90" w:type="dxa"/>
              <w:start w:w="100" w:type="dxa"/>
              <w:bottom w:w="90" w:type="dxa"/>
              <w:end w:w="100" w:type="dxa"/>
            </w:tcMar>
          </w:tcPr>
          <w:p>
            <w:pPr>
              <w:spacing w:after="40"/>
            </w:pPr>
            <w:r>
              <w:rPr>
                <w:sz w:val="14"/>
              </w:rPr>
              <w:t>Retry eligible failures idempotently.</w:t>
            </w:r>
          </w:p>
        </w:tc>
      </w:tr>
      <w:tr>
        <w:tc>
          <w:tcPr>
            <w:tcW w:type="dxa" w:w="936"/>
            <w:vAlign w:val="center"/>
            <w:tcMar>
              <w:top w:w="90" w:type="dxa"/>
              <w:start w:w="100" w:type="dxa"/>
              <w:bottom w:w="90" w:type="dxa"/>
              <w:end w:w="100" w:type="dxa"/>
            </w:tcMar>
          </w:tcPr>
          <w:p>
            <w:pPr>
              <w:spacing w:after="40"/>
            </w:pPr>
            <w:r>
              <w:rPr>
                <w:sz w:val="14"/>
              </w:rPr>
              <w:t>GET</w:t>
            </w:r>
          </w:p>
        </w:tc>
        <w:tc>
          <w:tcPr>
            <w:tcW w:type="dxa" w:w="3672"/>
            <w:vAlign w:val="center"/>
            <w:tcMar>
              <w:top w:w="90" w:type="dxa"/>
              <w:start w:w="100" w:type="dxa"/>
              <w:bottom w:w="90" w:type="dxa"/>
              <w:end w:w="100" w:type="dxa"/>
            </w:tcMar>
          </w:tcPr>
          <w:p>
            <w:pPr>
              <w:spacing w:after="40"/>
            </w:pPr>
            <w:r>
              <w:rPr>
                <w:sz w:val="14"/>
              </w:rPr>
              <w:t>/api/v1/admin/quarantine</w:t>
            </w:r>
          </w:p>
        </w:tc>
        <w:tc>
          <w:tcPr>
            <w:tcW w:type="dxa" w:w="1872"/>
            <w:vAlign w:val="center"/>
            <w:tcMar>
              <w:top w:w="90" w:type="dxa"/>
              <w:start w:w="100" w:type="dxa"/>
              <w:bottom w:w="90" w:type="dxa"/>
              <w:end w:w="100" w:type="dxa"/>
            </w:tcMar>
          </w:tcPr>
          <w:p>
            <w:pPr>
              <w:spacing w:after="40"/>
            </w:pPr>
            <w:r>
              <w:rPr>
                <w:sz w:val="14"/>
              </w:rPr>
              <w:t>Data Operator</w:t>
            </w:r>
          </w:p>
        </w:tc>
        <w:tc>
          <w:tcPr>
            <w:tcW w:type="dxa" w:w="4320"/>
            <w:vAlign w:val="center"/>
            <w:tcMar>
              <w:top w:w="90" w:type="dxa"/>
              <w:start w:w="100" w:type="dxa"/>
              <w:bottom w:w="90" w:type="dxa"/>
              <w:end w:w="100" w:type="dxa"/>
            </w:tcMar>
          </w:tcPr>
          <w:p>
            <w:pPr>
              <w:spacing w:after="40"/>
            </w:pPr>
            <w:r>
              <w:rPr>
                <w:sz w:val="14"/>
              </w:rPr>
              <w:t>List unpromoted invalid records and validation issues.</w:t>
            </w:r>
          </w:p>
        </w:tc>
      </w:tr>
      <w:tr>
        <w:tc>
          <w:tcPr>
            <w:tcW w:type="dxa" w:w="936"/>
            <w:vAlign w:val="center"/>
            <w:shd w:fill="F3F6FA"/>
            <w:tcMar>
              <w:top w:w="90" w:type="dxa"/>
              <w:start w:w="100" w:type="dxa"/>
              <w:bottom w:w="90" w:type="dxa"/>
              <w:end w:w="100" w:type="dxa"/>
            </w:tcMar>
          </w:tcPr>
          <w:p>
            <w:pPr>
              <w:spacing w:after="40"/>
            </w:pPr>
            <w:r>
              <w:rPr>
                <w:sz w:val="14"/>
              </w:rPr>
              <w:t>GET</w:t>
            </w:r>
          </w:p>
        </w:tc>
        <w:tc>
          <w:tcPr>
            <w:tcW w:type="dxa" w:w="3672"/>
            <w:vAlign w:val="center"/>
            <w:shd w:fill="F3F6FA"/>
            <w:tcMar>
              <w:top w:w="90" w:type="dxa"/>
              <w:start w:w="100" w:type="dxa"/>
              <w:bottom w:w="90" w:type="dxa"/>
              <w:end w:w="100" w:type="dxa"/>
            </w:tcMar>
          </w:tcPr>
          <w:p>
            <w:pPr>
              <w:spacing w:after="40"/>
            </w:pPr>
            <w:r>
              <w:rPr>
                <w:sz w:val="14"/>
              </w:rPr>
              <w:t>/api/v1/admin/quarantine/{record_id}</w:t>
            </w:r>
          </w:p>
        </w:tc>
        <w:tc>
          <w:tcPr>
            <w:tcW w:type="dxa" w:w="1872"/>
            <w:vAlign w:val="center"/>
            <w:shd w:fill="F3F6FA"/>
            <w:tcMar>
              <w:top w:w="90" w:type="dxa"/>
              <w:start w:w="100" w:type="dxa"/>
              <w:bottom w:w="90" w:type="dxa"/>
              <w:end w:w="100" w:type="dxa"/>
            </w:tcMar>
          </w:tcPr>
          <w:p>
            <w:pPr>
              <w:spacing w:after="40"/>
            </w:pPr>
            <w:r>
              <w:rPr>
                <w:sz w:val="14"/>
              </w:rPr>
              <w:t>Data Operator</w:t>
            </w:r>
          </w:p>
        </w:tc>
        <w:tc>
          <w:tcPr>
            <w:tcW w:type="dxa" w:w="4320"/>
            <w:vAlign w:val="center"/>
            <w:shd w:fill="F3F6FA"/>
            <w:tcMar>
              <w:top w:w="90" w:type="dxa"/>
              <w:start w:w="100" w:type="dxa"/>
              <w:bottom w:w="90" w:type="dxa"/>
              <w:end w:w="100" w:type="dxa"/>
            </w:tcMar>
          </w:tcPr>
          <w:p>
            <w:pPr>
              <w:spacing w:after="40"/>
            </w:pPr>
            <w:r>
              <w:rPr>
                <w:sz w:val="14"/>
              </w:rPr>
              <w:t>Inspect metadata errors and provenance without exposing secrets.</w:t>
            </w:r>
          </w:p>
        </w:tc>
      </w:tr>
      <w:tr>
        <w:tc>
          <w:tcPr>
            <w:tcW w:type="dxa" w:w="936"/>
            <w:vAlign w:val="center"/>
            <w:tcMar>
              <w:top w:w="90" w:type="dxa"/>
              <w:start w:w="100" w:type="dxa"/>
              <w:bottom w:w="90" w:type="dxa"/>
              <w:end w:w="100" w:type="dxa"/>
            </w:tcMar>
          </w:tcPr>
          <w:p>
            <w:pPr>
              <w:spacing w:after="40"/>
            </w:pPr>
            <w:r>
              <w:rPr>
                <w:sz w:val="14"/>
              </w:rPr>
              <w:t>POST</w:t>
            </w:r>
          </w:p>
        </w:tc>
        <w:tc>
          <w:tcPr>
            <w:tcW w:type="dxa" w:w="3672"/>
            <w:vAlign w:val="center"/>
            <w:tcMar>
              <w:top w:w="90" w:type="dxa"/>
              <w:start w:w="100" w:type="dxa"/>
              <w:bottom w:w="90" w:type="dxa"/>
              <w:end w:w="100" w:type="dxa"/>
            </w:tcMar>
          </w:tcPr>
          <w:p>
            <w:pPr>
              <w:spacing w:after="40"/>
            </w:pPr>
            <w:r>
              <w:rPr>
                <w:sz w:val="14"/>
              </w:rPr>
              <w:t>/api/v1/admin/quarantine/{record_id}/revalidate</w:t>
            </w:r>
          </w:p>
        </w:tc>
        <w:tc>
          <w:tcPr>
            <w:tcW w:type="dxa" w:w="1872"/>
            <w:vAlign w:val="center"/>
            <w:tcMar>
              <w:top w:w="90" w:type="dxa"/>
              <w:start w:w="100" w:type="dxa"/>
              <w:bottom w:w="90" w:type="dxa"/>
              <w:end w:w="100" w:type="dxa"/>
            </w:tcMar>
          </w:tcPr>
          <w:p>
            <w:pPr>
              <w:spacing w:after="40"/>
            </w:pPr>
            <w:r>
              <w:rPr>
                <w:sz w:val="14"/>
              </w:rPr>
              <w:t>Data Operator</w:t>
            </w:r>
          </w:p>
        </w:tc>
        <w:tc>
          <w:tcPr>
            <w:tcW w:type="dxa" w:w="4320"/>
            <w:vAlign w:val="center"/>
            <w:tcMar>
              <w:top w:w="90" w:type="dxa"/>
              <w:start w:w="100" w:type="dxa"/>
              <w:bottom w:w="90" w:type="dxa"/>
              <w:end w:w="100" w:type="dxa"/>
            </w:tcMar>
          </w:tcPr>
          <w:p>
            <w:pPr>
              <w:spacing w:after="40"/>
            </w:pPr>
            <w:r>
              <w:rPr>
                <w:sz w:val="14"/>
              </w:rPr>
              <w:t>Revalidate corrected record; promotion remains gated by all required fields.</w:t>
            </w:r>
          </w:p>
        </w:tc>
      </w:tr>
      <w:tr>
        <w:tc>
          <w:tcPr>
            <w:tcW w:type="dxa" w:w="936"/>
            <w:vAlign w:val="center"/>
            <w:shd w:fill="F3F6FA"/>
            <w:tcMar>
              <w:top w:w="90" w:type="dxa"/>
              <w:start w:w="100" w:type="dxa"/>
              <w:bottom w:w="90" w:type="dxa"/>
              <w:end w:w="100" w:type="dxa"/>
            </w:tcMar>
          </w:tcPr>
          <w:p>
            <w:pPr>
              <w:spacing w:after="40"/>
            </w:pPr>
            <w:r>
              <w:rPr>
                <w:sz w:val="14"/>
              </w:rPr>
              <w:t>POST</w:t>
            </w:r>
          </w:p>
        </w:tc>
        <w:tc>
          <w:tcPr>
            <w:tcW w:type="dxa" w:w="3672"/>
            <w:vAlign w:val="center"/>
            <w:shd w:fill="F3F6FA"/>
            <w:tcMar>
              <w:top w:w="90" w:type="dxa"/>
              <w:start w:w="100" w:type="dxa"/>
              <w:bottom w:w="90" w:type="dxa"/>
              <w:end w:w="100" w:type="dxa"/>
            </w:tcMar>
          </w:tcPr>
          <w:p>
            <w:pPr>
              <w:spacing w:after="40"/>
            </w:pPr>
            <w:r>
              <w:rPr>
                <w:sz w:val="14"/>
              </w:rPr>
              <w:t>/api/v1/admin/index-builds</w:t>
            </w:r>
          </w:p>
        </w:tc>
        <w:tc>
          <w:tcPr>
            <w:tcW w:type="dxa" w:w="1872"/>
            <w:vAlign w:val="center"/>
            <w:shd w:fill="F3F6FA"/>
            <w:tcMar>
              <w:top w:w="90" w:type="dxa"/>
              <w:start w:w="100" w:type="dxa"/>
              <w:bottom w:w="90" w:type="dxa"/>
              <w:end w:w="100" w:type="dxa"/>
            </w:tcMar>
          </w:tcPr>
          <w:p>
            <w:pPr>
              <w:spacing w:after="40"/>
            </w:pPr>
            <w:r>
              <w:rPr>
                <w:sz w:val="14"/>
              </w:rPr>
              <w:t>Data Operator</w:t>
            </w:r>
          </w:p>
        </w:tc>
        <w:tc>
          <w:tcPr>
            <w:tcW w:type="dxa" w:w="4320"/>
            <w:vAlign w:val="center"/>
            <w:shd w:fill="F3F6FA"/>
            <w:tcMar>
              <w:top w:w="90" w:type="dxa"/>
              <w:start w:w="100" w:type="dxa"/>
              <w:bottom w:w="90" w:type="dxa"/>
              <w:end w:w="100" w:type="dxa"/>
            </w:tcMar>
          </w:tcPr>
          <w:p>
            <w:pPr>
              <w:spacing w:after="40"/>
            </w:pPr>
            <w:r>
              <w:rPr>
                <w:sz w:val="14"/>
              </w:rPr>
              <w:t>Build versioned vector/graph indexes from validated corpus version.</w:t>
            </w:r>
          </w:p>
        </w:tc>
      </w:tr>
    </w:tbl>
    <w:p>
      <w:pPr>
        <w:spacing w:after="20"/>
      </w:pPr>
    </w:p>
    <w:p>
      <w:pPr>
        <w:pStyle w:val="Heading2"/>
      </w:pPr>
      <w:r>
        <w:t>4.5 Corpus governance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936"/>
            <w:shd w:fill="17365D"/>
            <w:vAlign w:val="center"/>
            <w:tcMar>
              <w:top w:w="90" w:type="dxa"/>
              <w:start w:w="100" w:type="dxa"/>
              <w:bottom w:w="90" w:type="dxa"/>
              <w:end w:w="100" w:type="dxa"/>
            </w:tcMar>
          </w:tcPr>
          <w:p>
            <w:r>
              <w:rPr>
                <w:b/>
                <w:color w:val="FFFFFF"/>
                <w:sz w:val="14"/>
              </w:rPr>
              <w:t>Method</w:t>
            </w:r>
          </w:p>
        </w:tc>
        <w:tc>
          <w:tcPr>
            <w:tcW w:type="dxa" w:w="3672"/>
            <w:shd w:fill="17365D"/>
            <w:vAlign w:val="center"/>
            <w:tcMar>
              <w:top w:w="90" w:type="dxa"/>
              <w:start w:w="100" w:type="dxa"/>
              <w:bottom w:w="90" w:type="dxa"/>
              <w:end w:w="100" w:type="dxa"/>
            </w:tcMar>
          </w:tcPr>
          <w:p>
            <w:r>
              <w:rPr>
                <w:b/>
                <w:color w:val="FFFFFF"/>
                <w:sz w:val="14"/>
              </w:rPr>
              <w:t>Path</w:t>
            </w:r>
          </w:p>
        </w:tc>
        <w:tc>
          <w:tcPr>
            <w:tcW w:type="dxa" w:w="1872"/>
            <w:shd w:fill="17365D"/>
            <w:vAlign w:val="center"/>
            <w:tcMar>
              <w:top w:w="90" w:type="dxa"/>
              <w:start w:w="100" w:type="dxa"/>
              <w:bottom w:w="90" w:type="dxa"/>
              <w:end w:w="100" w:type="dxa"/>
            </w:tcMar>
          </w:tcPr>
          <w:p>
            <w:r>
              <w:rPr>
                <w:b/>
                <w:color w:val="FFFFFF"/>
                <w:sz w:val="14"/>
              </w:rPr>
              <w:t>Role</w:t>
            </w:r>
          </w:p>
        </w:tc>
        <w:tc>
          <w:tcPr>
            <w:tcW w:type="dxa" w:w="4320"/>
            <w:shd w:fill="17365D"/>
            <w:vAlign w:val="center"/>
            <w:tcMar>
              <w:top w:w="90" w:type="dxa"/>
              <w:start w:w="100" w:type="dxa"/>
              <w:bottom w:w="90" w:type="dxa"/>
              <w:end w:w="100" w:type="dxa"/>
            </w:tcMar>
          </w:tcPr>
          <w:p>
            <w:r>
              <w:rPr>
                <w:b/>
                <w:color w:val="FFFFFF"/>
                <w:sz w:val="14"/>
              </w:rPr>
              <w:t>Purpose</w:t>
            </w:r>
          </w:p>
        </w:tc>
      </w:tr>
      <w:tr>
        <w:tc>
          <w:tcPr>
            <w:tcW w:type="dxa" w:w="936"/>
            <w:vAlign w:val="center"/>
            <w:tcMar>
              <w:top w:w="90" w:type="dxa"/>
              <w:start w:w="100" w:type="dxa"/>
              <w:bottom w:w="90" w:type="dxa"/>
              <w:end w:w="100" w:type="dxa"/>
            </w:tcMar>
          </w:tcPr>
          <w:p>
            <w:pPr>
              <w:spacing w:after="40"/>
            </w:pPr>
            <w:r>
              <w:rPr>
                <w:sz w:val="14"/>
              </w:rPr>
              <w:t>GET</w:t>
            </w:r>
          </w:p>
        </w:tc>
        <w:tc>
          <w:tcPr>
            <w:tcW w:type="dxa" w:w="3672"/>
            <w:vAlign w:val="center"/>
            <w:tcMar>
              <w:top w:w="90" w:type="dxa"/>
              <w:start w:w="100" w:type="dxa"/>
              <w:bottom w:w="90" w:type="dxa"/>
              <w:end w:w="100" w:type="dxa"/>
            </w:tcMar>
          </w:tcPr>
          <w:p>
            <w:pPr>
              <w:spacing w:after="40"/>
            </w:pPr>
            <w:r>
              <w:rPr>
                <w:sz w:val="14"/>
              </w:rPr>
              <w:t>/api/v1/admin/corpora</w:t>
            </w:r>
          </w:p>
        </w:tc>
        <w:tc>
          <w:tcPr>
            <w:tcW w:type="dxa" w:w="1872"/>
            <w:vAlign w:val="center"/>
            <w:tcMar>
              <w:top w:w="90" w:type="dxa"/>
              <w:start w:w="100" w:type="dxa"/>
              <w:bottom w:w="90" w:type="dxa"/>
              <w:end w:w="100" w:type="dxa"/>
            </w:tcMar>
          </w:tcPr>
          <w:p>
            <w:pPr>
              <w:spacing w:after="40"/>
            </w:pPr>
            <w:r>
              <w:rPr>
                <w:sz w:val="14"/>
              </w:rPr>
              <w:t>Data Operator, Evaluator</w:t>
            </w:r>
          </w:p>
        </w:tc>
        <w:tc>
          <w:tcPr>
            <w:tcW w:type="dxa" w:w="4320"/>
            <w:vAlign w:val="center"/>
            <w:tcMar>
              <w:top w:w="90" w:type="dxa"/>
              <w:start w:w="100" w:type="dxa"/>
              <w:bottom w:w="90" w:type="dxa"/>
              <w:end w:w="100" w:type="dxa"/>
            </w:tcMar>
          </w:tcPr>
          <w:p>
            <w:pPr>
              <w:spacing w:after="40"/>
            </w:pPr>
            <w:r>
              <w:rPr>
                <w:sz w:val="14"/>
              </w:rPr>
              <w:t>List versions, state, manifest and active marker.</w:t>
            </w:r>
          </w:p>
        </w:tc>
      </w:tr>
      <w:tr>
        <w:tc>
          <w:tcPr>
            <w:tcW w:type="dxa" w:w="936"/>
            <w:vAlign w:val="center"/>
            <w:shd w:fill="F3F6FA"/>
            <w:tcMar>
              <w:top w:w="90" w:type="dxa"/>
              <w:start w:w="100" w:type="dxa"/>
              <w:bottom w:w="90" w:type="dxa"/>
              <w:end w:w="100" w:type="dxa"/>
            </w:tcMar>
          </w:tcPr>
          <w:p>
            <w:pPr>
              <w:spacing w:after="40"/>
            </w:pPr>
            <w:r>
              <w:rPr>
                <w:sz w:val="14"/>
              </w:rPr>
              <w:t>POST</w:t>
            </w:r>
          </w:p>
        </w:tc>
        <w:tc>
          <w:tcPr>
            <w:tcW w:type="dxa" w:w="3672"/>
            <w:vAlign w:val="center"/>
            <w:shd w:fill="F3F6FA"/>
            <w:tcMar>
              <w:top w:w="90" w:type="dxa"/>
              <w:start w:w="100" w:type="dxa"/>
              <w:bottom w:w="90" w:type="dxa"/>
              <w:end w:w="100" w:type="dxa"/>
            </w:tcMar>
          </w:tcPr>
          <w:p>
            <w:pPr>
              <w:spacing w:after="40"/>
            </w:pPr>
            <w:r>
              <w:rPr>
                <w:sz w:val="14"/>
              </w:rPr>
              <w:t>/api/v1/admin/corpora</w:t>
            </w:r>
          </w:p>
        </w:tc>
        <w:tc>
          <w:tcPr>
            <w:tcW w:type="dxa" w:w="1872"/>
            <w:vAlign w:val="center"/>
            <w:shd w:fill="F3F6FA"/>
            <w:tcMar>
              <w:top w:w="90" w:type="dxa"/>
              <w:start w:w="100" w:type="dxa"/>
              <w:bottom w:w="90" w:type="dxa"/>
              <w:end w:w="100" w:type="dxa"/>
            </w:tcMar>
          </w:tcPr>
          <w:p>
            <w:pPr>
              <w:spacing w:after="40"/>
            </w:pPr>
            <w:r>
              <w:rPr>
                <w:sz w:val="14"/>
              </w:rPr>
              <w:t>Data Operator</w:t>
            </w:r>
          </w:p>
        </w:tc>
        <w:tc>
          <w:tcPr>
            <w:tcW w:type="dxa" w:w="4320"/>
            <w:vAlign w:val="center"/>
            <w:shd w:fill="F3F6FA"/>
            <w:tcMar>
              <w:top w:w="90" w:type="dxa"/>
              <w:start w:w="100" w:type="dxa"/>
              <w:bottom w:w="90" w:type="dxa"/>
              <w:end w:w="100" w:type="dxa"/>
            </w:tcMar>
          </w:tcPr>
          <w:p>
            <w:pPr>
              <w:spacing w:after="40"/>
            </w:pPr>
            <w:r>
              <w:rPr>
                <w:sz w:val="14"/>
              </w:rPr>
              <w:t>Create draft corpus version from approved sources and scope.</w:t>
            </w:r>
          </w:p>
        </w:tc>
      </w:tr>
      <w:tr>
        <w:tc>
          <w:tcPr>
            <w:tcW w:type="dxa" w:w="936"/>
            <w:vAlign w:val="center"/>
            <w:tcMar>
              <w:top w:w="90" w:type="dxa"/>
              <w:start w:w="100" w:type="dxa"/>
              <w:bottom w:w="90" w:type="dxa"/>
              <w:end w:w="100" w:type="dxa"/>
            </w:tcMar>
          </w:tcPr>
          <w:p>
            <w:pPr>
              <w:spacing w:after="40"/>
            </w:pPr>
            <w:r>
              <w:rPr>
                <w:sz w:val="14"/>
              </w:rPr>
              <w:t>GET</w:t>
            </w:r>
          </w:p>
        </w:tc>
        <w:tc>
          <w:tcPr>
            <w:tcW w:type="dxa" w:w="3672"/>
            <w:vAlign w:val="center"/>
            <w:tcMar>
              <w:top w:w="90" w:type="dxa"/>
              <w:start w:w="100" w:type="dxa"/>
              <w:bottom w:w="90" w:type="dxa"/>
              <w:end w:w="100" w:type="dxa"/>
            </w:tcMar>
          </w:tcPr>
          <w:p>
            <w:pPr>
              <w:spacing w:after="40"/>
            </w:pPr>
            <w:r>
              <w:rPr>
                <w:sz w:val="14"/>
              </w:rPr>
              <w:t>/api/v1/admin/corpora/{corpus_id}</w:t>
            </w:r>
          </w:p>
        </w:tc>
        <w:tc>
          <w:tcPr>
            <w:tcW w:type="dxa" w:w="1872"/>
            <w:vAlign w:val="center"/>
            <w:tcMar>
              <w:top w:w="90" w:type="dxa"/>
              <w:start w:w="100" w:type="dxa"/>
              <w:bottom w:w="90" w:type="dxa"/>
              <w:end w:w="100" w:type="dxa"/>
            </w:tcMar>
          </w:tcPr>
          <w:p>
            <w:pPr>
              <w:spacing w:after="40"/>
            </w:pPr>
            <w:r>
              <w:rPr>
                <w:sz w:val="14"/>
              </w:rPr>
              <w:t>Data Operator, Evaluator</w:t>
            </w:r>
          </w:p>
        </w:tc>
        <w:tc>
          <w:tcPr>
            <w:tcW w:type="dxa" w:w="4320"/>
            <w:vAlign w:val="center"/>
            <w:tcMar>
              <w:top w:w="90" w:type="dxa"/>
              <w:start w:w="100" w:type="dxa"/>
              <w:bottom w:w="90" w:type="dxa"/>
              <w:end w:w="100" w:type="dxa"/>
            </w:tcMar>
          </w:tcPr>
          <w:p>
            <w:pPr>
              <w:spacing w:after="40"/>
            </w:pPr>
            <w:r>
              <w:rPr>
                <w:sz w:val="14"/>
              </w:rPr>
              <w:t>Read manifest, coverage, immutable hashes and validation status.</w:t>
            </w:r>
          </w:p>
        </w:tc>
      </w:tr>
      <w:tr>
        <w:tc>
          <w:tcPr>
            <w:tcW w:type="dxa" w:w="936"/>
            <w:vAlign w:val="center"/>
            <w:shd w:fill="F3F6FA"/>
            <w:tcMar>
              <w:top w:w="90" w:type="dxa"/>
              <w:start w:w="100" w:type="dxa"/>
              <w:bottom w:w="90" w:type="dxa"/>
              <w:end w:w="100" w:type="dxa"/>
            </w:tcMar>
          </w:tcPr>
          <w:p>
            <w:pPr>
              <w:spacing w:after="40"/>
            </w:pPr>
            <w:r>
              <w:rPr>
                <w:sz w:val="14"/>
              </w:rPr>
              <w:t>POST</w:t>
            </w:r>
          </w:p>
        </w:tc>
        <w:tc>
          <w:tcPr>
            <w:tcW w:type="dxa" w:w="3672"/>
            <w:vAlign w:val="center"/>
            <w:shd w:fill="F3F6FA"/>
            <w:tcMar>
              <w:top w:w="90" w:type="dxa"/>
              <w:start w:w="100" w:type="dxa"/>
              <w:bottom w:w="90" w:type="dxa"/>
              <w:end w:w="100" w:type="dxa"/>
            </w:tcMar>
          </w:tcPr>
          <w:p>
            <w:pPr>
              <w:spacing w:after="40"/>
            </w:pPr>
            <w:r>
              <w:rPr>
                <w:sz w:val="14"/>
              </w:rPr>
              <w:t>/api/v1/admin/corpora/{corpus_id}/validate</w:t>
            </w:r>
          </w:p>
        </w:tc>
        <w:tc>
          <w:tcPr>
            <w:tcW w:type="dxa" w:w="1872"/>
            <w:vAlign w:val="center"/>
            <w:shd w:fill="F3F6FA"/>
            <w:tcMar>
              <w:top w:w="90" w:type="dxa"/>
              <w:start w:w="100" w:type="dxa"/>
              <w:bottom w:w="90" w:type="dxa"/>
              <w:end w:w="100" w:type="dxa"/>
            </w:tcMar>
          </w:tcPr>
          <w:p>
            <w:pPr>
              <w:spacing w:after="40"/>
            </w:pPr>
            <w:r>
              <w:rPr>
                <w:sz w:val="14"/>
              </w:rPr>
              <w:t>Data Operator</w:t>
            </w:r>
          </w:p>
        </w:tc>
        <w:tc>
          <w:tcPr>
            <w:tcW w:type="dxa" w:w="4320"/>
            <w:vAlign w:val="center"/>
            <w:shd w:fill="F3F6FA"/>
            <w:tcMar>
              <w:top w:w="90" w:type="dxa"/>
              <w:start w:w="100" w:type="dxa"/>
              <w:bottom w:w="90" w:type="dxa"/>
              <w:end w:w="100" w:type="dxa"/>
            </w:tcMar>
          </w:tcPr>
          <w:p>
            <w:pPr>
              <w:spacing w:after="40"/>
            </w:pPr>
            <w:r>
              <w:rPr>
                <w:sz w:val="14"/>
              </w:rPr>
              <w:t>Validate coverage and mandatory metadata; returns blocking issues.</w:t>
            </w:r>
          </w:p>
        </w:tc>
      </w:tr>
      <w:tr>
        <w:tc>
          <w:tcPr>
            <w:tcW w:type="dxa" w:w="936"/>
            <w:vAlign w:val="center"/>
            <w:tcMar>
              <w:top w:w="90" w:type="dxa"/>
              <w:start w:w="100" w:type="dxa"/>
              <w:bottom w:w="90" w:type="dxa"/>
              <w:end w:w="100" w:type="dxa"/>
            </w:tcMar>
          </w:tcPr>
          <w:p>
            <w:pPr>
              <w:spacing w:after="40"/>
            </w:pPr>
            <w:r>
              <w:rPr>
                <w:sz w:val="14"/>
              </w:rPr>
              <w:t>POST</w:t>
            </w:r>
          </w:p>
        </w:tc>
        <w:tc>
          <w:tcPr>
            <w:tcW w:type="dxa" w:w="3672"/>
            <w:vAlign w:val="center"/>
            <w:tcMar>
              <w:top w:w="90" w:type="dxa"/>
              <w:start w:w="100" w:type="dxa"/>
              <w:bottom w:w="90" w:type="dxa"/>
              <w:end w:w="100" w:type="dxa"/>
            </w:tcMar>
          </w:tcPr>
          <w:p>
            <w:pPr>
              <w:spacing w:after="40"/>
            </w:pPr>
            <w:r>
              <w:rPr>
                <w:sz w:val="14"/>
              </w:rPr>
              <w:t>/api/v1/admin/corpora/{corpus_id}/promote</w:t>
            </w:r>
          </w:p>
        </w:tc>
        <w:tc>
          <w:tcPr>
            <w:tcW w:type="dxa" w:w="1872"/>
            <w:vAlign w:val="center"/>
            <w:tcMar>
              <w:top w:w="90" w:type="dxa"/>
              <w:start w:w="100" w:type="dxa"/>
              <w:bottom w:w="90" w:type="dxa"/>
              <w:end w:w="100" w:type="dxa"/>
            </w:tcMar>
          </w:tcPr>
          <w:p>
            <w:pPr>
              <w:spacing w:after="40"/>
            </w:pPr>
            <w:r>
              <w:rPr>
                <w:sz w:val="14"/>
              </w:rPr>
              <w:t>Data Operator</w:t>
            </w:r>
          </w:p>
        </w:tc>
        <w:tc>
          <w:tcPr>
            <w:tcW w:type="dxa" w:w="4320"/>
            <w:vAlign w:val="center"/>
            <w:tcMar>
              <w:top w:w="90" w:type="dxa"/>
              <w:start w:w="100" w:type="dxa"/>
              <w:bottom w:w="90" w:type="dxa"/>
              <w:end w:w="100" w:type="dxa"/>
            </w:tcMar>
          </w:tcPr>
          <w:p>
            <w:pPr>
              <w:spacing w:after="40"/>
            </w:pPr>
            <w:r>
              <w:rPr>
                <w:sz w:val="14"/>
              </w:rPr>
              <w:t>Promote only a validated version; retain previous version and hashes.</w:t>
            </w:r>
          </w:p>
        </w:tc>
      </w:tr>
      <w:tr>
        <w:tc>
          <w:tcPr>
            <w:tcW w:type="dxa" w:w="936"/>
            <w:vAlign w:val="center"/>
            <w:shd w:fill="F3F6FA"/>
            <w:tcMar>
              <w:top w:w="90" w:type="dxa"/>
              <w:start w:w="100" w:type="dxa"/>
              <w:bottom w:w="90" w:type="dxa"/>
              <w:end w:w="100" w:type="dxa"/>
            </w:tcMar>
          </w:tcPr>
          <w:p>
            <w:pPr>
              <w:spacing w:after="40"/>
            </w:pPr>
            <w:r>
              <w:rPr>
                <w:sz w:val="14"/>
              </w:rPr>
              <w:t>POST</w:t>
            </w:r>
          </w:p>
        </w:tc>
        <w:tc>
          <w:tcPr>
            <w:tcW w:type="dxa" w:w="3672"/>
            <w:vAlign w:val="center"/>
            <w:shd w:fill="F3F6FA"/>
            <w:tcMar>
              <w:top w:w="90" w:type="dxa"/>
              <w:start w:w="100" w:type="dxa"/>
              <w:bottom w:w="90" w:type="dxa"/>
              <w:end w:w="100" w:type="dxa"/>
            </w:tcMar>
          </w:tcPr>
          <w:p>
            <w:pPr>
              <w:spacing w:after="40"/>
            </w:pPr>
            <w:r>
              <w:rPr>
                <w:sz w:val="14"/>
              </w:rPr>
              <w:t>/api/v1/admin/corpora/{corpus_id}/freeze</w:t>
            </w:r>
          </w:p>
        </w:tc>
        <w:tc>
          <w:tcPr>
            <w:tcW w:type="dxa" w:w="1872"/>
            <w:vAlign w:val="center"/>
            <w:shd w:fill="F3F6FA"/>
            <w:tcMar>
              <w:top w:w="90" w:type="dxa"/>
              <w:start w:w="100" w:type="dxa"/>
              <w:bottom w:w="90" w:type="dxa"/>
              <w:end w:w="100" w:type="dxa"/>
            </w:tcMar>
          </w:tcPr>
          <w:p>
            <w:pPr>
              <w:spacing w:after="40"/>
            </w:pPr>
            <w:r>
              <w:rPr>
                <w:sz w:val="14"/>
              </w:rPr>
              <w:t>Data Operator, Evaluator</w:t>
            </w:r>
          </w:p>
        </w:tc>
        <w:tc>
          <w:tcPr>
            <w:tcW w:type="dxa" w:w="4320"/>
            <w:vAlign w:val="center"/>
            <w:shd w:fill="F3F6FA"/>
            <w:tcMar>
              <w:top w:w="90" w:type="dxa"/>
              <w:start w:w="100" w:type="dxa"/>
              <w:bottom w:w="90" w:type="dxa"/>
              <w:end w:w="100" w:type="dxa"/>
            </w:tcMar>
          </w:tcPr>
          <w:p>
            <w:pPr>
              <w:spacing w:after="40"/>
            </w:pPr>
            <w:r>
              <w:rPr>
                <w:sz w:val="14"/>
              </w:rPr>
              <w:t>Freeze manifest and prevent silent mutation; change creates new version.</w:t>
            </w:r>
          </w:p>
        </w:tc>
      </w:tr>
      <w:tr>
        <w:tc>
          <w:tcPr>
            <w:tcW w:type="dxa" w:w="936"/>
            <w:vAlign w:val="center"/>
            <w:tcMar>
              <w:top w:w="90" w:type="dxa"/>
              <w:start w:w="100" w:type="dxa"/>
              <w:bottom w:w="90" w:type="dxa"/>
              <w:end w:w="100" w:type="dxa"/>
            </w:tcMar>
          </w:tcPr>
          <w:p>
            <w:pPr>
              <w:spacing w:after="40"/>
            </w:pPr>
            <w:r>
              <w:rPr>
                <w:sz w:val="14"/>
              </w:rPr>
              <w:t>GET</w:t>
            </w:r>
          </w:p>
        </w:tc>
        <w:tc>
          <w:tcPr>
            <w:tcW w:type="dxa" w:w="3672"/>
            <w:vAlign w:val="center"/>
            <w:tcMar>
              <w:top w:w="90" w:type="dxa"/>
              <w:start w:w="100" w:type="dxa"/>
              <w:bottom w:w="90" w:type="dxa"/>
              <w:end w:w="100" w:type="dxa"/>
            </w:tcMar>
          </w:tcPr>
          <w:p>
            <w:pPr>
              <w:spacing w:after="40"/>
            </w:pPr>
            <w:r>
              <w:rPr>
                <w:sz w:val="14"/>
              </w:rPr>
              <w:t>/api/v1/corpora/active</w:t>
            </w:r>
          </w:p>
        </w:tc>
        <w:tc>
          <w:tcPr>
            <w:tcW w:type="dxa" w:w="1872"/>
            <w:vAlign w:val="center"/>
            <w:tcMar>
              <w:top w:w="90" w:type="dxa"/>
              <w:start w:w="100" w:type="dxa"/>
              <w:bottom w:w="90" w:type="dxa"/>
              <w:end w:w="100" w:type="dxa"/>
            </w:tcMar>
          </w:tcPr>
          <w:p>
            <w:pPr>
              <w:spacing w:after="40"/>
            </w:pPr>
            <w:r>
              <w:rPr>
                <w:sz w:val="14"/>
              </w:rPr>
              <w:t>All roles</w:t>
            </w:r>
          </w:p>
        </w:tc>
        <w:tc>
          <w:tcPr>
            <w:tcW w:type="dxa" w:w="4320"/>
            <w:vAlign w:val="center"/>
            <w:tcMar>
              <w:top w:w="90" w:type="dxa"/>
              <w:start w:w="100" w:type="dxa"/>
              <w:bottom w:w="90" w:type="dxa"/>
              <w:end w:w="100" w:type="dxa"/>
            </w:tcMar>
          </w:tcPr>
          <w:p>
            <w:pPr>
              <w:spacing w:after="40"/>
            </w:pPr>
            <w:r>
              <w:rPr>
                <w:sz w:val="14"/>
              </w:rPr>
              <w:t>Read active corpus version and scoped-company coverage.</w:t>
            </w:r>
          </w:p>
        </w:tc>
      </w:tr>
    </w:tbl>
    <w:p>
      <w:pPr>
        <w:spacing w:after="20"/>
      </w:pPr>
    </w:p>
    <w:p>
      <w:pPr>
        <w:pStyle w:val="Heading2"/>
      </w:pPr>
      <w:r>
        <w:t>4.6 Evaluation and Golden Test Set</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936"/>
            <w:shd w:fill="17365D"/>
            <w:vAlign w:val="center"/>
            <w:tcMar>
              <w:top w:w="90" w:type="dxa"/>
              <w:start w:w="100" w:type="dxa"/>
              <w:bottom w:w="90" w:type="dxa"/>
              <w:end w:w="100" w:type="dxa"/>
            </w:tcMar>
          </w:tcPr>
          <w:p>
            <w:r>
              <w:rPr>
                <w:b/>
                <w:color w:val="FFFFFF"/>
                <w:sz w:val="14"/>
              </w:rPr>
              <w:t>Method</w:t>
            </w:r>
          </w:p>
        </w:tc>
        <w:tc>
          <w:tcPr>
            <w:tcW w:type="dxa" w:w="3672"/>
            <w:shd w:fill="17365D"/>
            <w:vAlign w:val="center"/>
            <w:tcMar>
              <w:top w:w="90" w:type="dxa"/>
              <w:start w:w="100" w:type="dxa"/>
              <w:bottom w:w="90" w:type="dxa"/>
              <w:end w:w="100" w:type="dxa"/>
            </w:tcMar>
          </w:tcPr>
          <w:p>
            <w:r>
              <w:rPr>
                <w:b/>
                <w:color w:val="FFFFFF"/>
                <w:sz w:val="14"/>
              </w:rPr>
              <w:t>Path</w:t>
            </w:r>
          </w:p>
        </w:tc>
        <w:tc>
          <w:tcPr>
            <w:tcW w:type="dxa" w:w="1872"/>
            <w:shd w:fill="17365D"/>
            <w:vAlign w:val="center"/>
            <w:tcMar>
              <w:top w:w="90" w:type="dxa"/>
              <w:start w:w="100" w:type="dxa"/>
              <w:bottom w:w="90" w:type="dxa"/>
              <w:end w:w="100" w:type="dxa"/>
            </w:tcMar>
          </w:tcPr>
          <w:p>
            <w:r>
              <w:rPr>
                <w:b/>
                <w:color w:val="FFFFFF"/>
                <w:sz w:val="14"/>
              </w:rPr>
              <w:t>Role</w:t>
            </w:r>
          </w:p>
        </w:tc>
        <w:tc>
          <w:tcPr>
            <w:tcW w:type="dxa" w:w="4320"/>
            <w:shd w:fill="17365D"/>
            <w:vAlign w:val="center"/>
            <w:tcMar>
              <w:top w:w="90" w:type="dxa"/>
              <w:start w:w="100" w:type="dxa"/>
              <w:bottom w:w="90" w:type="dxa"/>
              <w:end w:w="100" w:type="dxa"/>
            </w:tcMar>
          </w:tcPr>
          <w:p>
            <w:r>
              <w:rPr>
                <w:b/>
                <w:color w:val="FFFFFF"/>
                <w:sz w:val="14"/>
              </w:rPr>
              <w:t>Purpose</w:t>
            </w:r>
          </w:p>
        </w:tc>
      </w:tr>
      <w:tr>
        <w:tc>
          <w:tcPr>
            <w:tcW w:type="dxa" w:w="936"/>
            <w:vAlign w:val="center"/>
            <w:tcMar>
              <w:top w:w="90" w:type="dxa"/>
              <w:start w:w="100" w:type="dxa"/>
              <w:bottom w:w="90" w:type="dxa"/>
              <w:end w:w="100" w:type="dxa"/>
            </w:tcMar>
          </w:tcPr>
          <w:p>
            <w:pPr>
              <w:spacing w:after="40"/>
            </w:pPr>
            <w:r>
              <w:rPr>
                <w:sz w:val="14"/>
              </w:rPr>
              <w:t>GET</w:t>
            </w:r>
          </w:p>
        </w:tc>
        <w:tc>
          <w:tcPr>
            <w:tcW w:type="dxa" w:w="3672"/>
            <w:vAlign w:val="center"/>
            <w:tcMar>
              <w:top w:w="90" w:type="dxa"/>
              <w:start w:w="100" w:type="dxa"/>
              <w:bottom w:w="90" w:type="dxa"/>
              <w:end w:w="100" w:type="dxa"/>
            </w:tcMar>
          </w:tcPr>
          <w:p>
            <w:pPr>
              <w:spacing w:after="40"/>
            </w:pPr>
            <w:r>
              <w:rPr>
                <w:sz w:val="14"/>
              </w:rPr>
              <w:t>/api/v1/evaluations/datasets</w:t>
            </w:r>
          </w:p>
        </w:tc>
        <w:tc>
          <w:tcPr>
            <w:tcW w:type="dxa" w:w="1872"/>
            <w:vAlign w:val="center"/>
            <w:tcMar>
              <w:top w:w="90" w:type="dxa"/>
              <w:start w:w="100" w:type="dxa"/>
              <w:bottom w:w="90" w:type="dxa"/>
              <w:end w:w="100" w:type="dxa"/>
            </w:tcMar>
          </w:tcPr>
          <w:p>
            <w:pPr>
              <w:spacing w:after="40"/>
            </w:pPr>
            <w:r>
              <w:rPr>
                <w:sz w:val="14"/>
              </w:rPr>
              <w:t>Evaluator</w:t>
            </w:r>
          </w:p>
        </w:tc>
        <w:tc>
          <w:tcPr>
            <w:tcW w:type="dxa" w:w="4320"/>
            <w:vAlign w:val="center"/>
            <w:tcMar>
              <w:top w:w="90" w:type="dxa"/>
              <w:start w:w="100" w:type="dxa"/>
              <w:bottom w:w="90" w:type="dxa"/>
              <w:end w:w="100" w:type="dxa"/>
            </w:tcMar>
          </w:tcPr>
          <w:p>
            <w:pPr>
              <w:spacing w:after="40"/>
            </w:pPr>
            <w:r>
              <w:rPr>
                <w:sz w:val="14"/>
              </w:rPr>
              <w:t>List versioned Golden Test Sets and split state.</w:t>
            </w:r>
          </w:p>
        </w:tc>
      </w:tr>
      <w:tr>
        <w:tc>
          <w:tcPr>
            <w:tcW w:type="dxa" w:w="936"/>
            <w:vAlign w:val="center"/>
            <w:shd w:fill="F3F6FA"/>
            <w:tcMar>
              <w:top w:w="90" w:type="dxa"/>
              <w:start w:w="100" w:type="dxa"/>
              <w:bottom w:w="90" w:type="dxa"/>
              <w:end w:w="100" w:type="dxa"/>
            </w:tcMar>
          </w:tcPr>
          <w:p>
            <w:pPr>
              <w:spacing w:after="40"/>
            </w:pPr>
            <w:r>
              <w:rPr>
                <w:sz w:val="14"/>
              </w:rPr>
              <w:t>POST</w:t>
            </w:r>
          </w:p>
        </w:tc>
        <w:tc>
          <w:tcPr>
            <w:tcW w:type="dxa" w:w="3672"/>
            <w:vAlign w:val="center"/>
            <w:shd w:fill="F3F6FA"/>
            <w:tcMar>
              <w:top w:w="90" w:type="dxa"/>
              <w:start w:w="100" w:type="dxa"/>
              <w:bottom w:w="90" w:type="dxa"/>
              <w:end w:w="100" w:type="dxa"/>
            </w:tcMar>
          </w:tcPr>
          <w:p>
            <w:pPr>
              <w:spacing w:after="40"/>
            </w:pPr>
            <w:r>
              <w:rPr>
                <w:sz w:val="14"/>
              </w:rPr>
              <w:t>/api/v1/evaluations/datasets</w:t>
            </w:r>
          </w:p>
        </w:tc>
        <w:tc>
          <w:tcPr>
            <w:tcW w:type="dxa" w:w="1872"/>
            <w:vAlign w:val="center"/>
            <w:shd w:fill="F3F6FA"/>
            <w:tcMar>
              <w:top w:w="90" w:type="dxa"/>
              <w:start w:w="100" w:type="dxa"/>
              <w:bottom w:w="90" w:type="dxa"/>
              <w:end w:w="100" w:type="dxa"/>
            </w:tcMar>
          </w:tcPr>
          <w:p>
            <w:pPr>
              <w:spacing w:after="40"/>
            </w:pPr>
            <w:r>
              <w:rPr>
                <w:sz w:val="14"/>
              </w:rPr>
              <w:t>Evaluator</w:t>
            </w:r>
          </w:p>
        </w:tc>
        <w:tc>
          <w:tcPr>
            <w:tcW w:type="dxa" w:w="4320"/>
            <w:vAlign w:val="center"/>
            <w:shd w:fill="F3F6FA"/>
            <w:tcMar>
              <w:top w:w="90" w:type="dxa"/>
              <w:start w:w="100" w:type="dxa"/>
              <w:bottom w:w="90" w:type="dxa"/>
              <w:end w:w="100" w:type="dxa"/>
            </w:tcMar>
          </w:tcPr>
          <w:p>
            <w:pPr>
              <w:spacing w:after="40"/>
            </w:pPr>
            <w:r>
              <w:rPr>
                <w:sz w:val="14"/>
              </w:rPr>
              <w:t>Create/import dataset with reviewed questions and evidence identifiers.</w:t>
            </w:r>
          </w:p>
        </w:tc>
      </w:tr>
      <w:tr>
        <w:tc>
          <w:tcPr>
            <w:tcW w:type="dxa" w:w="936"/>
            <w:vAlign w:val="center"/>
            <w:tcMar>
              <w:top w:w="90" w:type="dxa"/>
              <w:start w:w="100" w:type="dxa"/>
              <w:bottom w:w="90" w:type="dxa"/>
              <w:end w:w="100" w:type="dxa"/>
            </w:tcMar>
          </w:tcPr>
          <w:p>
            <w:pPr>
              <w:spacing w:after="40"/>
            </w:pPr>
            <w:r>
              <w:rPr>
                <w:sz w:val="14"/>
              </w:rPr>
              <w:t>GET</w:t>
            </w:r>
          </w:p>
        </w:tc>
        <w:tc>
          <w:tcPr>
            <w:tcW w:type="dxa" w:w="3672"/>
            <w:vAlign w:val="center"/>
            <w:tcMar>
              <w:top w:w="90" w:type="dxa"/>
              <w:start w:w="100" w:type="dxa"/>
              <w:bottom w:w="90" w:type="dxa"/>
              <w:end w:w="100" w:type="dxa"/>
            </w:tcMar>
          </w:tcPr>
          <w:p>
            <w:pPr>
              <w:spacing w:after="40"/>
            </w:pPr>
            <w:r>
              <w:rPr>
                <w:sz w:val="14"/>
              </w:rPr>
              <w:t>/api/v1/evaluations/datasets/{dataset_id}</w:t>
            </w:r>
          </w:p>
        </w:tc>
        <w:tc>
          <w:tcPr>
            <w:tcW w:type="dxa" w:w="1872"/>
            <w:vAlign w:val="center"/>
            <w:tcMar>
              <w:top w:w="90" w:type="dxa"/>
              <w:start w:w="100" w:type="dxa"/>
              <w:bottom w:w="90" w:type="dxa"/>
              <w:end w:w="100" w:type="dxa"/>
            </w:tcMar>
          </w:tcPr>
          <w:p>
            <w:pPr>
              <w:spacing w:after="40"/>
            </w:pPr>
            <w:r>
              <w:rPr>
                <w:sz w:val="14"/>
              </w:rPr>
              <w:t>Evaluator</w:t>
            </w:r>
          </w:p>
        </w:tc>
        <w:tc>
          <w:tcPr>
            <w:tcW w:type="dxa" w:w="4320"/>
            <w:vAlign w:val="center"/>
            <w:tcMar>
              <w:top w:w="90" w:type="dxa"/>
              <w:start w:w="100" w:type="dxa"/>
              <w:bottom w:w="90" w:type="dxa"/>
              <w:end w:w="100" w:type="dxa"/>
            </w:tcMar>
          </w:tcPr>
          <w:p>
            <w:pPr>
              <w:spacing w:after="40"/>
            </w:pPr>
            <w:r>
              <w:rPr>
                <w:sz w:val="14"/>
              </w:rPr>
              <w:t>Read dataset metadata and item count; access to locked items is audited.</w:t>
            </w:r>
          </w:p>
        </w:tc>
      </w:tr>
      <w:tr>
        <w:tc>
          <w:tcPr>
            <w:tcW w:type="dxa" w:w="936"/>
            <w:vAlign w:val="center"/>
            <w:shd w:fill="F3F6FA"/>
            <w:tcMar>
              <w:top w:w="90" w:type="dxa"/>
              <w:start w:w="100" w:type="dxa"/>
              <w:bottom w:w="90" w:type="dxa"/>
              <w:end w:w="100" w:type="dxa"/>
            </w:tcMar>
          </w:tcPr>
          <w:p>
            <w:pPr>
              <w:spacing w:after="40"/>
            </w:pPr>
            <w:r>
              <w:rPr>
                <w:sz w:val="14"/>
              </w:rPr>
              <w:t>POST</w:t>
            </w:r>
          </w:p>
        </w:tc>
        <w:tc>
          <w:tcPr>
            <w:tcW w:type="dxa" w:w="3672"/>
            <w:vAlign w:val="center"/>
            <w:shd w:fill="F3F6FA"/>
            <w:tcMar>
              <w:top w:w="90" w:type="dxa"/>
              <w:start w:w="100" w:type="dxa"/>
              <w:bottom w:w="90" w:type="dxa"/>
              <w:end w:w="100" w:type="dxa"/>
            </w:tcMar>
          </w:tcPr>
          <w:p>
            <w:pPr>
              <w:spacing w:after="40"/>
            </w:pPr>
            <w:r>
              <w:rPr>
                <w:sz w:val="14"/>
              </w:rPr>
              <w:t>/api/v1/evaluations/datasets/{dataset_id}/items</w:t>
            </w:r>
          </w:p>
        </w:tc>
        <w:tc>
          <w:tcPr>
            <w:tcW w:type="dxa" w:w="1872"/>
            <w:vAlign w:val="center"/>
            <w:shd w:fill="F3F6FA"/>
            <w:tcMar>
              <w:top w:w="90" w:type="dxa"/>
              <w:start w:w="100" w:type="dxa"/>
              <w:bottom w:w="90" w:type="dxa"/>
              <w:end w:w="100" w:type="dxa"/>
            </w:tcMar>
          </w:tcPr>
          <w:p>
            <w:pPr>
              <w:spacing w:after="40"/>
            </w:pPr>
            <w:r>
              <w:rPr>
                <w:sz w:val="14"/>
              </w:rPr>
              <w:t>Evaluator</w:t>
            </w:r>
          </w:p>
        </w:tc>
        <w:tc>
          <w:tcPr>
            <w:tcW w:type="dxa" w:w="4320"/>
            <w:vAlign w:val="center"/>
            <w:shd w:fill="F3F6FA"/>
            <w:tcMar>
              <w:top w:w="90" w:type="dxa"/>
              <w:start w:w="100" w:type="dxa"/>
              <w:bottom w:w="90" w:type="dxa"/>
              <w:end w:w="100" w:type="dxa"/>
            </w:tcMar>
          </w:tcPr>
          <w:p>
            <w:pPr>
              <w:spacing w:after="40"/>
            </w:pPr>
            <w:r>
              <w:rPr>
                <w:sz w:val="14"/>
              </w:rPr>
              <w:t>Add or revise calibration items; locked-final changes require a new dataset version.</w:t>
            </w:r>
          </w:p>
        </w:tc>
      </w:tr>
      <w:tr>
        <w:tc>
          <w:tcPr>
            <w:tcW w:type="dxa" w:w="936"/>
            <w:vAlign w:val="center"/>
            <w:tcMar>
              <w:top w:w="90" w:type="dxa"/>
              <w:start w:w="100" w:type="dxa"/>
              <w:bottom w:w="90" w:type="dxa"/>
              <w:end w:w="100" w:type="dxa"/>
            </w:tcMar>
          </w:tcPr>
          <w:p>
            <w:pPr>
              <w:spacing w:after="40"/>
            </w:pPr>
            <w:r>
              <w:rPr>
                <w:sz w:val="14"/>
              </w:rPr>
              <w:t>POST</w:t>
            </w:r>
          </w:p>
        </w:tc>
        <w:tc>
          <w:tcPr>
            <w:tcW w:type="dxa" w:w="3672"/>
            <w:vAlign w:val="center"/>
            <w:tcMar>
              <w:top w:w="90" w:type="dxa"/>
              <w:start w:w="100" w:type="dxa"/>
              <w:bottom w:w="90" w:type="dxa"/>
              <w:end w:w="100" w:type="dxa"/>
            </w:tcMar>
          </w:tcPr>
          <w:p>
            <w:pPr>
              <w:spacing w:after="40"/>
            </w:pPr>
            <w:r>
              <w:rPr>
                <w:sz w:val="14"/>
              </w:rPr>
              <w:t>/api/v1/evaluations/runs</w:t>
            </w:r>
          </w:p>
        </w:tc>
        <w:tc>
          <w:tcPr>
            <w:tcW w:type="dxa" w:w="1872"/>
            <w:vAlign w:val="center"/>
            <w:tcMar>
              <w:top w:w="90" w:type="dxa"/>
              <w:start w:w="100" w:type="dxa"/>
              <w:bottom w:w="90" w:type="dxa"/>
              <w:end w:w="100" w:type="dxa"/>
            </w:tcMar>
          </w:tcPr>
          <w:p>
            <w:pPr>
              <w:spacing w:after="40"/>
            </w:pPr>
            <w:r>
              <w:rPr>
                <w:sz w:val="14"/>
              </w:rPr>
              <w:t>Evaluator</w:t>
            </w:r>
          </w:p>
        </w:tc>
        <w:tc>
          <w:tcPr>
            <w:tcW w:type="dxa" w:w="4320"/>
            <w:vAlign w:val="center"/>
            <w:tcMar>
              <w:top w:w="90" w:type="dxa"/>
              <w:start w:w="100" w:type="dxa"/>
              <w:bottom w:w="90" w:type="dxa"/>
              <w:end w:w="100" w:type="dxa"/>
            </w:tcMar>
          </w:tcPr>
          <w:p>
            <w:pPr>
              <w:spacing w:after="40"/>
            </w:pPr>
            <w:r>
              <w:rPr>
                <w:sz w:val="14"/>
              </w:rPr>
              <w:t>Start B0/B1/B2/B3 run against frozen corpus, dataset split and manifest.</w:t>
            </w:r>
          </w:p>
        </w:tc>
      </w:tr>
      <w:tr>
        <w:tc>
          <w:tcPr>
            <w:tcW w:type="dxa" w:w="936"/>
            <w:vAlign w:val="center"/>
            <w:shd w:fill="F3F6FA"/>
            <w:tcMar>
              <w:top w:w="90" w:type="dxa"/>
              <w:start w:w="100" w:type="dxa"/>
              <w:bottom w:w="90" w:type="dxa"/>
              <w:end w:w="100" w:type="dxa"/>
            </w:tcMar>
          </w:tcPr>
          <w:p>
            <w:pPr>
              <w:spacing w:after="40"/>
            </w:pPr>
            <w:r>
              <w:rPr>
                <w:sz w:val="14"/>
              </w:rPr>
              <w:t>GET</w:t>
            </w:r>
          </w:p>
        </w:tc>
        <w:tc>
          <w:tcPr>
            <w:tcW w:type="dxa" w:w="3672"/>
            <w:vAlign w:val="center"/>
            <w:shd w:fill="F3F6FA"/>
            <w:tcMar>
              <w:top w:w="90" w:type="dxa"/>
              <w:start w:w="100" w:type="dxa"/>
              <w:bottom w:w="90" w:type="dxa"/>
              <w:end w:w="100" w:type="dxa"/>
            </w:tcMar>
          </w:tcPr>
          <w:p>
            <w:pPr>
              <w:spacing w:after="40"/>
            </w:pPr>
            <w:r>
              <w:rPr>
                <w:sz w:val="14"/>
              </w:rPr>
              <w:t>/api/v1/evaluations/runs</w:t>
            </w:r>
          </w:p>
        </w:tc>
        <w:tc>
          <w:tcPr>
            <w:tcW w:type="dxa" w:w="1872"/>
            <w:vAlign w:val="center"/>
            <w:shd w:fill="F3F6FA"/>
            <w:tcMar>
              <w:top w:w="90" w:type="dxa"/>
              <w:start w:w="100" w:type="dxa"/>
              <w:bottom w:w="90" w:type="dxa"/>
              <w:end w:w="100" w:type="dxa"/>
            </w:tcMar>
          </w:tcPr>
          <w:p>
            <w:pPr>
              <w:spacing w:after="40"/>
            </w:pPr>
            <w:r>
              <w:rPr>
                <w:sz w:val="14"/>
              </w:rPr>
              <w:t>Evaluator</w:t>
            </w:r>
          </w:p>
        </w:tc>
        <w:tc>
          <w:tcPr>
            <w:tcW w:type="dxa" w:w="4320"/>
            <w:vAlign w:val="center"/>
            <w:shd w:fill="F3F6FA"/>
            <w:tcMar>
              <w:top w:w="90" w:type="dxa"/>
              <w:start w:w="100" w:type="dxa"/>
              <w:bottom w:w="90" w:type="dxa"/>
              <w:end w:w="100" w:type="dxa"/>
            </w:tcMar>
          </w:tcPr>
          <w:p>
            <w:pPr>
              <w:spacing w:after="40"/>
            </w:pPr>
            <w:r>
              <w:rPr>
                <w:sz w:val="14"/>
              </w:rPr>
              <w:t>List runs and state.</w:t>
            </w:r>
          </w:p>
        </w:tc>
      </w:tr>
      <w:tr>
        <w:tc>
          <w:tcPr>
            <w:tcW w:type="dxa" w:w="936"/>
            <w:vAlign w:val="center"/>
            <w:tcMar>
              <w:top w:w="90" w:type="dxa"/>
              <w:start w:w="100" w:type="dxa"/>
              <w:bottom w:w="90" w:type="dxa"/>
              <w:end w:w="100" w:type="dxa"/>
            </w:tcMar>
          </w:tcPr>
          <w:p>
            <w:pPr>
              <w:spacing w:after="40"/>
            </w:pPr>
            <w:r>
              <w:rPr>
                <w:sz w:val="14"/>
              </w:rPr>
              <w:t>GET</w:t>
            </w:r>
          </w:p>
        </w:tc>
        <w:tc>
          <w:tcPr>
            <w:tcW w:type="dxa" w:w="3672"/>
            <w:vAlign w:val="center"/>
            <w:tcMar>
              <w:top w:w="90" w:type="dxa"/>
              <w:start w:w="100" w:type="dxa"/>
              <w:bottom w:w="90" w:type="dxa"/>
              <w:end w:w="100" w:type="dxa"/>
            </w:tcMar>
          </w:tcPr>
          <w:p>
            <w:pPr>
              <w:spacing w:after="40"/>
            </w:pPr>
            <w:r>
              <w:rPr>
                <w:sz w:val="14"/>
              </w:rPr>
              <w:t>/api/v1/evaluations/runs/{run_id}</w:t>
            </w:r>
          </w:p>
        </w:tc>
        <w:tc>
          <w:tcPr>
            <w:tcW w:type="dxa" w:w="1872"/>
            <w:vAlign w:val="center"/>
            <w:tcMar>
              <w:top w:w="90" w:type="dxa"/>
              <w:start w:w="100" w:type="dxa"/>
              <w:bottom w:w="90" w:type="dxa"/>
              <w:end w:w="100" w:type="dxa"/>
            </w:tcMar>
          </w:tcPr>
          <w:p>
            <w:pPr>
              <w:spacing w:after="40"/>
            </w:pPr>
            <w:r>
              <w:rPr>
                <w:sz w:val="14"/>
              </w:rPr>
              <w:t>Evaluator</w:t>
            </w:r>
          </w:p>
        </w:tc>
        <w:tc>
          <w:tcPr>
            <w:tcW w:type="dxa" w:w="4320"/>
            <w:vAlign w:val="center"/>
            <w:tcMar>
              <w:top w:w="90" w:type="dxa"/>
              <w:start w:w="100" w:type="dxa"/>
              <w:bottom w:w="90" w:type="dxa"/>
              <w:end w:w="100" w:type="dxa"/>
            </w:tcMar>
          </w:tcPr>
          <w:p>
            <w:pPr>
              <w:spacing w:after="40"/>
            </w:pPr>
            <w:r>
              <w:rPr>
                <w:sz w:val="14"/>
              </w:rPr>
              <w:t>Read run manifest, progress and error summary.</w:t>
            </w:r>
          </w:p>
        </w:tc>
      </w:tr>
      <w:tr>
        <w:tc>
          <w:tcPr>
            <w:tcW w:type="dxa" w:w="936"/>
            <w:vAlign w:val="center"/>
            <w:shd w:fill="F3F6FA"/>
            <w:tcMar>
              <w:top w:w="90" w:type="dxa"/>
              <w:start w:w="100" w:type="dxa"/>
              <w:bottom w:w="90" w:type="dxa"/>
              <w:end w:w="100" w:type="dxa"/>
            </w:tcMar>
          </w:tcPr>
          <w:p>
            <w:pPr>
              <w:spacing w:after="40"/>
            </w:pPr>
            <w:r>
              <w:rPr>
                <w:sz w:val="14"/>
              </w:rPr>
              <w:t>GET</w:t>
            </w:r>
          </w:p>
        </w:tc>
        <w:tc>
          <w:tcPr>
            <w:tcW w:type="dxa" w:w="3672"/>
            <w:vAlign w:val="center"/>
            <w:shd w:fill="F3F6FA"/>
            <w:tcMar>
              <w:top w:w="90" w:type="dxa"/>
              <w:start w:w="100" w:type="dxa"/>
              <w:bottom w:w="90" w:type="dxa"/>
              <w:end w:w="100" w:type="dxa"/>
            </w:tcMar>
          </w:tcPr>
          <w:p>
            <w:pPr>
              <w:spacing w:after="40"/>
            </w:pPr>
            <w:r>
              <w:rPr>
                <w:sz w:val="14"/>
              </w:rPr>
              <w:t>/api/v1/evaluations/runs/{run_id}/metrics</w:t>
            </w:r>
          </w:p>
        </w:tc>
        <w:tc>
          <w:tcPr>
            <w:tcW w:type="dxa" w:w="1872"/>
            <w:vAlign w:val="center"/>
            <w:shd w:fill="F3F6FA"/>
            <w:tcMar>
              <w:top w:w="90" w:type="dxa"/>
              <w:start w:w="100" w:type="dxa"/>
              <w:bottom w:w="90" w:type="dxa"/>
              <w:end w:w="100" w:type="dxa"/>
            </w:tcMar>
          </w:tcPr>
          <w:p>
            <w:pPr>
              <w:spacing w:after="40"/>
            </w:pPr>
            <w:r>
              <w:rPr>
                <w:sz w:val="14"/>
              </w:rPr>
              <w:t>Evaluator</w:t>
            </w:r>
          </w:p>
        </w:tc>
        <w:tc>
          <w:tcPr>
            <w:tcW w:type="dxa" w:w="4320"/>
            <w:vAlign w:val="center"/>
            <w:shd w:fill="F3F6FA"/>
            <w:tcMar>
              <w:top w:w="90" w:type="dxa"/>
              <w:start w:w="100" w:type="dxa"/>
              <w:bottom w:w="90" w:type="dxa"/>
              <w:end w:w="100" w:type="dxa"/>
            </w:tcMar>
          </w:tcPr>
          <w:p>
            <w:pPr>
              <w:spacing w:after="40"/>
            </w:pPr>
            <w:r>
              <w:rPr>
                <w:sz w:val="14"/>
              </w:rPr>
              <w:t>Read overall and category metrics with raw counts and confidence/context.</w:t>
            </w:r>
          </w:p>
        </w:tc>
      </w:tr>
      <w:tr>
        <w:tc>
          <w:tcPr>
            <w:tcW w:type="dxa" w:w="936"/>
            <w:vAlign w:val="center"/>
            <w:tcMar>
              <w:top w:w="90" w:type="dxa"/>
              <w:start w:w="100" w:type="dxa"/>
              <w:bottom w:w="90" w:type="dxa"/>
              <w:end w:w="100" w:type="dxa"/>
            </w:tcMar>
          </w:tcPr>
          <w:p>
            <w:pPr>
              <w:spacing w:after="40"/>
            </w:pPr>
            <w:r>
              <w:rPr>
                <w:sz w:val="14"/>
              </w:rPr>
              <w:t>GET</w:t>
            </w:r>
          </w:p>
        </w:tc>
        <w:tc>
          <w:tcPr>
            <w:tcW w:type="dxa" w:w="3672"/>
            <w:vAlign w:val="center"/>
            <w:tcMar>
              <w:top w:w="90" w:type="dxa"/>
              <w:start w:w="100" w:type="dxa"/>
              <w:bottom w:w="90" w:type="dxa"/>
              <w:end w:w="100" w:type="dxa"/>
            </w:tcMar>
          </w:tcPr>
          <w:p>
            <w:pPr>
              <w:spacing w:after="40"/>
            </w:pPr>
            <w:r>
              <w:rPr>
                <w:sz w:val="14"/>
              </w:rPr>
              <w:t>/api/v1/evaluations/runs/{run_id}/results</w:t>
            </w:r>
          </w:p>
        </w:tc>
        <w:tc>
          <w:tcPr>
            <w:tcW w:type="dxa" w:w="1872"/>
            <w:vAlign w:val="center"/>
            <w:tcMar>
              <w:top w:w="90" w:type="dxa"/>
              <w:start w:w="100" w:type="dxa"/>
              <w:bottom w:w="90" w:type="dxa"/>
              <w:end w:w="100" w:type="dxa"/>
            </w:tcMar>
          </w:tcPr>
          <w:p>
            <w:pPr>
              <w:spacing w:after="40"/>
            </w:pPr>
            <w:r>
              <w:rPr>
                <w:sz w:val="14"/>
              </w:rPr>
              <w:t>Evaluator</w:t>
            </w:r>
          </w:p>
        </w:tc>
        <w:tc>
          <w:tcPr>
            <w:tcW w:type="dxa" w:w="4320"/>
            <w:vAlign w:val="center"/>
            <w:tcMar>
              <w:top w:w="90" w:type="dxa"/>
              <w:start w:w="100" w:type="dxa"/>
              <w:bottom w:w="90" w:type="dxa"/>
              <w:end w:w="100" w:type="dxa"/>
            </w:tcMar>
          </w:tcPr>
          <w:p>
            <w:pPr>
              <w:spacing w:after="40"/>
            </w:pPr>
            <w:r>
              <w:rPr>
                <w:sz w:val="14"/>
              </w:rPr>
              <w:t>Read paginated case-level outputs and evidence; final split access audited.</w:t>
            </w:r>
          </w:p>
        </w:tc>
      </w:tr>
      <w:tr>
        <w:tc>
          <w:tcPr>
            <w:tcW w:type="dxa" w:w="936"/>
            <w:vAlign w:val="center"/>
            <w:shd w:fill="F3F6FA"/>
            <w:tcMar>
              <w:top w:w="90" w:type="dxa"/>
              <w:start w:w="100" w:type="dxa"/>
              <w:bottom w:w="90" w:type="dxa"/>
              <w:end w:w="100" w:type="dxa"/>
            </w:tcMar>
          </w:tcPr>
          <w:p>
            <w:pPr>
              <w:spacing w:after="40"/>
            </w:pPr>
            <w:r>
              <w:rPr>
                <w:sz w:val="14"/>
              </w:rPr>
              <w:t>GET</w:t>
            </w:r>
          </w:p>
        </w:tc>
        <w:tc>
          <w:tcPr>
            <w:tcW w:type="dxa" w:w="3672"/>
            <w:vAlign w:val="center"/>
            <w:shd w:fill="F3F6FA"/>
            <w:tcMar>
              <w:top w:w="90" w:type="dxa"/>
              <w:start w:w="100" w:type="dxa"/>
              <w:bottom w:w="90" w:type="dxa"/>
              <w:end w:w="100" w:type="dxa"/>
            </w:tcMar>
          </w:tcPr>
          <w:p>
            <w:pPr>
              <w:spacing w:after="40"/>
            </w:pPr>
            <w:r>
              <w:rPr>
                <w:sz w:val="14"/>
              </w:rPr>
              <w:t>/api/v1/evaluations/runs/{run_id}/export</w:t>
            </w:r>
          </w:p>
        </w:tc>
        <w:tc>
          <w:tcPr>
            <w:tcW w:type="dxa" w:w="1872"/>
            <w:vAlign w:val="center"/>
            <w:shd w:fill="F3F6FA"/>
            <w:tcMar>
              <w:top w:w="90" w:type="dxa"/>
              <w:start w:w="100" w:type="dxa"/>
              <w:bottom w:w="90" w:type="dxa"/>
              <w:end w:w="100" w:type="dxa"/>
            </w:tcMar>
          </w:tcPr>
          <w:p>
            <w:pPr>
              <w:spacing w:after="40"/>
            </w:pPr>
            <w:r>
              <w:rPr>
                <w:sz w:val="14"/>
              </w:rPr>
              <w:t>Evaluator</w:t>
            </w:r>
          </w:p>
        </w:tc>
        <w:tc>
          <w:tcPr>
            <w:tcW w:type="dxa" w:w="4320"/>
            <w:vAlign w:val="center"/>
            <w:shd w:fill="F3F6FA"/>
            <w:tcMar>
              <w:top w:w="90" w:type="dxa"/>
              <w:start w:w="100" w:type="dxa"/>
              <w:bottom w:w="90" w:type="dxa"/>
              <w:end w:w="100" w:type="dxa"/>
            </w:tcMar>
          </w:tcPr>
          <w:p>
            <w:pPr>
              <w:spacing w:after="40"/>
            </w:pPr>
            <w:r>
              <w:rPr>
                <w:sz w:val="14"/>
              </w:rPr>
              <w:t>Export reproducible results/manifest; format csv or json.</w:t>
            </w:r>
          </w:p>
        </w:tc>
      </w:tr>
    </w:tbl>
    <w:p>
      <w:pPr>
        <w:spacing w:after="20"/>
      </w:pPr>
    </w:p>
    <w:p>
      <w:pPr>
        <w:pStyle w:val="Heading2"/>
      </w:pPr>
      <w:r>
        <w:t>4.7 Operations, thresholds and budgets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936"/>
            <w:shd w:fill="17365D"/>
            <w:vAlign w:val="center"/>
            <w:tcMar>
              <w:top w:w="90" w:type="dxa"/>
              <w:start w:w="100" w:type="dxa"/>
              <w:bottom w:w="90" w:type="dxa"/>
              <w:end w:w="100" w:type="dxa"/>
            </w:tcMar>
          </w:tcPr>
          <w:p>
            <w:r>
              <w:rPr>
                <w:b/>
                <w:color w:val="FFFFFF"/>
                <w:sz w:val="14"/>
              </w:rPr>
              <w:t>Method</w:t>
            </w:r>
          </w:p>
        </w:tc>
        <w:tc>
          <w:tcPr>
            <w:tcW w:type="dxa" w:w="3672"/>
            <w:shd w:fill="17365D"/>
            <w:vAlign w:val="center"/>
            <w:tcMar>
              <w:top w:w="90" w:type="dxa"/>
              <w:start w:w="100" w:type="dxa"/>
              <w:bottom w:w="90" w:type="dxa"/>
              <w:end w:w="100" w:type="dxa"/>
            </w:tcMar>
          </w:tcPr>
          <w:p>
            <w:r>
              <w:rPr>
                <w:b/>
                <w:color w:val="FFFFFF"/>
                <w:sz w:val="14"/>
              </w:rPr>
              <w:t>Path</w:t>
            </w:r>
          </w:p>
        </w:tc>
        <w:tc>
          <w:tcPr>
            <w:tcW w:type="dxa" w:w="1872"/>
            <w:shd w:fill="17365D"/>
            <w:vAlign w:val="center"/>
            <w:tcMar>
              <w:top w:w="90" w:type="dxa"/>
              <w:start w:w="100" w:type="dxa"/>
              <w:bottom w:w="90" w:type="dxa"/>
              <w:end w:w="100" w:type="dxa"/>
            </w:tcMar>
          </w:tcPr>
          <w:p>
            <w:r>
              <w:rPr>
                <w:b/>
                <w:color w:val="FFFFFF"/>
                <w:sz w:val="14"/>
              </w:rPr>
              <w:t>Role</w:t>
            </w:r>
          </w:p>
        </w:tc>
        <w:tc>
          <w:tcPr>
            <w:tcW w:type="dxa" w:w="4320"/>
            <w:shd w:fill="17365D"/>
            <w:vAlign w:val="center"/>
            <w:tcMar>
              <w:top w:w="90" w:type="dxa"/>
              <w:start w:w="100" w:type="dxa"/>
              <w:bottom w:w="90" w:type="dxa"/>
              <w:end w:w="100" w:type="dxa"/>
            </w:tcMar>
          </w:tcPr>
          <w:p>
            <w:r>
              <w:rPr>
                <w:b/>
                <w:color w:val="FFFFFF"/>
                <w:sz w:val="14"/>
              </w:rPr>
              <w:t>Purpose</w:t>
            </w:r>
          </w:p>
        </w:tc>
      </w:tr>
      <w:tr>
        <w:tc>
          <w:tcPr>
            <w:tcW w:type="dxa" w:w="936"/>
            <w:vAlign w:val="center"/>
            <w:tcMar>
              <w:top w:w="90" w:type="dxa"/>
              <w:start w:w="100" w:type="dxa"/>
              <w:bottom w:w="90" w:type="dxa"/>
              <w:end w:w="100" w:type="dxa"/>
            </w:tcMar>
          </w:tcPr>
          <w:p>
            <w:pPr>
              <w:spacing w:after="40"/>
            </w:pPr>
            <w:r>
              <w:rPr>
                <w:sz w:val="14"/>
              </w:rPr>
              <w:t>GET</w:t>
            </w:r>
          </w:p>
        </w:tc>
        <w:tc>
          <w:tcPr>
            <w:tcW w:type="dxa" w:w="3672"/>
            <w:vAlign w:val="center"/>
            <w:tcMar>
              <w:top w:w="90" w:type="dxa"/>
              <w:start w:w="100" w:type="dxa"/>
              <w:bottom w:w="90" w:type="dxa"/>
              <w:end w:w="100" w:type="dxa"/>
            </w:tcMar>
          </w:tcPr>
          <w:p>
            <w:pPr>
              <w:spacing w:after="40"/>
            </w:pPr>
            <w:r>
              <w:rPr>
                <w:sz w:val="14"/>
              </w:rPr>
              <w:t>/api/v1/admin/config/retrieval</w:t>
            </w:r>
          </w:p>
        </w:tc>
        <w:tc>
          <w:tcPr>
            <w:tcW w:type="dxa" w:w="1872"/>
            <w:vAlign w:val="center"/>
            <w:tcMar>
              <w:top w:w="90" w:type="dxa"/>
              <w:start w:w="100" w:type="dxa"/>
              <w:bottom w:w="90" w:type="dxa"/>
              <w:end w:w="100" w:type="dxa"/>
            </w:tcMar>
          </w:tcPr>
          <w:p>
            <w:pPr>
              <w:spacing w:after="40"/>
            </w:pPr>
            <w:r>
              <w:rPr>
                <w:sz w:val="14"/>
              </w:rPr>
              <w:t>Data Operator</w:t>
            </w:r>
          </w:p>
        </w:tc>
        <w:tc>
          <w:tcPr>
            <w:tcW w:type="dxa" w:w="4320"/>
            <w:vAlign w:val="center"/>
            <w:tcMar>
              <w:top w:w="90" w:type="dxa"/>
              <w:start w:w="100" w:type="dxa"/>
              <w:bottom w:w="90" w:type="dxa"/>
              <w:end w:w="100" w:type="dxa"/>
            </w:tcMar>
          </w:tcPr>
          <w:p>
            <w:pPr>
              <w:spacing w:after="40"/>
            </w:pPr>
            <w:r>
              <w:rPr>
                <w:sz w:val="14"/>
              </w:rPr>
              <w:t>Read effective freshness, gate, context and branch policy (secrets excluded).</w:t>
            </w:r>
          </w:p>
        </w:tc>
      </w:tr>
      <w:tr>
        <w:tc>
          <w:tcPr>
            <w:tcW w:type="dxa" w:w="936"/>
            <w:vAlign w:val="center"/>
            <w:shd w:fill="F3F6FA"/>
            <w:tcMar>
              <w:top w:w="90" w:type="dxa"/>
              <w:start w:w="100" w:type="dxa"/>
              <w:bottom w:w="90" w:type="dxa"/>
              <w:end w:w="100" w:type="dxa"/>
            </w:tcMar>
          </w:tcPr>
          <w:p>
            <w:pPr>
              <w:spacing w:after="40"/>
            </w:pPr>
            <w:r>
              <w:rPr>
                <w:sz w:val="14"/>
              </w:rPr>
              <w:t>PATCH</w:t>
            </w:r>
          </w:p>
        </w:tc>
        <w:tc>
          <w:tcPr>
            <w:tcW w:type="dxa" w:w="3672"/>
            <w:vAlign w:val="center"/>
            <w:shd w:fill="F3F6FA"/>
            <w:tcMar>
              <w:top w:w="90" w:type="dxa"/>
              <w:start w:w="100" w:type="dxa"/>
              <w:bottom w:w="90" w:type="dxa"/>
              <w:end w:w="100" w:type="dxa"/>
            </w:tcMar>
          </w:tcPr>
          <w:p>
            <w:pPr>
              <w:spacing w:after="40"/>
            </w:pPr>
            <w:r>
              <w:rPr>
                <w:sz w:val="14"/>
              </w:rPr>
              <w:t>/api/v1/admin/config/retrieval</w:t>
            </w:r>
          </w:p>
        </w:tc>
        <w:tc>
          <w:tcPr>
            <w:tcW w:type="dxa" w:w="1872"/>
            <w:vAlign w:val="center"/>
            <w:shd w:fill="F3F6FA"/>
            <w:tcMar>
              <w:top w:w="90" w:type="dxa"/>
              <w:start w:w="100" w:type="dxa"/>
              <w:bottom w:w="90" w:type="dxa"/>
              <w:end w:w="100" w:type="dxa"/>
            </w:tcMar>
          </w:tcPr>
          <w:p>
            <w:pPr>
              <w:spacing w:after="40"/>
            </w:pPr>
            <w:r>
              <w:rPr>
                <w:sz w:val="14"/>
              </w:rPr>
              <w:t>Data Operator</w:t>
            </w:r>
          </w:p>
        </w:tc>
        <w:tc>
          <w:tcPr>
            <w:tcW w:type="dxa" w:w="4320"/>
            <w:vAlign w:val="center"/>
            <w:shd w:fill="F3F6FA"/>
            <w:tcMar>
              <w:top w:w="90" w:type="dxa"/>
              <w:start w:w="100" w:type="dxa"/>
              <w:bottom w:w="90" w:type="dxa"/>
              <w:end w:w="100" w:type="dxa"/>
            </w:tcMar>
          </w:tcPr>
          <w:p>
            <w:pPr>
              <w:spacing w:after="40"/>
            </w:pPr>
            <w:r>
              <w:rPr>
                <w:sz w:val="14"/>
              </w:rPr>
              <w:t>Update versioned policy; validate bounds and audit before/after values.</w:t>
            </w:r>
          </w:p>
        </w:tc>
      </w:tr>
      <w:tr>
        <w:tc>
          <w:tcPr>
            <w:tcW w:type="dxa" w:w="936"/>
            <w:vAlign w:val="center"/>
            <w:tcMar>
              <w:top w:w="90" w:type="dxa"/>
              <w:start w:w="100" w:type="dxa"/>
              <w:bottom w:w="90" w:type="dxa"/>
              <w:end w:w="100" w:type="dxa"/>
            </w:tcMar>
          </w:tcPr>
          <w:p>
            <w:pPr>
              <w:spacing w:after="40"/>
            </w:pPr>
            <w:r>
              <w:rPr>
                <w:sz w:val="14"/>
              </w:rPr>
              <w:t>GET</w:t>
            </w:r>
          </w:p>
        </w:tc>
        <w:tc>
          <w:tcPr>
            <w:tcW w:type="dxa" w:w="3672"/>
            <w:vAlign w:val="center"/>
            <w:tcMar>
              <w:top w:w="90" w:type="dxa"/>
              <w:start w:w="100" w:type="dxa"/>
              <w:bottom w:w="90" w:type="dxa"/>
              <w:end w:w="100" w:type="dxa"/>
            </w:tcMar>
          </w:tcPr>
          <w:p>
            <w:pPr>
              <w:spacing w:after="40"/>
            </w:pPr>
            <w:r>
              <w:rPr>
                <w:sz w:val="14"/>
              </w:rPr>
              <w:t>/api/v1/admin/budgets</w:t>
            </w:r>
          </w:p>
        </w:tc>
        <w:tc>
          <w:tcPr>
            <w:tcW w:type="dxa" w:w="1872"/>
            <w:vAlign w:val="center"/>
            <w:tcMar>
              <w:top w:w="90" w:type="dxa"/>
              <w:start w:w="100" w:type="dxa"/>
              <w:bottom w:w="90" w:type="dxa"/>
              <w:end w:w="100" w:type="dxa"/>
            </w:tcMar>
          </w:tcPr>
          <w:p>
            <w:pPr>
              <w:spacing w:after="40"/>
            </w:pPr>
            <w:r>
              <w:rPr>
                <w:sz w:val="14"/>
              </w:rPr>
              <w:t>Data Operator</w:t>
            </w:r>
          </w:p>
        </w:tc>
        <w:tc>
          <w:tcPr>
            <w:tcW w:type="dxa" w:w="4320"/>
            <w:vAlign w:val="center"/>
            <w:tcMar>
              <w:top w:w="90" w:type="dxa"/>
              <w:start w:w="100" w:type="dxa"/>
              <w:bottom w:w="90" w:type="dxa"/>
              <w:end w:w="100" w:type="dxa"/>
            </w:tcMar>
          </w:tcPr>
          <w:p>
            <w:pPr>
              <w:spacing w:after="40"/>
            </w:pPr>
            <w:r>
              <w:rPr>
                <w:sz w:val="14"/>
              </w:rPr>
              <w:t>Read configured context/token/daily and weekly limits plus usage.</w:t>
            </w:r>
          </w:p>
        </w:tc>
      </w:tr>
      <w:tr>
        <w:tc>
          <w:tcPr>
            <w:tcW w:type="dxa" w:w="936"/>
            <w:vAlign w:val="center"/>
            <w:shd w:fill="F3F6FA"/>
            <w:tcMar>
              <w:top w:w="90" w:type="dxa"/>
              <w:start w:w="100" w:type="dxa"/>
              <w:bottom w:w="90" w:type="dxa"/>
              <w:end w:w="100" w:type="dxa"/>
            </w:tcMar>
          </w:tcPr>
          <w:p>
            <w:pPr>
              <w:spacing w:after="40"/>
            </w:pPr>
            <w:r>
              <w:rPr>
                <w:sz w:val="14"/>
              </w:rPr>
              <w:t>PATCH</w:t>
            </w:r>
          </w:p>
        </w:tc>
        <w:tc>
          <w:tcPr>
            <w:tcW w:type="dxa" w:w="3672"/>
            <w:vAlign w:val="center"/>
            <w:shd w:fill="F3F6FA"/>
            <w:tcMar>
              <w:top w:w="90" w:type="dxa"/>
              <w:start w:w="100" w:type="dxa"/>
              <w:bottom w:w="90" w:type="dxa"/>
              <w:end w:w="100" w:type="dxa"/>
            </w:tcMar>
          </w:tcPr>
          <w:p>
            <w:pPr>
              <w:spacing w:after="40"/>
            </w:pPr>
            <w:r>
              <w:rPr>
                <w:sz w:val="14"/>
              </w:rPr>
              <w:t>/api/v1/admin/budgets</w:t>
            </w:r>
          </w:p>
        </w:tc>
        <w:tc>
          <w:tcPr>
            <w:tcW w:type="dxa" w:w="1872"/>
            <w:vAlign w:val="center"/>
            <w:shd w:fill="F3F6FA"/>
            <w:tcMar>
              <w:top w:w="90" w:type="dxa"/>
              <w:start w:w="100" w:type="dxa"/>
              <w:bottom w:w="90" w:type="dxa"/>
              <w:end w:w="100" w:type="dxa"/>
            </w:tcMar>
          </w:tcPr>
          <w:p>
            <w:pPr>
              <w:spacing w:after="40"/>
            </w:pPr>
            <w:r>
              <w:rPr>
                <w:sz w:val="14"/>
              </w:rPr>
              <w:t>Data Operator</w:t>
            </w:r>
          </w:p>
        </w:tc>
        <w:tc>
          <w:tcPr>
            <w:tcW w:type="dxa" w:w="4320"/>
            <w:vAlign w:val="center"/>
            <w:shd w:fill="F3F6FA"/>
            <w:tcMar>
              <w:top w:w="90" w:type="dxa"/>
              <w:start w:w="100" w:type="dxa"/>
              <w:bottom w:w="90" w:type="dxa"/>
              <w:end w:w="100" w:type="dxa"/>
            </w:tcMar>
          </w:tcPr>
          <w:p>
            <w:pPr>
              <w:spacing w:after="40"/>
            </w:pPr>
            <w:r>
              <w:rPr>
                <w:sz w:val="14"/>
              </w:rPr>
              <w:t>Update limits; hard ceilings fail closed and are audited.</w:t>
            </w:r>
          </w:p>
        </w:tc>
      </w:tr>
      <w:tr>
        <w:tc>
          <w:tcPr>
            <w:tcW w:type="dxa" w:w="936"/>
            <w:vAlign w:val="center"/>
            <w:tcMar>
              <w:top w:w="90" w:type="dxa"/>
              <w:start w:w="100" w:type="dxa"/>
              <w:bottom w:w="90" w:type="dxa"/>
              <w:end w:w="100" w:type="dxa"/>
            </w:tcMar>
          </w:tcPr>
          <w:p>
            <w:pPr>
              <w:spacing w:after="40"/>
            </w:pPr>
            <w:r>
              <w:rPr>
                <w:sz w:val="14"/>
              </w:rPr>
              <w:t>GET</w:t>
            </w:r>
          </w:p>
        </w:tc>
        <w:tc>
          <w:tcPr>
            <w:tcW w:type="dxa" w:w="3672"/>
            <w:vAlign w:val="center"/>
            <w:tcMar>
              <w:top w:w="90" w:type="dxa"/>
              <w:start w:w="100" w:type="dxa"/>
              <w:bottom w:w="90" w:type="dxa"/>
              <w:end w:w="100" w:type="dxa"/>
            </w:tcMar>
          </w:tcPr>
          <w:p>
            <w:pPr>
              <w:spacing w:after="40"/>
            </w:pPr>
            <w:r>
              <w:rPr>
                <w:sz w:val="14"/>
              </w:rPr>
              <w:t>/api/v1/admin/traces</w:t>
            </w:r>
          </w:p>
        </w:tc>
        <w:tc>
          <w:tcPr>
            <w:tcW w:type="dxa" w:w="1872"/>
            <w:vAlign w:val="center"/>
            <w:tcMar>
              <w:top w:w="90" w:type="dxa"/>
              <w:start w:w="100" w:type="dxa"/>
              <w:bottom w:w="90" w:type="dxa"/>
              <w:end w:w="100" w:type="dxa"/>
            </w:tcMar>
          </w:tcPr>
          <w:p>
            <w:pPr>
              <w:spacing w:after="40"/>
            </w:pPr>
            <w:r>
              <w:rPr>
                <w:sz w:val="14"/>
              </w:rPr>
              <w:t>Data Operator</w:t>
            </w:r>
          </w:p>
        </w:tc>
        <w:tc>
          <w:tcPr>
            <w:tcW w:type="dxa" w:w="4320"/>
            <w:vAlign w:val="center"/>
            <w:tcMar>
              <w:top w:w="90" w:type="dxa"/>
              <w:start w:w="100" w:type="dxa"/>
              <w:bottom w:w="90" w:type="dxa"/>
              <w:end w:w="100" w:type="dxa"/>
            </w:tcMar>
          </w:tcPr>
          <w:p>
            <w:pPr>
              <w:spacing w:after="40"/>
            </w:pPr>
            <w:r>
              <w:rPr>
                <w:sz w:val="14"/>
              </w:rPr>
              <w:t>Search sanitized traces by time, state, latency and error category.</w:t>
            </w:r>
          </w:p>
        </w:tc>
      </w:tr>
      <w:tr>
        <w:tc>
          <w:tcPr>
            <w:tcW w:type="dxa" w:w="936"/>
            <w:vAlign w:val="center"/>
            <w:shd w:fill="F3F6FA"/>
            <w:tcMar>
              <w:top w:w="90" w:type="dxa"/>
              <w:start w:w="100" w:type="dxa"/>
              <w:bottom w:w="90" w:type="dxa"/>
              <w:end w:w="100" w:type="dxa"/>
            </w:tcMar>
          </w:tcPr>
          <w:p>
            <w:pPr>
              <w:spacing w:after="40"/>
            </w:pPr>
            <w:r>
              <w:rPr>
                <w:sz w:val="14"/>
              </w:rPr>
              <w:t>GET</w:t>
            </w:r>
          </w:p>
        </w:tc>
        <w:tc>
          <w:tcPr>
            <w:tcW w:type="dxa" w:w="3672"/>
            <w:vAlign w:val="center"/>
            <w:shd w:fill="F3F6FA"/>
            <w:tcMar>
              <w:top w:w="90" w:type="dxa"/>
              <w:start w:w="100" w:type="dxa"/>
              <w:bottom w:w="90" w:type="dxa"/>
              <w:end w:w="100" w:type="dxa"/>
            </w:tcMar>
          </w:tcPr>
          <w:p>
            <w:pPr>
              <w:spacing w:after="40"/>
            </w:pPr>
            <w:r>
              <w:rPr>
                <w:sz w:val="14"/>
              </w:rPr>
              <w:t>/api/v1/admin/traces/{trace_id}</w:t>
            </w:r>
          </w:p>
        </w:tc>
        <w:tc>
          <w:tcPr>
            <w:tcW w:type="dxa" w:w="1872"/>
            <w:vAlign w:val="center"/>
            <w:shd w:fill="F3F6FA"/>
            <w:tcMar>
              <w:top w:w="90" w:type="dxa"/>
              <w:start w:w="100" w:type="dxa"/>
              <w:bottom w:w="90" w:type="dxa"/>
              <w:end w:w="100" w:type="dxa"/>
            </w:tcMar>
          </w:tcPr>
          <w:p>
            <w:pPr>
              <w:spacing w:after="40"/>
            </w:pPr>
            <w:r>
              <w:rPr>
                <w:sz w:val="14"/>
              </w:rPr>
              <w:t>Data Operator</w:t>
            </w:r>
          </w:p>
        </w:tc>
        <w:tc>
          <w:tcPr>
            <w:tcW w:type="dxa" w:w="4320"/>
            <w:vAlign w:val="center"/>
            <w:shd w:fill="F3F6FA"/>
            <w:tcMar>
              <w:top w:w="90" w:type="dxa"/>
              <w:start w:w="100" w:type="dxa"/>
              <w:bottom w:w="90" w:type="dxa"/>
              <w:end w:w="100" w:type="dxa"/>
            </w:tcMar>
          </w:tcPr>
          <w:p>
            <w:pPr>
              <w:spacing w:after="40"/>
            </w:pPr>
            <w:r>
              <w:rPr>
                <w:sz w:val="14"/>
              </w:rPr>
              <w:t>Inspect permitted branch timing, evidence IDs, gate/verifier and token totals.</w:t>
            </w:r>
          </w:p>
        </w:tc>
      </w:tr>
      <w:tr>
        <w:tc>
          <w:tcPr>
            <w:tcW w:type="dxa" w:w="936"/>
            <w:vAlign w:val="center"/>
            <w:tcMar>
              <w:top w:w="90" w:type="dxa"/>
              <w:start w:w="100" w:type="dxa"/>
              <w:bottom w:w="90" w:type="dxa"/>
              <w:end w:w="100" w:type="dxa"/>
            </w:tcMar>
          </w:tcPr>
          <w:p>
            <w:pPr>
              <w:spacing w:after="40"/>
            </w:pPr>
            <w:r>
              <w:rPr>
                <w:sz w:val="14"/>
              </w:rPr>
              <w:t>GET</w:t>
            </w:r>
          </w:p>
        </w:tc>
        <w:tc>
          <w:tcPr>
            <w:tcW w:type="dxa" w:w="3672"/>
            <w:vAlign w:val="center"/>
            <w:tcMar>
              <w:top w:w="90" w:type="dxa"/>
              <w:start w:w="100" w:type="dxa"/>
              <w:bottom w:w="90" w:type="dxa"/>
              <w:end w:w="100" w:type="dxa"/>
            </w:tcMar>
          </w:tcPr>
          <w:p>
            <w:pPr>
              <w:spacing w:after="40"/>
            </w:pPr>
            <w:r>
              <w:rPr>
                <w:sz w:val="14"/>
              </w:rPr>
              <w:t>/api/v1/health</w:t>
            </w:r>
          </w:p>
        </w:tc>
        <w:tc>
          <w:tcPr>
            <w:tcW w:type="dxa" w:w="1872"/>
            <w:vAlign w:val="center"/>
            <w:tcMar>
              <w:top w:w="90" w:type="dxa"/>
              <w:start w:w="100" w:type="dxa"/>
              <w:bottom w:w="90" w:type="dxa"/>
              <w:end w:w="100" w:type="dxa"/>
            </w:tcMar>
          </w:tcPr>
          <w:p>
            <w:pPr>
              <w:spacing w:after="40"/>
            </w:pPr>
            <w:r>
              <w:rPr>
                <w:sz w:val="14"/>
              </w:rPr>
              <w:t>Public</w:t>
            </w:r>
          </w:p>
        </w:tc>
        <w:tc>
          <w:tcPr>
            <w:tcW w:type="dxa" w:w="4320"/>
            <w:vAlign w:val="center"/>
            <w:tcMar>
              <w:top w:w="90" w:type="dxa"/>
              <w:start w:w="100" w:type="dxa"/>
              <w:bottom w:w="90" w:type="dxa"/>
              <w:end w:w="100" w:type="dxa"/>
            </w:tcMar>
          </w:tcPr>
          <w:p>
            <w:pPr>
              <w:spacing w:after="40"/>
            </w:pPr>
            <w:r>
              <w:rPr>
                <w:sz w:val="14"/>
              </w:rPr>
              <w:t>Liveness only; does not reveal dependency credentials or internal topology.</w:t>
            </w:r>
          </w:p>
        </w:tc>
      </w:tr>
    </w:tbl>
    <w:p>
      <w:pPr>
        <w:spacing w:after="20"/>
      </w:pPr>
    </w:p>
    <w:p>
      <w:pPr>
        <w:pStyle w:val="Heading1"/>
      </w:pPr>
      <w:r>
        <w:t>5. Detailed request and response contracts</w:t>
      </w:r>
    </w:p>
    <w:p>
      <w:pPr>
        <w:pStyle w:val="Heading2"/>
      </w:pPr>
      <w:r>
        <w:t>5.1 Submit research query</w:t>
      </w:r>
    </w:p>
    <w:p>
      <w:pPr>
        <w:spacing w:after="60"/>
        <w:ind w:left="259"/>
      </w:pPr>
      <w:r>
        <w:rPr>
          <w:rFonts w:ascii="Consolas" w:hAnsi="Consolas"/>
          <w:color w:val="1F4E79"/>
          <w:sz w:val="16"/>
        </w:rPr>
        <w:t>POST /api/v1/research/queries</w:t>
      </w:r>
    </w:p>
    <w:p>
      <w:pPr>
        <w:spacing w:after="60"/>
        <w:ind w:left="259"/>
      </w:pPr>
      <w:r>
        <w:rPr>
          <w:rFonts w:ascii="Consolas" w:hAnsi="Consolas"/>
          <w:color w:val="1F4E79"/>
          <w:sz w:val="16"/>
        </w:rPr>
        <w:t>{"question":"Doanh thu FPT thay đổi thế nào giữa 2024 và 2025?","company_tickers":["FPT"],"periods":["FY2024","FY2025"],"language":"vi","session_id":null,"options":{"include_graph":true}}</w:t>
      </w:r>
    </w:p>
    <w:p>
      <w:pPr>
        <w:spacing w:after="60"/>
        <w:ind w:left="259"/>
      </w:pPr>
      <w:r>
        <w:rPr>
          <w:rFonts w:ascii="Consolas" w:hAnsi="Consolas"/>
          <w:color w:val="1F4E79"/>
          <w:sz w:val="16"/>
        </w:rPr>
        <w:t>202 Accepted {"query_id":"uuid","session_id":"uuid","trace_id":"uuid","status":"queued","status_url":"/api/v1/research/queries/uuid"}</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448"/>
            <w:shd w:fill="17365D"/>
            <w:vAlign w:val="center"/>
            <w:tcMar>
              <w:top w:w="90" w:type="dxa"/>
              <w:start w:w="100" w:type="dxa"/>
              <w:bottom w:w="90" w:type="dxa"/>
              <w:end w:w="100" w:type="dxa"/>
            </w:tcMar>
          </w:tcPr>
          <w:p>
            <w:r>
              <w:rPr>
                <w:b/>
                <w:color w:val="FFFFFF"/>
                <w:sz w:val="16"/>
              </w:rPr>
              <w:t>Field</w:t>
            </w:r>
          </w:p>
        </w:tc>
        <w:tc>
          <w:tcPr>
            <w:tcW w:type="dxa" w:w="1728"/>
            <w:shd w:fill="17365D"/>
            <w:vAlign w:val="center"/>
            <w:tcMar>
              <w:top w:w="90" w:type="dxa"/>
              <w:start w:w="100" w:type="dxa"/>
              <w:bottom w:w="90" w:type="dxa"/>
              <w:end w:w="100" w:type="dxa"/>
            </w:tcMar>
          </w:tcPr>
          <w:p>
            <w:r>
              <w:rPr>
                <w:b/>
                <w:color w:val="FFFFFF"/>
                <w:sz w:val="16"/>
              </w:rPr>
              <w:t>Type</w:t>
            </w:r>
          </w:p>
        </w:tc>
        <w:tc>
          <w:tcPr>
            <w:tcW w:type="dxa" w:w="6624"/>
            <w:shd w:fill="17365D"/>
            <w:vAlign w:val="center"/>
            <w:tcMar>
              <w:top w:w="90" w:type="dxa"/>
              <w:start w:w="100" w:type="dxa"/>
              <w:bottom w:w="90" w:type="dxa"/>
              <w:end w:w="100" w:type="dxa"/>
            </w:tcMar>
          </w:tcPr>
          <w:p>
            <w:r>
              <w:rPr>
                <w:b/>
                <w:color w:val="FFFFFF"/>
                <w:sz w:val="16"/>
              </w:rPr>
              <w:t>Rule</w:t>
            </w:r>
          </w:p>
        </w:tc>
      </w:tr>
      <w:tr>
        <w:tc>
          <w:tcPr>
            <w:tcW w:type="dxa" w:w="2448"/>
            <w:vAlign w:val="center"/>
            <w:tcMar>
              <w:top w:w="90" w:type="dxa"/>
              <w:start w:w="100" w:type="dxa"/>
              <w:bottom w:w="90" w:type="dxa"/>
              <w:end w:w="100" w:type="dxa"/>
            </w:tcMar>
          </w:tcPr>
          <w:p>
            <w:pPr>
              <w:spacing w:after="40"/>
            </w:pPr>
            <w:r>
              <w:rPr>
                <w:sz w:val="16"/>
              </w:rPr>
              <w:t>question</w:t>
            </w:r>
          </w:p>
        </w:tc>
        <w:tc>
          <w:tcPr>
            <w:tcW w:type="dxa" w:w="1728"/>
            <w:vAlign w:val="center"/>
            <w:tcMar>
              <w:top w:w="90" w:type="dxa"/>
              <w:start w:w="100" w:type="dxa"/>
              <w:bottom w:w="90" w:type="dxa"/>
              <w:end w:w="100" w:type="dxa"/>
            </w:tcMar>
          </w:tcPr>
          <w:p>
            <w:pPr>
              <w:spacing w:after="40"/>
            </w:pPr>
            <w:r>
              <w:rPr>
                <w:sz w:val="16"/>
              </w:rPr>
              <w:t>string</w:t>
            </w:r>
          </w:p>
        </w:tc>
        <w:tc>
          <w:tcPr>
            <w:tcW w:type="dxa" w:w="6624"/>
            <w:vAlign w:val="center"/>
            <w:tcMar>
              <w:top w:w="90" w:type="dxa"/>
              <w:start w:w="100" w:type="dxa"/>
              <w:bottom w:w="90" w:type="dxa"/>
              <w:end w:w="100" w:type="dxa"/>
            </w:tcMar>
          </w:tcPr>
          <w:p>
            <w:pPr>
              <w:spacing w:after="40"/>
            </w:pPr>
            <w:r>
              <w:rPr>
                <w:sz w:val="16"/>
              </w:rPr>
              <w:t>Required; trimmed; length/rate limits; Vietnamese or English.</w:t>
            </w:r>
          </w:p>
        </w:tc>
      </w:tr>
      <w:tr>
        <w:tc>
          <w:tcPr>
            <w:tcW w:type="dxa" w:w="2448"/>
            <w:vAlign w:val="center"/>
            <w:shd w:fill="F3F6FA"/>
            <w:tcMar>
              <w:top w:w="90" w:type="dxa"/>
              <w:start w:w="100" w:type="dxa"/>
              <w:bottom w:w="90" w:type="dxa"/>
              <w:end w:w="100" w:type="dxa"/>
            </w:tcMar>
          </w:tcPr>
          <w:p>
            <w:pPr>
              <w:spacing w:after="40"/>
            </w:pPr>
            <w:r>
              <w:rPr>
                <w:sz w:val="16"/>
              </w:rPr>
              <w:t>company_tickers</w:t>
            </w:r>
          </w:p>
        </w:tc>
        <w:tc>
          <w:tcPr>
            <w:tcW w:type="dxa" w:w="1728"/>
            <w:vAlign w:val="center"/>
            <w:shd w:fill="F3F6FA"/>
            <w:tcMar>
              <w:top w:w="90" w:type="dxa"/>
              <w:start w:w="100" w:type="dxa"/>
              <w:bottom w:w="90" w:type="dxa"/>
              <w:end w:w="100" w:type="dxa"/>
            </w:tcMar>
          </w:tcPr>
          <w:p>
            <w:pPr>
              <w:spacing w:after="40"/>
            </w:pPr>
            <w:r>
              <w:rPr>
                <w:sz w:val="16"/>
              </w:rPr>
              <w:t>string[]</w:t>
            </w:r>
          </w:p>
        </w:tc>
        <w:tc>
          <w:tcPr>
            <w:tcW w:type="dxa" w:w="6624"/>
            <w:vAlign w:val="center"/>
            <w:shd w:fill="F3F6FA"/>
            <w:tcMar>
              <w:top w:w="90" w:type="dxa"/>
              <w:start w:w="100" w:type="dxa"/>
              <w:bottom w:w="90" w:type="dxa"/>
              <w:end w:w="100" w:type="dxa"/>
            </w:tcMar>
          </w:tcPr>
          <w:p>
            <w:pPr>
              <w:spacing w:after="40"/>
            </w:pPr>
            <w:r>
              <w:rPr>
                <w:sz w:val="16"/>
              </w:rPr>
              <w:t>Required; one or more active frozen-corpus tickers; bounded count.</w:t>
            </w:r>
          </w:p>
        </w:tc>
      </w:tr>
      <w:tr>
        <w:tc>
          <w:tcPr>
            <w:tcW w:type="dxa" w:w="2448"/>
            <w:vAlign w:val="center"/>
            <w:tcMar>
              <w:top w:w="90" w:type="dxa"/>
              <w:start w:w="100" w:type="dxa"/>
              <w:bottom w:w="90" w:type="dxa"/>
              <w:end w:w="100" w:type="dxa"/>
            </w:tcMar>
          </w:tcPr>
          <w:p>
            <w:pPr>
              <w:spacing w:after="40"/>
            </w:pPr>
            <w:r>
              <w:rPr>
                <w:sz w:val="16"/>
              </w:rPr>
              <w:t>periods</w:t>
            </w:r>
          </w:p>
        </w:tc>
        <w:tc>
          <w:tcPr>
            <w:tcW w:type="dxa" w:w="1728"/>
            <w:vAlign w:val="center"/>
            <w:tcMar>
              <w:top w:w="90" w:type="dxa"/>
              <w:start w:w="100" w:type="dxa"/>
              <w:bottom w:w="90" w:type="dxa"/>
              <w:end w:w="100" w:type="dxa"/>
            </w:tcMar>
          </w:tcPr>
          <w:p>
            <w:pPr>
              <w:spacing w:after="40"/>
            </w:pPr>
            <w:r>
              <w:rPr>
                <w:sz w:val="16"/>
              </w:rPr>
              <w:t>string[]</w:t>
            </w:r>
          </w:p>
        </w:tc>
        <w:tc>
          <w:tcPr>
            <w:tcW w:type="dxa" w:w="6624"/>
            <w:vAlign w:val="center"/>
            <w:tcMar>
              <w:top w:w="90" w:type="dxa"/>
              <w:start w:w="100" w:type="dxa"/>
              <w:bottom w:w="90" w:type="dxa"/>
              <w:end w:w="100" w:type="dxa"/>
            </w:tcMar>
          </w:tcPr>
          <w:p>
            <w:pPr>
              <w:spacing w:after="40"/>
            </w:pPr>
            <w:r>
              <w:rPr>
                <w:sz w:val="16"/>
              </w:rPr>
              <w:t>Optional; normalized fiscal year/quarter codes; reject unsupported/out-of-scope periods.</w:t>
            </w:r>
          </w:p>
        </w:tc>
      </w:tr>
      <w:tr>
        <w:tc>
          <w:tcPr>
            <w:tcW w:type="dxa" w:w="2448"/>
            <w:vAlign w:val="center"/>
            <w:shd w:fill="F3F6FA"/>
            <w:tcMar>
              <w:top w:w="90" w:type="dxa"/>
              <w:start w:w="100" w:type="dxa"/>
              <w:bottom w:w="90" w:type="dxa"/>
              <w:end w:w="100" w:type="dxa"/>
            </w:tcMar>
          </w:tcPr>
          <w:p>
            <w:pPr>
              <w:spacing w:after="40"/>
            </w:pPr>
            <w:r>
              <w:rPr>
                <w:sz w:val="16"/>
              </w:rPr>
              <w:t>language</w:t>
            </w:r>
          </w:p>
        </w:tc>
        <w:tc>
          <w:tcPr>
            <w:tcW w:type="dxa" w:w="1728"/>
            <w:vAlign w:val="center"/>
            <w:shd w:fill="F3F6FA"/>
            <w:tcMar>
              <w:top w:w="90" w:type="dxa"/>
              <w:start w:w="100" w:type="dxa"/>
              <w:bottom w:w="90" w:type="dxa"/>
              <w:end w:w="100" w:type="dxa"/>
            </w:tcMar>
          </w:tcPr>
          <w:p>
            <w:pPr>
              <w:spacing w:after="40"/>
            </w:pPr>
            <w:r>
              <w:rPr>
                <w:sz w:val="16"/>
              </w:rPr>
              <w:t>enum</w:t>
            </w:r>
          </w:p>
        </w:tc>
        <w:tc>
          <w:tcPr>
            <w:tcW w:type="dxa" w:w="6624"/>
            <w:vAlign w:val="center"/>
            <w:shd w:fill="F3F6FA"/>
            <w:tcMar>
              <w:top w:w="90" w:type="dxa"/>
              <w:start w:w="100" w:type="dxa"/>
              <w:bottom w:w="90" w:type="dxa"/>
              <w:end w:w="100" w:type="dxa"/>
            </w:tcMar>
          </w:tcPr>
          <w:p>
            <w:pPr>
              <w:spacing w:after="40"/>
            </w:pPr>
            <w:r>
              <w:rPr>
                <w:sz w:val="16"/>
              </w:rPr>
              <w:t>vi | en; default inferred or vi.</w:t>
            </w:r>
          </w:p>
        </w:tc>
      </w:tr>
      <w:tr>
        <w:tc>
          <w:tcPr>
            <w:tcW w:type="dxa" w:w="2448"/>
            <w:vAlign w:val="center"/>
            <w:tcMar>
              <w:top w:w="90" w:type="dxa"/>
              <w:start w:w="100" w:type="dxa"/>
              <w:bottom w:w="90" w:type="dxa"/>
              <w:end w:w="100" w:type="dxa"/>
            </w:tcMar>
          </w:tcPr>
          <w:p>
            <w:pPr>
              <w:spacing w:after="40"/>
            </w:pPr>
            <w:r>
              <w:rPr>
                <w:sz w:val="16"/>
              </w:rPr>
              <w:t>session_id</w:t>
            </w:r>
          </w:p>
        </w:tc>
        <w:tc>
          <w:tcPr>
            <w:tcW w:type="dxa" w:w="1728"/>
            <w:vAlign w:val="center"/>
            <w:tcMar>
              <w:top w:w="90" w:type="dxa"/>
              <w:start w:w="100" w:type="dxa"/>
              <w:bottom w:w="90" w:type="dxa"/>
              <w:end w:w="100" w:type="dxa"/>
            </w:tcMar>
          </w:tcPr>
          <w:p>
            <w:pPr>
              <w:spacing w:after="40"/>
            </w:pPr>
            <w:r>
              <w:rPr>
                <w:sz w:val="16"/>
              </w:rPr>
              <w:t>uuid|null</w:t>
            </w:r>
          </w:p>
        </w:tc>
        <w:tc>
          <w:tcPr>
            <w:tcW w:type="dxa" w:w="6624"/>
            <w:vAlign w:val="center"/>
            <w:tcMar>
              <w:top w:w="90" w:type="dxa"/>
              <w:start w:w="100" w:type="dxa"/>
              <w:bottom w:w="90" w:type="dxa"/>
              <w:end w:w="100" w:type="dxa"/>
            </w:tcMar>
          </w:tcPr>
          <w:p>
            <w:pPr>
              <w:spacing w:after="40"/>
            </w:pPr>
            <w:r>
              <w:rPr>
                <w:sz w:val="16"/>
              </w:rPr>
              <w:t>Optional; must belong to caller.</w:t>
            </w:r>
          </w:p>
        </w:tc>
      </w:tr>
      <w:tr>
        <w:tc>
          <w:tcPr>
            <w:tcW w:type="dxa" w:w="2448"/>
            <w:vAlign w:val="center"/>
            <w:shd w:fill="F3F6FA"/>
            <w:tcMar>
              <w:top w:w="90" w:type="dxa"/>
              <w:start w:w="100" w:type="dxa"/>
              <w:bottom w:w="90" w:type="dxa"/>
              <w:end w:w="100" w:type="dxa"/>
            </w:tcMar>
          </w:tcPr>
          <w:p>
            <w:pPr>
              <w:spacing w:after="40"/>
            </w:pPr>
            <w:r>
              <w:rPr>
                <w:sz w:val="16"/>
              </w:rPr>
              <w:t>options.include_graph</w:t>
            </w:r>
          </w:p>
        </w:tc>
        <w:tc>
          <w:tcPr>
            <w:tcW w:type="dxa" w:w="1728"/>
            <w:vAlign w:val="center"/>
            <w:shd w:fill="F3F6FA"/>
            <w:tcMar>
              <w:top w:w="90" w:type="dxa"/>
              <w:start w:w="100" w:type="dxa"/>
              <w:bottom w:w="90" w:type="dxa"/>
              <w:end w:w="100" w:type="dxa"/>
            </w:tcMar>
          </w:tcPr>
          <w:p>
            <w:pPr>
              <w:spacing w:after="40"/>
            </w:pPr>
            <w:r>
              <w:rPr>
                <w:sz w:val="16"/>
              </w:rPr>
              <w:t>boolean</w:t>
            </w:r>
          </w:p>
        </w:tc>
        <w:tc>
          <w:tcPr>
            <w:tcW w:type="dxa" w:w="6624"/>
            <w:vAlign w:val="center"/>
            <w:shd w:fill="F3F6FA"/>
            <w:tcMar>
              <w:top w:w="90" w:type="dxa"/>
              <w:start w:w="100" w:type="dxa"/>
              <w:bottom w:w="90" w:type="dxa"/>
              <w:end w:w="100" w:type="dxa"/>
            </w:tcMar>
          </w:tcPr>
          <w:p>
            <w:pPr>
              <w:spacing w:after="40"/>
            </w:pPr>
            <w:r>
              <w:rPr>
                <w:sz w:val="16"/>
              </w:rPr>
              <w:t>Optional routing hint; policy/router may reject unsupported branch selection.</w:t>
            </w:r>
          </w:p>
        </w:tc>
      </w:tr>
    </w:tbl>
    <w:p>
      <w:pPr>
        <w:spacing w:after="20"/>
      </w:pPr>
    </w:p>
    <w:p>
      <w:pPr>
        <w:pStyle w:val="Heading2"/>
      </w:pPr>
      <w:r>
        <w:t>5.2 Query result schema</w:t>
      </w:r>
    </w:p>
    <w:p>
      <w:pPr>
        <w:spacing w:after="60"/>
        <w:ind w:left="259"/>
      </w:pPr>
      <w:r>
        <w:rPr>
          <w:rFonts w:ascii="Consolas" w:hAnsi="Consolas"/>
          <w:color w:val="1F4E79"/>
          <w:sz w:val="16"/>
        </w:rPr>
        <w:t>{"query_id":"uuid","trace_id":"uuid","status":"completed|partial|insufficient_data|failed","answer":{"summary":"...","claims":[{"text":"...","kind":"fact|calculation|synthesis","evidence_ids":["uuid"],"verification":"passed|warning"}]},"evidence":[{"evidence_id":"uuid","document_id":"uuid","document_hash":"sha256","source_url":"...","published_at":"...","period":"FY2025","page":12,"locator":"Table 4"}],"insufficient_data":{"reason_code":"STALE_EVIDENCE","next_step":"..."},"retrieval":{"branches":["structured","vector"],"corpus_version":"..."}}</w:t>
      </w:r>
    </w:p>
    <w:p>
      <w:r>
        <w:t>The API must not expose model chain-of-thought. Return concise explanations, allowed evidence IDs, visible calculation inputs/formula where relevant, and verifier status. A claim cannot cite an evidence ID outside the gate-approved package. Numerical claims require complete source coverage and matching period, unit and statement scope.</w:t>
      </w:r>
    </w:p>
    <w:p>
      <w:pPr>
        <w:pStyle w:val="Heading2"/>
      </w:pPr>
      <w:r>
        <w:t>5.3 Source adapter registration</w:t>
      </w:r>
    </w:p>
    <w:p>
      <w:pPr>
        <w:spacing w:after="60"/>
        <w:ind w:left="259"/>
      </w:pPr>
      <w:r>
        <w:rPr>
          <w:rFonts w:ascii="Consolas" w:hAnsi="Consolas"/>
          <w:color w:val="1F4E79"/>
          <w:sz w:val="16"/>
        </w:rPr>
        <w:t>POST /api/v1/admin/sources</w:t>
      </w:r>
    </w:p>
    <w:p>
      <w:pPr>
        <w:spacing w:after="60"/>
        <w:ind w:left="259"/>
      </w:pPr>
      <w:r>
        <w:rPr>
          <w:rFonts w:ascii="Consolas" w:hAnsi="Consolas"/>
          <w:color w:val="1F4E79"/>
          <w:sz w:val="16"/>
        </w:rPr>
        <w:t>{"name":"Issuer annual reports","source_type":"ISSUER_FILING","official_url":"https://…","access_method":"HTML|PDF|CSV|JSON|API","usage_status":"approved|pending|restricted","owner_user_id":"uuid","schedule":{"kind":"manual|interval|cron","value":"…"},"fallback_source_id":null,"scope":{"tickers":["FPT"],"period_start":"2022-01-01","period_end":"2026-12-31"}}</w:t>
      </w:r>
    </w:p>
    <w:p>
      <w:r>
        <w:t>Credentials for a source adapter are stored through secret references, never as returned configuration fields or ordinary logs. Activation is rejected until official location, terms/permission, owner, schedule and fallback are recorded, per BR-03.</w:t>
      </w:r>
    </w:p>
    <w:p>
      <w:pPr>
        <w:pStyle w:val="Heading2"/>
      </w:pPr>
      <w:r>
        <w:t>5.4 Ingestion run and validation result</w:t>
      </w:r>
    </w:p>
    <w:p>
      <w:pPr>
        <w:spacing w:after="60"/>
        <w:ind w:left="259"/>
      </w:pPr>
      <w:r>
        <w:rPr>
          <w:rFonts w:ascii="Consolas" w:hAnsi="Consolas"/>
          <w:color w:val="1F4E79"/>
          <w:sz w:val="16"/>
        </w:rPr>
        <w:t>202 Accepted {"run_id":"uuid","trace_id":"uuid","status":"queued","source_version":"3","status_url":"/api/v1/admin/ingestion-runs/uuid"}</w:t>
      </w:r>
    </w:p>
    <w:p>
      <w:pPr>
        <w:spacing w:after="60"/>
        <w:ind w:left="259"/>
      </w:pPr>
      <w:r>
        <w:rPr>
          <w:rFonts w:ascii="Consolas" w:hAnsi="Consolas"/>
          <w:color w:val="1F4E79"/>
          <w:sz w:val="16"/>
        </w:rPr>
        <w:t>{"item_id":"uuid","content_hash":"sha256","status":"quarantined","validation_errors":[{"code":"MISSING_STATEMENT_SCOPE","field":"statement_scope"}],"retry_count":0}</w:t>
      </w:r>
    </w:p>
    <w:p>
      <w:r>
        <w:t>New source content creates an immutable hash version. Duplicate detection does not overwrite prior evidence. Quarantined records are excluded from production retrieval and indexes until corrected and revalidated.</w:t>
      </w:r>
    </w:p>
    <w:p>
      <w:pPr>
        <w:pStyle w:val="Heading2"/>
      </w:pPr>
      <w:r>
        <w:t>5.5 Evaluation run manifest</w:t>
      </w:r>
    </w:p>
    <w:p>
      <w:pPr>
        <w:spacing w:after="60"/>
        <w:ind w:left="259"/>
      </w:pPr>
      <w:r>
        <w:rPr>
          <w:rFonts w:ascii="Consolas" w:hAnsi="Consolas"/>
          <w:color w:val="1F4E79"/>
          <w:sz w:val="16"/>
        </w:rPr>
        <w:t>POST /api/v1/evaluations/runs</w:t>
      </w:r>
    </w:p>
    <w:p>
      <w:pPr>
        <w:spacing w:after="60"/>
        <w:ind w:left="259"/>
      </w:pPr>
      <w:r>
        <w:rPr>
          <w:rFonts w:ascii="Consolas" w:hAnsi="Consolas"/>
          <w:color w:val="1F4E79"/>
          <w:sz w:val="16"/>
        </w:rPr>
        <w:t>{"configuration":"B2","dataset_id":"uuid","dataset_version":"v4","split":"calibration|locked_final","corpus_version":"uuid","manifest":{"embedding_model":"BAAI/bge-m3@version","gemini_model":"…","prompt_hash":"sha256","retriever_config":"…","fusion_thresholds":"…","code_commit":"…"}}</w:t>
      </w:r>
    </w:p>
    <w:p>
      <w:r>
        <w:t>The server verifies the frozen dataset/corpus and recorded configuration. Locked final results cannot be used to retune prompts or thresholds. A post-final change creates a new evaluation version and must remain traceable. Idempotency prevents accidental duplicate runs.</w:t>
      </w:r>
    </w:p>
    <w:p>
      <w:pPr>
        <w:pStyle w:val="Heading1"/>
      </w:pPr>
      <w:r>
        <w:t>6. Shared resource schemas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00"/>
            <w:shd w:fill="17365D"/>
            <w:vAlign w:val="center"/>
            <w:tcMar>
              <w:top w:w="90" w:type="dxa"/>
              <w:start w:w="100" w:type="dxa"/>
              <w:bottom w:w="90" w:type="dxa"/>
              <w:end w:w="100" w:type="dxa"/>
            </w:tcMar>
          </w:tcPr>
          <w:p>
            <w:r>
              <w:rPr>
                <w:b/>
                <w:color w:val="FFFFFF"/>
                <w:sz w:val="15"/>
              </w:rPr>
              <w:t>Resource</w:t>
            </w:r>
          </w:p>
        </w:tc>
        <w:tc>
          <w:tcPr>
            <w:tcW w:type="dxa" w:w="4896"/>
            <w:shd w:fill="17365D"/>
            <w:vAlign w:val="center"/>
            <w:tcMar>
              <w:top w:w="90" w:type="dxa"/>
              <w:start w:w="100" w:type="dxa"/>
              <w:bottom w:w="90" w:type="dxa"/>
              <w:end w:w="100" w:type="dxa"/>
            </w:tcMar>
          </w:tcPr>
          <w:p>
            <w:r>
              <w:rPr>
                <w:b/>
                <w:color w:val="FFFFFF"/>
                <w:sz w:val="15"/>
              </w:rPr>
              <w:t>Required attributes</w:t>
            </w:r>
          </w:p>
        </w:tc>
        <w:tc>
          <w:tcPr>
            <w:tcW w:type="dxa" w:w="4104"/>
            <w:shd w:fill="17365D"/>
            <w:vAlign w:val="center"/>
            <w:tcMar>
              <w:top w:w="90" w:type="dxa"/>
              <w:start w:w="100" w:type="dxa"/>
              <w:bottom w:w="90" w:type="dxa"/>
              <w:end w:w="100" w:type="dxa"/>
            </w:tcMar>
          </w:tcPr>
          <w:p>
            <w:r>
              <w:rPr>
                <w:b/>
                <w:color w:val="FFFFFF"/>
                <w:sz w:val="15"/>
              </w:rPr>
              <w:t>Lifecycle / invariant</w:t>
            </w:r>
          </w:p>
        </w:tc>
      </w:tr>
      <w:tr>
        <w:tc>
          <w:tcPr>
            <w:tcW w:type="dxa" w:w="1800"/>
            <w:vAlign w:val="center"/>
            <w:tcMar>
              <w:top w:w="90" w:type="dxa"/>
              <w:start w:w="100" w:type="dxa"/>
              <w:bottom w:w="90" w:type="dxa"/>
              <w:end w:w="100" w:type="dxa"/>
            </w:tcMar>
          </w:tcPr>
          <w:p>
            <w:pPr>
              <w:spacing w:after="40"/>
            </w:pPr>
            <w:r>
              <w:rPr>
                <w:sz w:val="15"/>
              </w:rPr>
              <w:t>Source</w:t>
            </w:r>
          </w:p>
        </w:tc>
        <w:tc>
          <w:tcPr>
            <w:tcW w:type="dxa" w:w="4896"/>
            <w:vAlign w:val="center"/>
            <w:tcMar>
              <w:top w:w="90" w:type="dxa"/>
              <w:start w:w="100" w:type="dxa"/>
              <w:bottom w:w="90" w:type="dxa"/>
              <w:end w:w="100" w:type="dxa"/>
            </w:tcMar>
          </w:tcPr>
          <w:p>
            <w:pPr>
              <w:spacing w:after="40"/>
            </w:pPr>
            <w:r>
              <w:rPr>
                <w:sz w:val="15"/>
              </w:rPr>
              <w:t>id, name, type, official_url, access_method, terms_status, owner, schedule, fallback, version, enabled</w:t>
            </w:r>
          </w:p>
        </w:tc>
        <w:tc>
          <w:tcPr>
            <w:tcW w:type="dxa" w:w="4104"/>
            <w:vAlign w:val="center"/>
            <w:tcMar>
              <w:top w:w="90" w:type="dxa"/>
              <w:start w:w="100" w:type="dxa"/>
              <w:bottom w:w="90" w:type="dxa"/>
              <w:end w:w="100" w:type="dxa"/>
            </w:tcMar>
          </w:tcPr>
          <w:p>
            <w:pPr>
              <w:spacing w:after="40"/>
            </w:pPr>
            <w:r>
              <w:rPr>
                <w:sz w:val="15"/>
              </w:rPr>
              <w:t>Activate only after governance fields complete; config change creates immutable version.</w:t>
            </w:r>
          </w:p>
        </w:tc>
      </w:tr>
      <w:tr>
        <w:tc>
          <w:tcPr>
            <w:tcW w:type="dxa" w:w="1800"/>
            <w:vAlign w:val="center"/>
            <w:shd w:fill="F3F6FA"/>
            <w:tcMar>
              <w:top w:w="90" w:type="dxa"/>
              <w:start w:w="100" w:type="dxa"/>
              <w:bottom w:w="90" w:type="dxa"/>
              <w:end w:w="100" w:type="dxa"/>
            </w:tcMar>
          </w:tcPr>
          <w:p>
            <w:pPr>
              <w:spacing w:after="40"/>
            </w:pPr>
            <w:r>
              <w:rPr>
                <w:sz w:val="15"/>
              </w:rPr>
              <w:t>IngestionRun</w:t>
            </w:r>
          </w:p>
        </w:tc>
        <w:tc>
          <w:tcPr>
            <w:tcW w:type="dxa" w:w="4896"/>
            <w:vAlign w:val="center"/>
            <w:shd w:fill="F3F6FA"/>
            <w:tcMar>
              <w:top w:w="90" w:type="dxa"/>
              <w:start w:w="100" w:type="dxa"/>
              <w:bottom w:w="90" w:type="dxa"/>
              <w:end w:w="100" w:type="dxa"/>
            </w:tcMar>
          </w:tcPr>
          <w:p>
            <w:pPr>
              <w:spacing w:after="40"/>
            </w:pPr>
            <w:r>
              <w:rPr>
                <w:sz w:val="15"/>
              </w:rPr>
              <w:t>id, source_version, status, started_at, finished_at, retry_count, trace_id, errors</w:t>
            </w:r>
          </w:p>
        </w:tc>
        <w:tc>
          <w:tcPr>
            <w:tcW w:type="dxa" w:w="4104"/>
            <w:vAlign w:val="center"/>
            <w:shd w:fill="F3F6FA"/>
            <w:tcMar>
              <w:top w:w="90" w:type="dxa"/>
              <w:start w:w="100" w:type="dxa"/>
              <w:bottom w:w="90" w:type="dxa"/>
              <w:end w:w="100" w:type="dxa"/>
            </w:tcMar>
          </w:tcPr>
          <w:p>
            <w:pPr>
              <w:spacing w:after="40"/>
            </w:pPr>
            <w:r>
              <w:rPr>
                <w:sz w:val="15"/>
              </w:rPr>
              <w:t>queued -&gt; running -&gt; succeeded|partial|failed|cancelled; item-level hashes retained.</w:t>
            </w:r>
          </w:p>
        </w:tc>
      </w:tr>
      <w:tr>
        <w:tc>
          <w:tcPr>
            <w:tcW w:type="dxa" w:w="1800"/>
            <w:vAlign w:val="center"/>
            <w:tcMar>
              <w:top w:w="90" w:type="dxa"/>
              <w:start w:w="100" w:type="dxa"/>
              <w:bottom w:w="90" w:type="dxa"/>
              <w:end w:w="100" w:type="dxa"/>
            </w:tcMar>
          </w:tcPr>
          <w:p>
            <w:pPr>
              <w:spacing w:after="40"/>
            </w:pPr>
            <w:r>
              <w:rPr>
                <w:sz w:val="15"/>
              </w:rPr>
              <w:t>CorpusVersion</w:t>
            </w:r>
          </w:p>
        </w:tc>
        <w:tc>
          <w:tcPr>
            <w:tcW w:type="dxa" w:w="4896"/>
            <w:vAlign w:val="center"/>
            <w:tcMar>
              <w:top w:w="90" w:type="dxa"/>
              <w:start w:w="100" w:type="dxa"/>
              <w:bottom w:w="90" w:type="dxa"/>
              <w:end w:w="100" w:type="dxa"/>
            </w:tcMar>
          </w:tcPr>
          <w:p>
            <w:pPr>
              <w:spacing w:after="40"/>
            </w:pPr>
            <w:r>
              <w:rPr>
                <w:sz w:val="15"/>
              </w:rPr>
              <w:t>id, status, manifest_hash, created_at, frozen_at, active, coverage</w:t>
            </w:r>
          </w:p>
        </w:tc>
        <w:tc>
          <w:tcPr>
            <w:tcW w:type="dxa" w:w="4104"/>
            <w:vAlign w:val="center"/>
            <w:tcMar>
              <w:top w:w="90" w:type="dxa"/>
              <w:start w:w="100" w:type="dxa"/>
              <w:bottom w:w="90" w:type="dxa"/>
              <w:end w:w="100" w:type="dxa"/>
            </w:tcMar>
          </w:tcPr>
          <w:p>
            <w:pPr>
              <w:spacing w:after="40"/>
            </w:pPr>
            <w:r>
              <w:rPr>
                <w:sz w:val="15"/>
              </w:rPr>
              <w:t>draft -&gt; validating -&gt; validated -&gt; frozen -&gt; active|retired; no in-place edits after freeze.</w:t>
            </w:r>
          </w:p>
        </w:tc>
      </w:tr>
      <w:tr>
        <w:tc>
          <w:tcPr>
            <w:tcW w:type="dxa" w:w="1800"/>
            <w:vAlign w:val="center"/>
            <w:shd w:fill="F3F6FA"/>
            <w:tcMar>
              <w:top w:w="90" w:type="dxa"/>
              <w:start w:w="100" w:type="dxa"/>
              <w:bottom w:w="90" w:type="dxa"/>
              <w:end w:w="100" w:type="dxa"/>
            </w:tcMar>
          </w:tcPr>
          <w:p>
            <w:pPr>
              <w:spacing w:after="40"/>
            </w:pPr>
            <w:r>
              <w:rPr>
                <w:sz w:val="15"/>
              </w:rPr>
              <w:t>Evidence</w:t>
            </w:r>
          </w:p>
        </w:tc>
        <w:tc>
          <w:tcPr>
            <w:tcW w:type="dxa" w:w="4896"/>
            <w:vAlign w:val="center"/>
            <w:shd w:fill="F3F6FA"/>
            <w:tcMar>
              <w:top w:w="90" w:type="dxa"/>
              <w:start w:w="100" w:type="dxa"/>
              <w:bottom w:w="90" w:type="dxa"/>
              <w:end w:w="100" w:type="dxa"/>
            </w:tcMar>
          </w:tcPr>
          <w:p>
            <w:pPr>
              <w:spacing w:after="40"/>
            </w:pPr>
            <w:r>
              <w:rPr>
                <w:sz w:val="15"/>
              </w:rPr>
              <w:t>id, document_id/hash, source, publication date, ticker, period, unit, scope, locator</w:t>
            </w:r>
          </w:p>
        </w:tc>
        <w:tc>
          <w:tcPr>
            <w:tcW w:type="dxa" w:w="4104"/>
            <w:vAlign w:val="center"/>
            <w:shd w:fill="F3F6FA"/>
            <w:tcMar>
              <w:top w:w="90" w:type="dxa"/>
              <w:start w:w="100" w:type="dxa"/>
              <w:bottom w:w="90" w:type="dxa"/>
              <w:end w:w="100" w:type="dxa"/>
            </w:tcMar>
          </w:tcPr>
          <w:p>
            <w:pPr>
              <w:spacing w:after="40"/>
            </w:pPr>
            <w:r>
              <w:rPr>
                <w:sz w:val="15"/>
              </w:rPr>
              <w:t>Promoted records have complete required metadata; immutable source identity.</w:t>
            </w:r>
          </w:p>
        </w:tc>
      </w:tr>
      <w:tr>
        <w:tc>
          <w:tcPr>
            <w:tcW w:type="dxa" w:w="1800"/>
            <w:vAlign w:val="center"/>
            <w:tcMar>
              <w:top w:w="90" w:type="dxa"/>
              <w:start w:w="100" w:type="dxa"/>
              <w:bottom w:w="90" w:type="dxa"/>
              <w:end w:w="100" w:type="dxa"/>
            </w:tcMar>
          </w:tcPr>
          <w:p>
            <w:pPr>
              <w:spacing w:after="40"/>
            </w:pPr>
            <w:r>
              <w:rPr>
                <w:sz w:val="15"/>
              </w:rPr>
              <w:t>ResearchQuery</w:t>
            </w:r>
          </w:p>
        </w:tc>
        <w:tc>
          <w:tcPr>
            <w:tcW w:type="dxa" w:w="4896"/>
            <w:vAlign w:val="center"/>
            <w:tcMar>
              <w:top w:w="90" w:type="dxa"/>
              <w:start w:w="100" w:type="dxa"/>
              <w:bottom w:w="90" w:type="dxa"/>
              <w:end w:w="100" w:type="dxa"/>
            </w:tcMar>
          </w:tcPr>
          <w:p>
            <w:pPr>
              <w:spacing w:after="40"/>
            </w:pPr>
            <w:r>
              <w:rPr>
                <w:sz w:val="15"/>
              </w:rPr>
              <w:t>id, owner_id, session_id, question, scope, state, trace_id, corpus_version</w:t>
            </w:r>
          </w:p>
        </w:tc>
        <w:tc>
          <w:tcPr>
            <w:tcW w:type="dxa" w:w="4104"/>
            <w:vAlign w:val="center"/>
            <w:tcMar>
              <w:top w:w="90" w:type="dxa"/>
              <w:start w:w="100" w:type="dxa"/>
              <w:bottom w:w="90" w:type="dxa"/>
              <w:end w:w="100" w:type="dxa"/>
            </w:tcMar>
          </w:tcPr>
          <w:p>
            <w:pPr>
              <w:spacing w:after="40"/>
            </w:pPr>
            <w:r>
              <w:rPr>
                <w:sz w:val="15"/>
              </w:rPr>
              <w:t>User-owned; states include queued, running, completed, partial, insufficient_data, failed.</w:t>
            </w:r>
          </w:p>
        </w:tc>
      </w:tr>
      <w:tr>
        <w:tc>
          <w:tcPr>
            <w:tcW w:type="dxa" w:w="1800"/>
            <w:vAlign w:val="center"/>
            <w:shd w:fill="F3F6FA"/>
            <w:tcMar>
              <w:top w:w="90" w:type="dxa"/>
              <w:start w:w="100" w:type="dxa"/>
              <w:bottom w:w="90" w:type="dxa"/>
              <w:end w:w="100" w:type="dxa"/>
            </w:tcMar>
          </w:tcPr>
          <w:p>
            <w:pPr>
              <w:spacing w:after="40"/>
            </w:pPr>
            <w:r>
              <w:rPr>
                <w:sz w:val="15"/>
              </w:rPr>
              <w:t>EvaluationRun</w:t>
            </w:r>
          </w:p>
        </w:tc>
        <w:tc>
          <w:tcPr>
            <w:tcW w:type="dxa" w:w="4896"/>
            <w:vAlign w:val="center"/>
            <w:shd w:fill="F3F6FA"/>
            <w:tcMar>
              <w:top w:w="90" w:type="dxa"/>
              <w:start w:w="100" w:type="dxa"/>
              <w:bottom w:w="90" w:type="dxa"/>
              <w:end w:w="100" w:type="dxa"/>
            </w:tcMar>
          </w:tcPr>
          <w:p>
            <w:pPr>
              <w:spacing w:after="40"/>
            </w:pPr>
            <w:r>
              <w:rPr>
                <w:sz w:val="15"/>
              </w:rPr>
              <w:t>id, configuration B0-B3, dataset/corpus versions, manifest, state, metrics</w:t>
            </w:r>
          </w:p>
        </w:tc>
        <w:tc>
          <w:tcPr>
            <w:tcW w:type="dxa" w:w="4104"/>
            <w:vAlign w:val="center"/>
            <w:shd w:fill="F3F6FA"/>
            <w:tcMar>
              <w:top w:w="90" w:type="dxa"/>
              <w:start w:w="100" w:type="dxa"/>
              <w:bottom w:w="90" w:type="dxa"/>
              <w:end w:w="100" w:type="dxa"/>
            </w:tcMar>
          </w:tcPr>
          <w:p>
            <w:pPr>
              <w:spacing w:after="40"/>
            </w:pPr>
            <w:r>
              <w:rPr>
                <w:sz w:val="15"/>
              </w:rPr>
              <w:t>Reproducible immutable run; final split is locked and access audited.</w:t>
            </w:r>
          </w:p>
        </w:tc>
      </w:tr>
      <w:tr>
        <w:tc>
          <w:tcPr>
            <w:tcW w:type="dxa" w:w="1800"/>
            <w:vAlign w:val="center"/>
            <w:tcMar>
              <w:top w:w="90" w:type="dxa"/>
              <w:start w:w="100" w:type="dxa"/>
              <w:bottom w:w="90" w:type="dxa"/>
              <w:end w:w="100" w:type="dxa"/>
            </w:tcMar>
          </w:tcPr>
          <w:p>
            <w:pPr>
              <w:spacing w:after="40"/>
            </w:pPr>
            <w:r>
              <w:rPr>
                <w:sz w:val="15"/>
              </w:rPr>
              <w:t>Feedback</w:t>
            </w:r>
          </w:p>
        </w:tc>
        <w:tc>
          <w:tcPr>
            <w:tcW w:type="dxa" w:w="4896"/>
            <w:vAlign w:val="center"/>
            <w:tcMar>
              <w:top w:w="90" w:type="dxa"/>
              <w:start w:w="100" w:type="dxa"/>
              <w:bottom w:w="90" w:type="dxa"/>
              <w:end w:w="100" w:type="dxa"/>
            </w:tcMar>
          </w:tcPr>
          <w:p>
            <w:pPr>
              <w:spacing w:after="40"/>
            </w:pPr>
            <w:r>
              <w:rPr>
                <w:sz w:val="15"/>
              </w:rPr>
              <w:t>id, owner_id, query_id, evidence_ids, category, note, status</w:t>
            </w:r>
          </w:p>
        </w:tc>
        <w:tc>
          <w:tcPr>
            <w:tcW w:type="dxa" w:w="4104"/>
            <w:vAlign w:val="center"/>
            <w:tcMar>
              <w:top w:w="90" w:type="dxa"/>
              <w:start w:w="100" w:type="dxa"/>
              <w:bottom w:w="90" w:type="dxa"/>
              <w:end w:w="100" w:type="dxa"/>
            </w:tcMar>
          </w:tcPr>
          <w:p>
            <w:pPr>
              <w:spacing w:after="40"/>
            </w:pPr>
            <w:r>
              <w:rPr>
                <w:sz w:val="15"/>
              </w:rPr>
              <w:t>Creates review item; never changes facts automatically.</w:t>
            </w:r>
          </w:p>
        </w:tc>
      </w:tr>
      <w:tr>
        <w:tc>
          <w:tcPr>
            <w:tcW w:type="dxa" w:w="1800"/>
            <w:vAlign w:val="center"/>
            <w:shd w:fill="F3F6FA"/>
            <w:tcMar>
              <w:top w:w="90" w:type="dxa"/>
              <w:start w:w="100" w:type="dxa"/>
              <w:bottom w:w="90" w:type="dxa"/>
              <w:end w:w="100" w:type="dxa"/>
            </w:tcMar>
          </w:tcPr>
          <w:p>
            <w:pPr>
              <w:spacing w:after="40"/>
            </w:pPr>
            <w:r>
              <w:rPr>
                <w:sz w:val="15"/>
              </w:rPr>
              <w:t>AuditEvent</w:t>
            </w:r>
          </w:p>
        </w:tc>
        <w:tc>
          <w:tcPr>
            <w:tcW w:type="dxa" w:w="4896"/>
            <w:vAlign w:val="center"/>
            <w:shd w:fill="F3F6FA"/>
            <w:tcMar>
              <w:top w:w="90" w:type="dxa"/>
              <w:start w:w="100" w:type="dxa"/>
              <w:bottom w:w="90" w:type="dxa"/>
              <w:end w:w="100" w:type="dxa"/>
            </w:tcMar>
          </w:tcPr>
          <w:p>
            <w:pPr>
              <w:spacing w:after="40"/>
            </w:pPr>
            <w:r>
              <w:rPr>
                <w:sz w:val="15"/>
              </w:rPr>
              <w:t>actor_id, role, action, resource, before/after version, timestamp, trace_id</w:t>
            </w:r>
          </w:p>
        </w:tc>
        <w:tc>
          <w:tcPr>
            <w:tcW w:type="dxa" w:w="4104"/>
            <w:vAlign w:val="center"/>
            <w:shd w:fill="F3F6FA"/>
            <w:tcMar>
              <w:top w:w="90" w:type="dxa"/>
              <w:start w:w="100" w:type="dxa"/>
              <w:bottom w:w="90" w:type="dxa"/>
              <w:end w:w="100" w:type="dxa"/>
            </w:tcMar>
          </w:tcPr>
          <w:p>
            <w:pPr>
              <w:spacing w:after="40"/>
            </w:pPr>
            <w:r>
              <w:rPr>
                <w:sz w:val="15"/>
              </w:rPr>
              <w:t>Append-only record for privileged source/corpus/config/evaluation changes.</w:t>
            </w:r>
          </w:p>
        </w:tc>
      </w:tr>
    </w:tbl>
    <w:p>
      <w:pPr>
        <w:spacing w:after="20"/>
      </w:pPr>
    </w:p>
    <w:p>
      <w:pPr>
        <w:pStyle w:val="Heading1"/>
      </w:pPr>
      <w:r>
        <w:t>7. Error contract and status codes</w:t>
      </w:r>
    </w:p>
    <w:p>
      <w:pPr>
        <w:spacing w:after="60"/>
        <w:ind w:left="259"/>
      </w:pPr>
      <w:r>
        <w:rPr>
          <w:rFonts w:ascii="Consolas" w:hAnsi="Consolas"/>
          <w:color w:val="1F4E79"/>
          <w:sz w:val="16"/>
        </w:rPr>
        <w:t>{"type":"about:blank","title":"Validation failed","status":422,"detail":"Request fields are invalid.","code":"VALIDATION_ERROR","trace_id":"uuid","errors":[{"field":"periods[0]","code":"PERIOD_OUT_OF_SCOPE"}]}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936"/>
            <w:shd w:fill="17365D"/>
            <w:vAlign w:val="center"/>
            <w:tcMar>
              <w:top w:w="90" w:type="dxa"/>
              <w:start w:w="100" w:type="dxa"/>
              <w:bottom w:w="90" w:type="dxa"/>
              <w:end w:w="100" w:type="dxa"/>
            </w:tcMar>
          </w:tcPr>
          <w:p>
            <w:r>
              <w:rPr>
                <w:b/>
                <w:color w:val="FFFFFF"/>
                <w:sz w:val="16"/>
              </w:rPr>
              <w:t>HTTP</w:t>
            </w:r>
          </w:p>
        </w:tc>
        <w:tc>
          <w:tcPr>
            <w:tcW w:type="dxa" w:w="3888"/>
            <w:shd w:fill="17365D"/>
            <w:vAlign w:val="center"/>
            <w:tcMar>
              <w:top w:w="90" w:type="dxa"/>
              <w:start w:w="100" w:type="dxa"/>
              <w:bottom w:w="90" w:type="dxa"/>
              <w:end w:w="100" w:type="dxa"/>
            </w:tcMar>
          </w:tcPr>
          <w:p>
            <w:r>
              <w:rPr>
                <w:b/>
                <w:color w:val="FFFFFF"/>
                <w:sz w:val="16"/>
              </w:rPr>
              <w:t>When</w:t>
            </w:r>
          </w:p>
        </w:tc>
        <w:tc>
          <w:tcPr>
            <w:tcW w:type="dxa" w:w="5976"/>
            <w:shd w:fill="17365D"/>
            <w:vAlign w:val="center"/>
            <w:tcMar>
              <w:top w:w="90" w:type="dxa"/>
              <w:start w:w="100" w:type="dxa"/>
              <w:bottom w:w="90" w:type="dxa"/>
              <w:end w:w="100" w:type="dxa"/>
            </w:tcMar>
          </w:tcPr>
          <w:p>
            <w:r>
              <w:rPr>
                <w:b/>
                <w:color w:val="FFFFFF"/>
                <w:sz w:val="16"/>
              </w:rPr>
              <w:t>Example application codes</w:t>
            </w:r>
          </w:p>
        </w:tc>
      </w:tr>
      <w:tr>
        <w:tc>
          <w:tcPr>
            <w:tcW w:type="dxa" w:w="936"/>
            <w:vAlign w:val="center"/>
            <w:tcMar>
              <w:top w:w="90" w:type="dxa"/>
              <w:start w:w="100" w:type="dxa"/>
              <w:bottom w:w="90" w:type="dxa"/>
              <w:end w:w="100" w:type="dxa"/>
            </w:tcMar>
          </w:tcPr>
          <w:p>
            <w:pPr>
              <w:spacing w:after="40"/>
            </w:pPr>
            <w:r>
              <w:rPr>
                <w:sz w:val="16"/>
              </w:rPr>
              <w:t>400</w:t>
            </w:r>
          </w:p>
        </w:tc>
        <w:tc>
          <w:tcPr>
            <w:tcW w:type="dxa" w:w="3888"/>
            <w:vAlign w:val="center"/>
            <w:tcMar>
              <w:top w:w="90" w:type="dxa"/>
              <w:start w:w="100" w:type="dxa"/>
              <w:bottom w:w="90" w:type="dxa"/>
              <w:end w:w="100" w:type="dxa"/>
            </w:tcMar>
          </w:tcPr>
          <w:p>
            <w:pPr>
              <w:spacing w:after="40"/>
            </w:pPr>
            <w:r>
              <w:rPr>
                <w:sz w:val="16"/>
              </w:rPr>
              <w:t>Malformed JSON or invalid syntax</w:t>
            </w:r>
          </w:p>
        </w:tc>
        <w:tc>
          <w:tcPr>
            <w:tcW w:type="dxa" w:w="5976"/>
            <w:vAlign w:val="center"/>
            <w:tcMar>
              <w:top w:w="90" w:type="dxa"/>
              <w:start w:w="100" w:type="dxa"/>
              <w:bottom w:w="90" w:type="dxa"/>
              <w:end w:w="100" w:type="dxa"/>
            </w:tcMar>
          </w:tcPr>
          <w:p>
            <w:pPr>
              <w:spacing w:after="40"/>
            </w:pPr>
            <w:r>
              <w:rPr>
                <w:sz w:val="16"/>
              </w:rPr>
              <w:t>INVALID_JSON</w:t>
            </w:r>
          </w:p>
        </w:tc>
      </w:tr>
      <w:tr>
        <w:tc>
          <w:tcPr>
            <w:tcW w:type="dxa" w:w="936"/>
            <w:vAlign w:val="center"/>
            <w:shd w:fill="F3F6FA"/>
            <w:tcMar>
              <w:top w:w="90" w:type="dxa"/>
              <w:start w:w="100" w:type="dxa"/>
              <w:bottom w:w="90" w:type="dxa"/>
              <w:end w:w="100" w:type="dxa"/>
            </w:tcMar>
          </w:tcPr>
          <w:p>
            <w:pPr>
              <w:spacing w:after="40"/>
            </w:pPr>
            <w:r>
              <w:rPr>
                <w:sz w:val="16"/>
              </w:rPr>
              <w:t>401</w:t>
            </w:r>
          </w:p>
        </w:tc>
        <w:tc>
          <w:tcPr>
            <w:tcW w:type="dxa" w:w="3888"/>
            <w:vAlign w:val="center"/>
            <w:shd w:fill="F3F6FA"/>
            <w:tcMar>
              <w:top w:w="90" w:type="dxa"/>
              <w:start w:w="100" w:type="dxa"/>
              <w:bottom w:w="90" w:type="dxa"/>
              <w:end w:w="100" w:type="dxa"/>
            </w:tcMar>
          </w:tcPr>
          <w:p>
            <w:pPr>
              <w:spacing w:after="40"/>
            </w:pPr>
            <w:r>
              <w:rPr>
                <w:sz w:val="16"/>
              </w:rPr>
              <w:t>Missing, expired or invalid authentication</w:t>
            </w:r>
          </w:p>
        </w:tc>
        <w:tc>
          <w:tcPr>
            <w:tcW w:type="dxa" w:w="5976"/>
            <w:vAlign w:val="center"/>
            <w:shd w:fill="F3F6FA"/>
            <w:tcMar>
              <w:top w:w="90" w:type="dxa"/>
              <w:start w:w="100" w:type="dxa"/>
              <w:bottom w:w="90" w:type="dxa"/>
              <w:end w:w="100" w:type="dxa"/>
            </w:tcMar>
          </w:tcPr>
          <w:p>
            <w:pPr>
              <w:spacing w:after="40"/>
            </w:pPr>
            <w:r>
              <w:rPr>
                <w:sz w:val="16"/>
              </w:rPr>
              <w:t>AUTHENTICATION_REQUIRED, SESSION_REVOKED</w:t>
            </w:r>
          </w:p>
        </w:tc>
      </w:tr>
      <w:tr>
        <w:tc>
          <w:tcPr>
            <w:tcW w:type="dxa" w:w="936"/>
            <w:vAlign w:val="center"/>
            <w:tcMar>
              <w:top w:w="90" w:type="dxa"/>
              <w:start w:w="100" w:type="dxa"/>
              <w:bottom w:w="90" w:type="dxa"/>
              <w:end w:w="100" w:type="dxa"/>
            </w:tcMar>
          </w:tcPr>
          <w:p>
            <w:pPr>
              <w:spacing w:after="40"/>
            </w:pPr>
            <w:r>
              <w:rPr>
                <w:sz w:val="16"/>
              </w:rPr>
              <w:t>403</w:t>
            </w:r>
          </w:p>
        </w:tc>
        <w:tc>
          <w:tcPr>
            <w:tcW w:type="dxa" w:w="3888"/>
            <w:vAlign w:val="center"/>
            <w:tcMar>
              <w:top w:w="90" w:type="dxa"/>
              <w:start w:w="100" w:type="dxa"/>
              <w:bottom w:w="90" w:type="dxa"/>
              <w:end w:w="100" w:type="dxa"/>
            </w:tcMar>
          </w:tcPr>
          <w:p>
            <w:pPr>
              <w:spacing w:after="40"/>
            </w:pPr>
            <w:r>
              <w:rPr>
                <w:sz w:val="16"/>
              </w:rPr>
              <w:t>Authenticated but role or scope disallows action</w:t>
            </w:r>
          </w:p>
        </w:tc>
        <w:tc>
          <w:tcPr>
            <w:tcW w:type="dxa" w:w="5976"/>
            <w:vAlign w:val="center"/>
            <w:tcMar>
              <w:top w:w="90" w:type="dxa"/>
              <w:start w:w="100" w:type="dxa"/>
              <w:bottom w:w="90" w:type="dxa"/>
              <w:end w:w="100" w:type="dxa"/>
            </w:tcMar>
          </w:tcPr>
          <w:p>
            <w:pPr>
              <w:spacing w:after="40"/>
            </w:pPr>
            <w:r>
              <w:rPr>
                <w:sz w:val="16"/>
              </w:rPr>
              <w:t>ROLE_FORBIDDEN, RESOURCE_SCOPE_FORBIDDEN</w:t>
            </w:r>
          </w:p>
        </w:tc>
      </w:tr>
      <w:tr>
        <w:tc>
          <w:tcPr>
            <w:tcW w:type="dxa" w:w="936"/>
            <w:vAlign w:val="center"/>
            <w:shd w:fill="F3F6FA"/>
            <w:tcMar>
              <w:top w:w="90" w:type="dxa"/>
              <w:start w:w="100" w:type="dxa"/>
              <w:bottom w:w="90" w:type="dxa"/>
              <w:end w:w="100" w:type="dxa"/>
            </w:tcMar>
          </w:tcPr>
          <w:p>
            <w:pPr>
              <w:spacing w:after="40"/>
            </w:pPr>
            <w:r>
              <w:rPr>
                <w:sz w:val="16"/>
              </w:rPr>
              <w:t>404</w:t>
            </w:r>
          </w:p>
        </w:tc>
        <w:tc>
          <w:tcPr>
            <w:tcW w:type="dxa" w:w="3888"/>
            <w:vAlign w:val="center"/>
            <w:shd w:fill="F3F6FA"/>
            <w:tcMar>
              <w:top w:w="90" w:type="dxa"/>
              <w:start w:w="100" w:type="dxa"/>
              <w:bottom w:w="90" w:type="dxa"/>
              <w:end w:w="100" w:type="dxa"/>
            </w:tcMar>
          </w:tcPr>
          <w:p>
            <w:pPr>
              <w:spacing w:after="40"/>
            </w:pPr>
            <w:r>
              <w:rPr>
                <w:sz w:val="16"/>
              </w:rPr>
              <w:t>Resource absent or not visible to caller</w:t>
            </w:r>
          </w:p>
        </w:tc>
        <w:tc>
          <w:tcPr>
            <w:tcW w:type="dxa" w:w="5976"/>
            <w:vAlign w:val="center"/>
            <w:shd w:fill="F3F6FA"/>
            <w:tcMar>
              <w:top w:w="90" w:type="dxa"/>
              <w:start w:w="100" w:type="dxa"/>
              <w:bottom w:w="90" w:type="dxa"/>
              <w:end w:w="100" w:type="dxa"/>
            </w:tcMar>
          </w:tcPr>
          <w:p>
            <w:pPr>
              <w:spacing w:after="40"/>
            </w:pPr>
            <w:r>
              <w:rPr>
                <w:sz w:val="16"/>
              </w:rPr>
              <w:t>RESOURCE_NOT_FOUND</w:t>
            </w:r>
          </w:p>
        </w:tc>
      </w:tr>
      <w:tr>
        <w:tc>
          <w:tcPr>
            <w:tcW w:type="dxa" w:w="936"/>
            <w:vAlign w:val="center"/>
            <w:tcMar>
              <w:top w:w="90" w:type="dxa"/>
              <w:start w:w="100" w:type="dxa"/>
              <w:bottom w:w="90" w:type="dxa"/>
              <w:end w:w="100" w:type="dxa"/>
            </w:tcMar>
          </w:tcPr>
          <w:p>
            <w:pPr>
              <w:spacing w:after="40"/>
            </w:pPr>
            <w:r>
              <w:rPr>
                <w:sz w:val="16"/>
              </w:rPr>
              <w:t>409</w:t>
            </w:r>
          </w:p>
        </w:tc>
        <w:tc>
          <w:tcPr>
            <w:tcW w:type="dxa" w:w="3888"/>
            <w:vAlign w:val="center"/>
            <w:tcMar>
              <w:top w:w="90" w:type="dxa"/>
              <w:start w:w="100" w:type="dxa"/>
              <w:bottom w:w="90" w:type="dxa"/>
              <w:end w:w="100" w:type="dxa"/>
            </w:tcMar>
          </w:tcPr>
          <w:p>
            <w:pPr>
              <w:spacing w:after="40"/>
            </w:pPr>
            <w:r>
              <w:rPr>
                <w:sz w:val="16"/>
              </w:rPr>
              <w:t>State conflict, stale ETag, duplicate transition</w:t>
            </w:r>
          </w:p>
        </w:tc>
        <w:tc>
          <w:tcPr>
            <w:tcW w:type="dxa" w:w="5976"/>
            <w:vAlign w:val="center"/>
            <w:tcMar>
              <w:top w:w="90" w:type="dxa"/>
              <w:start w:w="100" w:type="dxa"/>
              <w:bottom w:w="90" w:type="dxa"/>
              <w:end w:w="100" w:type="dxa"/>
            </w:tcMar>
          </w:tcPr>
          <w:p>
            <w:pPr>
              <w:spacing w:after="40"/>
            </w:pPr>
            <w:r>
              <w:rPr>
                <w:sz w:val="16"/>
              </w:rPr>
              <w:t>VERSION_CONFLICT, CORPUS_NOT_VALIDATED, FINAL_SPLIT_LOCKED</w:t>
            </w:r>
          </w:p>
        </w:tc>
      </w:tr>
      <w:tr>
        <w:tc>
          <w:tcPr>
            <w:tcW w:type="dxa" w:w="936"/>
            <w:vAlign w:val="center"/>
            <w:shd w:fill="F3F6FA"/>
            <w:tcMar>
              <w:top w:w="90" w:type="dxa"/>
              <w:start w:w="100" w:type="dxa"/>
              <w:bottom w:w="90" w:type="dxa"/>
              <w:end w:w="100" w:type="dxa"/>
            </w:tcMar>
          </w:tcPr>
          <w:p>
            <w:pPr>
              <w:spacing w:after="40"/>
            </w:pPr>
            <w:r>
              <w:rPr>
                <w:sz w:val="16"/>
              </w:rPr>
              <w:t>413</w:t>
            </w:r>
          </w:p>
        </w:tc>
        <w:tc>
          <w:tcPr>
            <w:tcW w:type="dxa" w:w="3888"/>
            <w:vAlign w:val="center"/>
            <w:shd w:fill="F3F6FA"/>
            <w:tcMar>
              <w:top w:w="90" w:type="dxa"/>
              <w:start w:w="100" w:type="dxa"/>
              <w:bottom w:w="90" w:type="dxa"/>
              <w:end w:w="100" w:type="dxa"/>
            </w:tcMar>
          </w:tcPr>
          <w:p>
            <w:pPr>
              <w:spacing w:after="40"/>
            </w:pPr>
            <w:r>
              <w:rPr>
                <w:sz w:val="16"/>
              </w:rPr>
              <w:t>Upload/request exceeds configured size</w:t>
            </w:r>
          </w:p>
        </w:tc>
        <w:tc>
          <w:tcPr>
            <w:tcW w:type="dxa" w:w="5976"/>
            <w:vAlign w:val="center"/>
            <w:shd w:fill="F3F6FA"/>
            <w:tcMar>
              <w:top w:w="90" w:type="dxa"/>
              <w:start w:w="100" w:type="dxa"/>
              <w:bottom w:w="90" w:type="dxa"/>
              <w:end w:w="100" w:type="dxa"/>
            </w:tcMar>
          </w:tcPr>
          <w:p>
            <w:pPr>
              <w:spacing w:after="40"/>
            </w:pPr>
            <w:r>
              <w:rPr>
                <w:sz w:val="16"/>
              </w:rPr>
              <w:t>REQUEST_TOO_LARGE</w:t>
            </w:r>
          </w:p>
        </w:tc>
      </w:tr>
      <w:tr>
        <w:tc>
          <w:tcPr>
            <w:tcW w:type="dxa" w:w="936"/>
            <w:vAlign w:val="center"/>
            <w:tcMar>
              <w:top w:w="90" w:type="dxa"/>
              <w:start w:w="100" w:type="dxa"/>
              <w:bottom w:w="90" w:type="dxa"/>
              <w:end w:w="100" w:type="dxa"/>
            </w:tcMar>
          </w:tcPr>
          <w:p>
            <w:pPr>
              <w:spacing w:after="40"/>
            </w:pPr>
            <w:r>
              <w:rPr>
                <w:sz w:val="16"/>
              </w:rPr>
              <w:t>422</w:t>
            </w:r>
          </w:p>
        </w:tc>
        <w:tc>
          <w:tcPr>
            <w:tcW w:type="dxa" w:w="3888"/>
            <w:vAlign w:val="center"/>
            <w:tcMar>
              <w:top w:w="90" w:type="dxa"/>
              <w:start w:w="100" w:type="dxa"/>
              <w:bottom w:w="90" w:type="dxa"/>
              <w:end w:w="100" w:type="dxa"/>
            </w:tcMar>
          </w:tcPr>
          <w:p>
            <w:pPr>
              <w:spacing w:after="40"/>
            </w:pPr>
            <w:r>
              <w:rPr>
                <w:sz w:val="16"/>
              </w:rPr>
              <w:t>Valid JSON but invalid domain fields</w:t>
            </w:r>
          </w:p>
        </w:tc>
        <w:tc>
          <w:tcPr>
            <w:tcW w:type="dxa" w:w="5976"/>
            <w:vAlign w:val="center"/>
            <w:tcMar>
              <w:top w:w="90" w:type="dxa"/>
              <w:start w:w="100" w:type="dxa"/>
              <w:bottom w:w="90" w:type="dxa"/>
              <w:end w:w="100" w:type="dxa"/>
            </w:tcMar>
          </w:tcPr>
          <w:p>
            <w:pPr>
              <w:spacing w:after="40"/>
            </w:pPr>
            <w:r>
              <w:rPr>
                <w:sz w:val="16"/>
              </w:rPr>
              <w:t>PERIOD_OUT_OF_SCOPE, COMPANY_NOT_IN_CORPUS, MISSING_REQUIRED_METADATA</w:t>
            </w:r>
          </w:p>
        </w:tc>
      </w:tr>
      <w:tr>
        <w:tc>
          <w:tcPr>
            <w:tcW w:type="dxa" w:w="936"/>
            <w:vAlign w:val="center"/>
            <w:shd w:fill="F3F6FA"/>
            <w:tcMar>
              <w:top w:w="90" w:type="dxa"/>
              <w:start w:w="100" w:type="dxa"/>
              <w:bottom w:w="90" w:type="dxa"/>
              <w:end w:w="100" w:type="dxa"/>
            </w:tcMar>
          </w:tcPr>
          <w:p>
            <w:pPr>
              <w:spacing w:after="40"/>
            </w:pPr>
            <w:r>
              <w:rPr>
                <w:sz w:val="16"/>
              </w:rPr>
              <w:t>429</w:t>
            </w:r>
          </w:p>
        </w:tc>
        <w:tc>
          <w:tcPr>
            <w:tcW w:type="dxa" w:w="3888"/>
            <w:vAlign w:val="center"/>
            <w:shd w:fill="F3F6FA"/>
            <w:tcMar>
              <w:top w:w="90" w:type="dxa"/>
              <w:start w:w="100" w:type="dxa"/>
              <w:bottom w:w="90" w:type="dxa"/>
              <w:end w:w="100" w:type="dxa"/>
            </w:tcMar>
          </w:tcPr>
          <w:p>
            <w:pPr>
              <w:spacing w:after="40"/>
            </w:pPr>
            <w:r>
              <w:rPr>
                <w:sz w:val="16"/>
              </w:rPr>
              <w:t>Rate/cost/query limit exceeded</w:t>
            </w:r>
          </w:p>
        </w:tc>
        <w:tc>
          <w:tcPr>
            <w:tcW w:type="dxa" w:w="5976"/>
            <w:vAlign w:val="center"/>
            <w:shd w:fill="F3F6FA"/>
            <w:tcMar>
              <w:top w:w="90" w:type="dxa"/>
              <w:start w:w="100" w:type="dxa"/>
              <w:bottom w:w="90" w:type="dxa"/>
              <w:end w:w="100" w:type="dxa"/>
            </w:tcMar>
          </w:tcPr>
          <w:p>
            <w:pPr>
              <w:spacing w:after="40"/>
            </w:pPr>
            <w:r>
              <w:rPr>
                <w:sz w:val="16"/>
              </w:rPr>
              <w:t>RATE_LIMITED, BUDGET_LIMIT_REACHED</w:t>
            </w:r>
          </w:p>
        </w:tc>
      </w:tr>
      <w:tr>
        <w:tc>
          <w:tcPr>
            <w:tcW w:type="dxa" w:w="936"/>
            <w:vAlign w:val="center"/>
            <w:tcMar>
              <w:top w:w="90" w:type="dxa"/>
              <w:start w:w="100" w:type="dxa"/>
              <w:bottom w:w="90" w:type="dxa"/>
              <w:end w:w="100" w:type="dxa"/>
            </w:tcMar>
          </w:tcPr>
          <w:p>
            <w:pPr>
              <w:spacing w:after="40"/>
            </w:pPr>
            <w:r>
              <w:rPr>
                <w:sz w:val="16"/>
              </w:rPr>
              <w:t>503</w:t>
            </w:r>
          </w:p>
        </w:tc>
        <w:tc>
          <w:tcPr>
            <w:tcW w:type="dxa" w:w="3888"/>
            <w:vAlign w:val="center"/>
            <w:tcMar>
              <w:top w:w="90" w:type="dxa"/>
              <w:start w:w="100" w:type="dxa"/>
              <w:bottom w:w="90" w:type="dxa"/>
              <w:end w:w="100" w:type="dxa"/>
            </w:tcMar>
          </w:tcPr>
          <w:p>
            <w:pPr>
              <w:spacing w:after="40"/>
            </w:pPr>
            <w:r>
              <w:rPr>
                <w:sz w:val="16"/>
              </w:rPr>
              <w:t>Required subsystem unavailable or evidence policy fails closed</w:t>
            </w:r>
          </w:p>
        </w:tc>
        <w:tc>
          <w:tcPr>
            <w:tcW w:type="dxa" w:w="5976"/>
            <w:vAlign w:val="center"/>
            <w:tcMar>
              <w:top w:w="90" w:type="dxa"/>
              <w:start w:w="100" w:type="dxa"/>
              <w:bottom w:w="90" w:type="dxa"/>
              <w:end w:w="100" w:type="dxa"/>
            </w:tcMar>
          </w:tcPr>
          <w:p>
            <w:pPr>
              <w:spacing w:after="40"/>
            </w:pPr>
            <w:r>
              <w:rPr>
                <w:sz w:val="16"/>
              </w:rPr>
              <w:t>RETRIEVAL_UNAVAILABLE, MODEL_UNAVAILABLE, INSUFFICIENT_EVIDENCE</w:t>
            </w:r>
          </w:p>
        </w:tc>
      </w:tr>
    </w:tbl>
    <w:p>
      <w:pPr>
        <w:spacing w:after="20"/>
      </w:pPr>
    </w:p>
    <w:p>
      <w:r>
        <w:t>Do not return 404 for an object that the caller is authorized to know exists but cannot access if that would leak cross-user data; use the privacy policy consistently. Raw exception messages, passwords, tokens, API keys, SQL and prompt text are excluded from diagnostics.</w:t>
      </w:r>
    </w:p>
    <w:p>
      <w:pPr>
        <w:pStyle w:val="Heading1"/>
      </w:pPr>
      <w:r>
        <w:t>8. Security, privacy and operational requirements</w:t>
      </w:r>
    </w:p>
    <w:p>
      <w:pPr>
        <w:pStyle w:val="ListBullet"/>
      </w:pPr>
      <w:r>
        <w:t>Authentication is required for personal history and watchlists; sign-out revokes the active session. Every endpoint applies role and ownership checks server-side.</w:t>
      </w:r>
    </w:p>
    <w:p>
      <w:pPr>
        <w:pStyle w:val="ListBullet"/>
      </w:pPr>
      <w:r>
        <w:t>Validate schema, string length, upload size, file type and rate before expensive embedding, LLM or ingestion work. Use bounded retries and timeouts.</w:t>
      </w:r>
    </w:p>
    <w:p>
      <w:pPr>
        <w:pStyle w:val="ListBullet"/>
      </w:pPr>
      <w:r>
        <w:t>Use read-only database credentials for retrieval and read-only Neo4j runtime access. Ingestion writes use a separate least-privilege service identity.</w:t>
      </w:r>
    </w:p>
    <w:p>
      <w:pPr>
        <w:pStyle w:val="ListBullet"/>
      </w:pPr>
      <w:r>
        <w:t>Treat retrieved documents as untrusted data; delimit/sanitize instructions, prohibit retrieved text from changing policy or enabling tools, and restrict Gemini to approved evidence IDs.</w:t>
      </w:r>
    </w:p>
    <w:p>
      <w:pPr>
        <w:pStyle w:val="ListBullet"/>
      </w:pPr>
      <w:r>
        <w:t>Return trace_id for query and ingestion paths. Record branch timing, evidence IDs, gate decision, token usage, verifier result and sanitized errors.</w:t>
      </w:r>
    </w:p>
    <w:p>
      <w:pPr>
        <w:pStyle w:val="ListBullet"/>
      </w:pPr>
      <w:r>
        <w:t>Default demo chat/log retention to 30 days; support deletion by query/session where allowed. Never ingest brokerage credentials or personal portfolios.</w:t>
      </w:r>
    </w:p>
    <w:p>
      <w:pPr>
        <w:pStyle w:val="ListBullet"/>
      </w:pPr>
      <w:r>
        <w:t>Enforce configured context, token, daily and weekly spend ceilings with fail-closed behavior. Never disclose secrets in API responses or logs.</w:t>
      </w:r>
    </w:p>
    <w:p>
      <w:pPr>
        <w:pStyle w:val="ListBullet"/>
      </w:pPr>
      <w:r>
        <w:t>Source access must comply with the recorded terms. Preserve source URLs, timestamps, content hashes, publication dates and locators.</w:t>
      </w:r>
    </w:p>
    <w:p>
      <w:pPr>
        <w:pStyle w:val="Heading1"/>
      </w:pPr>
      <w:r>
        <w:t>9. Implementation status and migration</w:t>
      </w:r>
    </w:p>
    <w:p>
      <w:r>
        <w:t>Inspected backend implementation currently mounts /api/documents, /api/search and /api/health. It does not currently implement authentication, a user principal, RBAC, source registry, corpora, evaluation, research history, dashboards, graph APIs or operations controls.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3240"/>
            <w:shd w:fill="17365D"/>
            <w:vAlign w:val="center"/>
            <w:tcMar>
              <w:top w:w="90" w:type="dxa"/>
              <w:start w:w="100" w:type="dxa"/>
              <w:bottom w:w="90" w:type="dxa"/>
              <w:end w:w="100" w:type="dxa"/>
            </w:tcMar>
          </w:tcPr>
          <w:p>
            <w:r>
              <w:rPr>
                <w:b/>
                <w:color w:val="FFFFFF"/>
                <w:sz w:val="15"/>
              </w:rPr>
              <w:t>Current route</w:t>
            </w:r>
          </w:p>
        </w:tc>
        <w:tc>
          <w:tcPr>
            <w:tcW w:type="dxa" w:w="3600"/>
            <w:shd w:fill="17365D"/>
            <w:vAlign w:val="center"/>
            <w:tcMar>
              <w:top w:w="90" w:type="dxa"/>
              <w:start w:w="100" w:type="dxa"/>
              <w:bottom w:w="90" w:type="dxa"/>
              <w:end w:w="100" w:type="dxa"/>
            </w:tcMar>
          </w:tcPr>
          <w:p>
            <w:r>
              <w:rPr>
                <w:b/>
                <w:color w:val="FFFFFF"/>
                <w:sz w:val="15"/>
              </w:rPr>
              <w:t>Current behavior</w:t>
            </w:r>
          </w:p>
        </w:tc>
        <w:tc>
          <w:tcPr>
            <w:tcW w:type="dxa" w:w="3960"/>
            <w:shd w:fill="17365D"/>
            <w:vAlign w:val="center"/>
            <w:tcMar>
              <w:top w:w="90" w:type="dxa"/>
              <w:start w:w="100" w:type="dxa"/>
              <w:bottom w:w="90" w:type="dxa"/>
              <w:end w:w="100" w:type="dxa"/>
            </w:tcMar>
          </w:tcPr>
          <w:p>
            <w:r>
              <w:rPr>
                <w:b/>
                <w:color w:val="FFFFFF"/>
                <w:sz w:val="15"/>
              </w:rPr>
              <w:t>Target contract mapping</w:t>
            </w:r>
          </w:p>
        </w:tc>
      </w:tr>
      <w:tr>
        <w:tc>
          <w:tcPr>
            <w:tcW w:type="dxa" w:w="3240"/>
            <w:vAlign w:val="center"/>
            <w:tcMar>
              <w:top w:w="90" w:type="dxa"/>
              <w:start w:w="100" w:type="dxa"/>
              <w:bottom w:w="90" w:type="dxa"/>
              <w:end w:w="100" w:type="dxa"/>
            </w:tcMar>
          </w:tcPr>
          <w:p>
            <w:pPr>
              <w:spacing w:after="40"/>
            </w:pPr>
            <w:r>
              <w:rPr>
                <w:sz w:val="15"/>
              </w:rPr>
              <w:t>POST /api/documents</w:t>
            </w:r>
          </w:p>
        </w:tc>
        <w:tc>
          <w:tcPr>
            <w:tcW w:type="dxa" w:w="3600"/>
            <w:vAlign w:val="center"/>
            <w:tcMar>
              <w:top w:w="90" w:type="dxa"/>
              <w:start w:w="100" w:type="dxa"/>
              <w:bottom w:w="90" w:type="dxa"/>
              <w:end w:w="100" w:type="dxa"/>
            </w:tcMar>
          </w:tcPr>
          <w:p>
            <w:pPr>
              <w:spacing w:after="40"/>
            </w:pPr>
            <w:r>
              <w:rPr>
                <w:sz w:val="15"/>
              </w:rPr>
              <w:t>PDF upload and vector ingestion</w:t>
            </w:r>
          </w:p>
        </w:tc>
        <w:tc>
          <w:tcPr>
            <w:tcW w:type="dxa" w:w="3960"/>
            <w:vAlign w:val="center"/>
            <w:tcMar>
              <w:top w:w="90" w:type="dxa"/>
              <w:start w:w="100" w:type="dxa"/>
              <w:bottom w:w="90" w:type="dxa"/>
              <w:end w:w="100" w:type="dxa"/>
            </w:tcMar>
          </w:tcPr>
          <w:p>
            <w:pPr>
              <w:spacing w:after="40"/>
            </w:pPr>
            <w:r>
              <w:rPr>
                <w:sz w:val="15"/>
              </w:rPr>
              <w:t>POST /api/v1/admin/corpora/{corpus_id}/documents or ingestion adapter flow; authorization must be added.</w:t>
            </w:r>
          </w:p>
        </w:tc>
      </w:tr>
      <w:tr>
        <w:tc>
          <w:tcPr>
            <w:tcW w:type="dxa" w:w="3240"/>
            <w:vAlign w:val="center"/>
            <w:shd w:fill="F3F6FA"/>
            <w:tcMar>
              <w:top w:w="90" w:type="dxa"/>
              <w:start w:w="100" w:type="dxa"/>
              <w:bottom w:w="90" w:type="dxa"/>
              <w:end w:w="100" w:type="dxa"/>
            </w:tcMar>
          </w:tcPr>
          <w:p>
            <w:pPr>
              <w:spacing w:after="40"/>
            </w:pPr>
            <w:r>
              <w:rPr>
                <w:sz w:val="15"/>
              </w:rPr>
              <w:t>POST /api/documents/json</w:t>
            </w:r>
          </w:p>
        </w:tc>
        <w:tc>
          <w:tcPr>
            <w:tcW w:type="dxa" w:w="3600"/>
            <w:vAlign w:val="center"/>
            <w:shd w:fill="F3F6FA"/>
            <w:tcMar>
              <w:top w:w="90" w:type="dxa"/>
              <w:start w:w="100" w:type="dxa"/>
              <w:bottom w:w="90" w:type="dxa"/>
              <w:end w:w="100" w:type="dxa"/>
            </w:tcMar>
          </w:tcPr>
          <w:p>
            <w:pPr>
              <w:spacing w:after="40"/>
            </w:pPr>
            <w:r>
              <w:rPr>
                <w:sz w:val="15"/>
              </w:rPr>
              <w:t>JSON upload and vector ingestion</w:t>
            </w:r>
          </w:p>
        </w:tc>
        <w:tc>
          <w:tcPr>
            <w:tcW w:type="dxa" w:w="3960"/>
            <w:vAlign w:val="center"/>
            <w:shd w:fill="F3F6FA"/>
            <w:tcMar>
              <w:top w:w="90" w:type="dxa"/>
              <w:start w:w="100" w:type="dxa"/>
              <w:bottom w:w="90" w:type="dxa"/>
              <w:end w:w="100" w:type="dxa"/>
            </w:tcMar>
          </w:tcPr>
          <w:p>
            <w:pPr>
              <w:spacing w:after="40"/>
            </w:pPr>
            <w:r>
              <w:rPr>
                <w:sz w:val="15"/>
              </w:rPr>
              <w:t>Ingestion job API; distinguish operator-controlled approved ingestion from user document upload policy.</w:t>
            </w:r>
          </w:p>
        </w:tc>
      </w:tr>
      <w:tr>
        <w:tc>
          <w:tcPr>
            <w:tcW w:type="dxa" w:w="3240"/>
            <w:vAlign w:val="center"/>
            <w:tcMar>
              <w:top w:w="90" w:type="dxa"/>
              <w:start w:w="100" w:type="dxa"/>
              <w:bottom w:w="90" w:type="dxa"/>
              <w:end w:w="100" w:type="dxa"/>
            </w:tcMar>
          </w:tcPr>
          <w:p>
            <w:pPr>
              <w:spacing w:after="40"/>
            </w:pPr>
            <w:r>
              <w:rPr>
                <w:sz w:val="15"/>
              </w:rPr>
              <w:t>POST /api/documents/import-symbol/{symbol}</w:t>
            </w:r>
          </w:p>
        </w:tc>
        <w:tc>
          <w:tcPr>
            <w:tcW w:type="dxa" w:w="3600"/>
            <w:vAlign w:val="center"/>
            <w:tcMar>
              <w:top w:w="90" w:type="dxa"/>
              <w:start w:w="100" w:type="dxa"/>
              <w:bottom w:w="90" w:type="dxa"/>
              <w:end w:w="100" w:type="dxa"/>
            </w:tcMar>
          </w:tcPr>
          <w:p>
            <w:pPr>
              <w:spacing w:after="40"/>
            </w:pPr>
            <w:r>
              <w:rPr>
                <w:sz w:val="15"/>
              </w:rPr>
              <w:t>Import local normalized financial JSON</w:t>
            </w:r>
          </w:p>
        </w:tc>
        <w:tc>
          <w:tcPr>
            <w:tcW w:type="dxa" w:w="3960"/>
            <w:vAlign w:val="center"/>
            <w:tcMar>
              <w:top w:w="90" w:type="dxa"/>
              <w:start w:w="100" w:type="dxa"/>
              <w:bottom w:w="90" w:type="dxa"/>
              <w:end w:w="100" w:type="dxa"/>
            </w:tcMar>
          </w:tcPr>
          <w:p>
            <w:pPr>
              <w:spacing w:after="40"/>
            </w:pPr>
            <w:r>
              <w:rPr>
                <w:sz w:val="15"/>
              </w:rPr>
              <w:t>Internal/operator ingestion action; should not be public without operator authorization.</w:t>
            </w:r>
          </w:p>
        </w:tc>
      </w:tr>
      <w:tr>
        <w:tc>
          <w:tcPr>
            <w:tcW w:type="dxa" w:w="3240"/>
            <w:vAlign w:val="center"/>
            <w:shd w:fill="F3F6FA"/>
            <w:tcMar>
              <w:top w:w="90" w:type="dxa"/>
              <w:start w:w="100" w:type="dxa"/>
              <w:bottom w:w="90" w:type="dxa"/>
              <w:end w:w="100" w:type="dxa"/>
            </w:tcMar>
          </w:tcPr>
          <w:p>
            <w:pPr>
              <w:spacing w:after="40"/>
            </w:pPr>
            <w:r>
              <w:rPr>
                <w:sz w:val="15"/>
              </w:rPr>
              <w:t>GET /api/documents/{id}/chunks</w:t>
            </w:r>
          </w:p>
        </w:tc>
        <w:tc>
          <w:tcPr>
            <w:tcW w:type="dxa" w:w="3600"/>
            <w:vAlign w:val="center"/>
            <w:shd w:fill="F3F6FA"/>
            <w:tcMar>
              <w:top w:w="90" w:type="dxa"/>
              <w:start w:w="100" w:type="dxa"/>
              <w:bottom w:w="90" w:type="dxa"/>
              <w:end w:w="100" w:type="dxa"/>
            </w:tcMar>
          </w:tcPr>
          <w:p>
            <w:pPr>
              <w:spacing w:after="40"/>
            </w:pPr>
            <w:r>
              <w:rPr>
                <w:sz w:val="15"/>
              </w:rPr>
              <w:t>Chunk and token trace inspection</w:t>
            </w:r>
          </w:p>
        </w:tc>
        <w:tc>
          <w:tcPr>
            <w:tcW w:type="dxa" w:w="3960"/>
            <w:vAlign w:val="center"/>
            <w:shd w:fill="F3F6FA"/>
            <w:tcMar>
              <w:top w:w="90" w:type="dxa"/>
              <w:start w:w="100" w:type="dxa"/>
              <w:bottom w:w="90" w:type="dxa"/>
              <w:end w:w="100" w:type="dxa"/>
            </w:tcMar>
          </w:tcPr>
          <w:p>
            <w:pPr>
              <w:spacing w:after="40"/>
            </w:pPr>
            <w:r>
              <w:rPr>
                <w:sz w:val="15"/>
              </w:rPr>
              <w:t>GET /api/v1/admin/evidence/{id}/chunks or permitted owner evidence view; access rules need implementation.</w:t>
            </w:r>
          </w:p>
        </w:tc>
      </w:tr>
      <w:tr>
        <w:tc>
          <w:tcPr>
            <w:tcW w:type="dxa" w:w="3240"/>
            <w:vAlign w:val="center"/>
            <w:tcMar>
              <w:top w:w="90" w:type="dxa"/>
              <w:start w:w="100" w:type="dxa"/>
              <w:bottom w:w="90" w:type="dxa"/>
              <w:end w:w="100" w:type="dxa"/>
            </w:tcMar>
          </w:tcPr>
          <w:p>
            <w:pPr>
              <w:spacing w:after="40"/>
            </w:pPr>
            <w:r>
              <w:rPr>
                <w:sz w:val="15"/>
              </w:rPr>
              <w:t>GET /api/documents/{id}/vocab</w:t>
            </w:r>
          </w:p>
        </w:tc>
        <w:tc>
          <w:tcPr>
            <w:tcW w:type="dxa" w:w="3600"/>
            <w:vAlign w:val="center"/>
            <w:tcMar>
              <w:top w:w="90" w:type="dxa"/>
              <w:start w:w="100" w:type="dxa"/>
              <w:bottom w:w="90" w:type="dxa"/>
              <w:end w:w="100" w:type="dxa"/>
            </w:tcMar>
          </w:tcPr>
          <w:p>
            <w:pPr>
              <w:spacing w:after="40"/>
            </w:pPr>
            <w:r>
              <w:rPr>
                <w:sz w:val="15"/>
              </w:rPr>
              <w:t>Document vocabulary summary</w:t>
            </w:r>
          </w:p>
        </w:tc>
        <w:tc>
          <w:tcPr>
            <w:tcW w:type="dxa" w:w="3960"/>
            <w:vAlign w:val="center"/>
            <w:tcMar>
              <w:top w:w="90" w:type="dxa"/>
              <w:start w:w="100" w:type="dxa"/>
              <w:bottom w:w="90" w:type="dxa"/>
              <w:end w:w="100" w:type="dxa"/>
            </w:tcMar>
          </w:tcPr>
          <w:p>
            <w:pPr>
              <w:spacing w:after="40"/>
            </w:pPr>
            <w:r>
              <w:rPr>
                <w:sz w:val="15"/>
              </w:rPr>
              <w:t>Internal/admin diagnostics unless explicitly surfaced to researchers.</w:t>
            </w:r>
          </w:p>
        </w:tc>
      </w:tr>
      <w:tr>
        <w:tc>
          <w:tcPr>
            <w:tcW w:type="dxa" w:w="3240"/>
            <w:vAlign w:val="center"/>
            <w:shd w:fill="F3F6FA"/>
            <w:tcMar>
              <w:top w:w="90" w:type="dxa"/>
              <w:start w:w="100" w:type="dxa"/>
              <w:bottom w:w="90" w:type="dxa"/>
              <w:end w:w="100" w:type="dxa"/>
            </w:tcMar>
          </w:tcPr>
          <w:p>
            <w:pPr>
              <w:spacing w:after="40"/>
            </w:pPr>
            <w:r>
              <w:rPr>
                <w:sz w:val="15"/>
              </w:rPr>
              <w:t>POST /api/search</w:t>
            </w:r>
          </w:p>
        </w:tc>
        <w:tc>
          <w:tcPr>
            <w:tcW w:type="dxa" w:w="3600"/>
            <w:vAlign w:val="center"/>
            <w:shd w:fill="F3F6FA"/>
            <w:tcMar>
              <w:top w:w="90" w:type="dxa"/>
              <w:start w:w="100" w:type="dxa"/>
              <w:bottom w:w="90" w:type="dxa"/>
              <w:end w:w="100" w:type="dxa"/>
            </w:tcMar>
          </w:tcPr>
          <w:p>
            <w:pPr>
              <w:spacing w:after="40"/>
            </w:pPr>
            <w:r>
              <w:rPr>
                <w:sz w:val="15"/>
              </w:rPr>
              <w:t>Vector retrieval over one document</w:t>
            </w:r>
          </w:p>
        </w:tc>
        <w:tc>
          <w:tcPr>
            <w:tcW w:type="dxa" w:w="3960"/>
            <w:vAlign w:val="center"/>
            <w:shd w:fill="F3F6FA"/>
            <w:tcMar>
              <w:top w:w="90" w:type="dxa"/>
              <w:start w:w="100" w:type="dxa"/>
              <w:bottom w:w="90" w:type="dxa"/>
              <w:end w:w="100" w:type="dxa"/>
            </w:tcMar>
          </w:tcPr>
          <w:p>
            <w:pPr>
              <w:spacing w:after="40"/>
            </w:pPr>
            <w:r>
              <w:rPr>
                <w:sz w:val="15"/>
              </w:rPr>
              <w:t>POST /api/v1/research/queries; current endpoint is a technical retrieval primitive, not the full FR05-FR13 workflow.</w:t>
            </w:r>
          </w:p>
        </w:tc>
      </w:tr>
      <w:tr>
        <w:tc>
          <w:tcPr>
            <w:tcW w:type="dxa" w:w="3240"/>
            <w:vAlign w:val="center"/>
            <w:tcMar>
              <w:top w:w="90" w:type="dxa"/>
              <w:start w:w="100" w:type="dxa"/>
              <w:bottom w:w="90" w:type="dxa"/>
              <w:end w:w="100" w:type="dxa"/>
            </w:tcMar>
          </w:tcPr>
          <w:p>
            <w:pPr>
              <w:spacing w:after="40"/>
            </w:pPr>
            <w:r>
              <w:rPr>
                <w:sz w:val="15"/>
              </w:rPr>
              <w:t>GET /api/health</w:t>
            </w:r>
          </w:p>
        </w:tc>
        <w:tc>
          <w:tcPr>
            <w:tcW w:type="dxa" w:w="3600"/>
            <w:vAlign w:val="center"/>
            <w:tcMar>
              <w:top w:w="90" w:type="dxa"/>
              <w:start w:w="100" w:type="dxa"/>
              <w:bottom w:w="90" w:type="dxa"/>
              <w:end w:w="100" w:type="dxa"/>
            </w:tcMar>
          </w:tcPr>
          <w:p>
            <w:pPr>
              <w:spacing w:after="40"/>
            </w:pPr>
            <w:r>
              <w:rPr>
                <w:sz w:val="15"/>
              </w:rPr>
              <w:t>Health response</w:t>
            </w:r>
          </w:p>
        </w:tc>
        <w:tc>
          <w:tcPr>
            <w:tcW w:type="dxa" w:w="3960"/>
            <w:vAlign w:val="center"/>
            <w:tcMar>
              <w:top w:w="90" w:type="dxa"/>
              <w:start w:w="100" w:type="dxa"/>
              <w:bottom w:w="90" w:type="dxa"/>
              <w:end w:w="100" w:type="dxa"/>
            </w:tcMar>
          </w:tcPr>
          <w:p>
            <w:pPr>
              <w:spacing w:after="40"/>
            </w:pPr>
            <w:r>
              <w:rPr>
                <w:sz w:val="15"/>
              </w:rPr>
              <w:t>GET /api/v1/health; preserve liveness-only response.</w:t>
            </w:r>
          </w:p>
        </w:tc>
      </w:tr>
    </w:tbl>
    <w:p>
      <w:pPr>
        <w:spacing w:after="20"/>
      </w:pPr>
    </w:p>
    <w:p>
      <w:r>
        <w:t>Migration should introduce authentication and role dependencies before exposing privileged source/corpus/evaluation mutations. Keep legacy paths temporarily behind an explicit deprecation plan, add v1 OpenAPI contracts, then move callers and remove legacy aliases only in a versioned release.</w:t>
      </w:r>
    </w:p>
    <w:p>
      <w:pPr>
        <w:pStyle w:val="Heading1"/>
      </w:pPr>
      <w:r>
        <w:t>10. Requirements traceability</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448"/>
            <w:shd w:fill="17365D"/>
            <w:vAlign w:val="center"/>
            <w:tcMar>
              <w:top w:w="90" w:type="dxa"/>
              <w:start w:w="100" w:type="dxa"/>
              <w:bottom w:w="90" w:type="dxa"/>
              <w:end w:w="100" w:type="dxa"/>
            </w:tcMar>
          </w:tcPr>
          <w:p>
            <w:r>
              <w:rPr>
                <w:b/>
                <w:color w:val="FFFFFF"/>
                <w:sz w:val="14"/>
              </w:rPr>
              <w:t>SRS requirement / use case</w:t>
            </w:r>
          </w:p>
        </w:tc>
        <w:tc>
          <w:tcPr>
            <w:tcW w:type="dxa" w:w="3888"/>
            <w:shd w:fill="17365D"/>
            <w:vAlign w:val="center"/>
            <w:tcMar>
              <w:top w:w="90" w:type="dxa"/>
              <w:start w:w="100" w:type="dxa"/>
              <w:bottom w:w="90" w:type="dxa"/>
              <w:end w:w="100" w:type="dxa"/>
            </w:tcMar>
          </w:tcPr>
          <w:p>
            <w:r>
              <w:rPr>
                <w:b/>
                <w:color w:val="FFFFFF"/>
                <w:sz w:val="14"/>
              </w:rPr>
              <w:t>API groups</w:t>
            </w:r>
          </w:p>
        </w:tc>
        <w:tc>
          <w:tcPr>
            <w:tcW w:type="dxa" w:w="4464"/>
            <w:shd w:fill="17365D"/>
            <w:vAlign w:val="center"/>
            <w:tcMar>
              <w:top w:w="90" w:type="dxa"/>
              <w:start w:w="100" w:type="dxa"/>
              <w:bottom w:w="90" w:type="dxa"/>
              <w:end w:w="100" w:type="dxa"/>
            </w:tcMar>
          </w:tcPr>
          <w:p>
            <w:r>
              <w:rPr>
                <w:b/>
                <w:color w:val="FFFFFF"/>
                <w:sz w:val="14"/>
              </w:rPr>
              <w:t>Key control</w:t>
            </w:r>
          </w:p>
        </w:tc>
      </w:tr>
      <w:tr>
        <w:tc>
          <w:tcPr>
            <w:tcW w:type="dxa" w:w="2448"/>
            <w:vAlign w:val="center"/>
            <w:tcMar>
              <w:top w:w="90" w:type="dxa"/>
              <w:start w:w="100" w:type="dxa"/>
              <w:bottom w:w="90" w:type="dxa"/>
              <w:end w:w="100" w:type="dxa"/>
            </w:tcMar>
          </w:tcPr>
          <w:p>
            <w:pPr>
              <w:spacing w:after="40"/>
            </w:pPr>
            <w:r>
              <w:rPr>
                <w:sz w:val="14"/>
              </w:rPr>
              <w:t>FR01-FR04; UC14-UC20</w:t>
            </w:r>
          </w:p>
        </w:tc>
        <w:tc>
          <w:tcPr>
            <w:tcW w:type="dxa" w:w="3888"/>
            <w:vAlign w:val="center"/>
            <w:tcMar>
              <w:top w:w="90" w:type="dxa"/>
              <w:start w:w="100" w:type="dxa"/>
              <w:bottom w:w="90" w:type="dxa"/>
              <w:end w:w="100" w:type="dxa"/>
            </w:tcMar>
          </w:tcPr>
          <w:p>
            <w:pPr>
              <w:spacing w:after="40"/>
            </w:pPr>
            <w:r>
              <w:rPr>
                <w:sz w:val="14"/>
              </w:rPr>
              <w:t>Source, ingestion, quarantine, index and corpus APIs</w:t>
            </w:r>
          </w:p>
        </w:tc>
        <w:tc>
          <w:tcPr>
            <w:tcW w:type="dxa" w:w="4464"/>
            <w:vAlign w:val="center"/>
            <w:tcMar>
              <w:top w:w="90" w:type="dxa"/>
              <w:start w:w="100" w:type="dxa"/>
              <w:bottom w:w="90" w:type="dxa"/>
              <w:end w:w="100" w:type="dxa"/>
            </w:tcMar>
          </w:tcPr>
          <w:p>
            <w:pPr>
              <w:spacing w:after="40"/>
            </w:pPr>
            <w:r>
              <w:rPr>
                <w:sz w:val="14"/>
              </w:rPr>
              <w:t>BR-03..BR-06; immutable versions; quarantine gate; mandatory metadata.</w:t>
            </w:r>
          </w:p>
        </w:tc>
      </w:tr>
      <w:tr>
        <w:tc>
          <w:tcPr>
            <w:tcW w:type="dxa" w:w="2448"/>
            <w:vAlign w:val="center"/>
            <w:shd w:fill="F3F6FA"/>
            <w:tcMar>
              <w:top w:w="90" w:type="dxa"/>
              <w:start w:w="100" w:type="dxa"/>
              <w:bottom w:w="90" w:type="dxa"/>
              <w:end w:w="100" w:type="dxa"/>
            </w:tcMar>
          </w:tcPr>
          <w:p>
            <w:pPr>
              <w:spacing w:after="40"/>
            </w:pPr>
            <w:r>
              <w:rPr>
                <w:sz w:val="14"/>
              </w:rPr>
              <w:t>FR05-FR13; UC04-UC07, UC12</w:t>
            </w:r>
          </w:p>
        </w:tc>
        <w:tc>
          <w:tcPr>
            <w:tcW w:type="dxa" w:w="3888"/>
            <w:vAlign w:val="center"/>
            <w:shd w:fill="F3F6FA"/>
            <w:tcMar>
              <w:top w:w="90" w:type="dxa"/>
              <w:start w:w="100" w:type="dxa"/>
              <w:bottom w:w="90" w:type="dxa"/>
              <w:end w:w="100" w:type="dxa"/>
            </w:tcMar>
          </w:tcPr>
          <w:p>
            <w:pPr>
              <w:spacing w:after="40"/>
            </w:pPr>
            <w:r>
              <w:rPr>
                <w:sz w:val="14"/>
              </w:rPr>
              <w:t>Company, query, evidence and graph APIs</w:t>
            </w:r>
          </w:p>
        </w:tc>
        <w:tc>
          <w:tcPr>
            <w:tcW w:type="dxa" w:w="4464"/>
            <w:vAlign w:val="center"/>
            <w:shd w:fill="F3F6FA"/>
            <w:tcMar>
              <w:top w:w="90" w:type="dxa"/>
              <w:start w:w="100" w:type="dxa"/>
              <w:bottom w:w="90" w:type="dxa"/>
              <w:end w:w="100" w:type="dxa"/>
            </w:tcMar>
          </w:tcPr>
          <w:p>
            <w:pPr>
              <w:spacing w:after="40"/>
            </w:pPr>
            <w:r>
              <w:rPr>
                <w:sz w:val="14"/>
              </w:rPr>
              <w:t>BR-01, BR-02, BR-07..BR-15; citations, evidence gate, numerical verification, 2-hop graph.</w:t>
            </w:r>
          </w:p>
        </w:tc>
      </w:tr>
      <w:tr>
        <w:tc>
          <w:tcPr>
            <w:tcW w:type="dxa" w:w="2448"/>
            <w:vAlign w:val="center"/>
            <w:tcMar>
              <w:top w:w="90" w:type="dxa"/>
              <w:start w:w="100" w:type="dxa"/>
              <w:bottom w:w="90" w:type="dxa"/>
              <w:end w:w="100" w:type="dxa"/>
            </w:tcMar>
          </w:tcPr>
          <w:p>
            <w:pPr>
              <w:spacing w:after="40"/>
            </w:pPr>
            <w:r>
              <w:rPr>
                <w:sz w:val="14"/>
              </w:rPr>
              <w:t>FR14-FR15; UC11-UC12</w:t>
            </w:r>
          </w:p>
        </w:tc>
        <w:tc>
          <w:tcPr>
            <w:tcW w:type="dxa" w:w="3888"/>
            <w:vAlign w:val="center"/>
            <w:tcMar>
              <w:top w:w="90" w:type="dxa"/>
              <w:start w:w="100" w:type="dxa"/>
              <w:bottom w:w="90" w:type="dxa"/>
              <w:end w:w="100" w:type="dxa"/>
            </w:tcMar>
          </w:tcPr>
          <w:p>
            <w:pPr>
              <w:spacing w:after="40"/>
            </w:pPr>
            <w:r>
              <w:rPr>
                <w:sz w:val="14"/>
              </w:rPr>
              <w:t>Dashboard and graph APIs</w:t>
            </w:r>
          </w:p>
        </w:tc>
        <w:tc>
          <w:tcPr>
            <w:tcW w:type="dxa" w:w="4464"/>
            <w:vAlign w:val="center"/>
            <w:tcMar>
              <w:top w:w="90" w:type="dxa"/>
              <w:start w:w="100" w:type="dxa"/>
              <w:bottom w:w="90" w:type="dxa"/>
              <w:end w:w="100" w:type="dxa"/>
            </w:tcMar>
          </w:tcPr>
          <w:p>
            <w:pPr>
              <w:spacing w:after="40"/>
            </w:pPr>
            <w:r>
              <w:rPr>
                <w:sz w:val="14"/>
              </w:rPr>
              <w:t>Scoped companies; no predictions/signals; provenance on every edge.</w:t>
            </w:r>
          </w:p>
        </w:tc>
      </w:tr>
      <w:tr>
        <w:tc>
          <w:tcPr>
            <w:tcW w:type="dxa" w:w="2448"/>
            <w:vAlign w:val="center"/>
            <w:shd w:fill="F3F6FA"/>
            <w:tcMar>
              <w:top w:w="90" w:type="dxa"/>
              <w:start w:w="100" w:type="dxa"/>
              <w:bottom w:w="90" w:type="dxa"/>
              <w:end w:w="100" w:type="dxa"/>
            </w:tcMar>
          </w:tcPr>
          <w:p>
            <w:pPr>
              <w:spacing w:after="40"/>
            </w:pPr>
            <w:r>
              <w:rPr>
                <w:sz w:val="14"/>
              </w:rPr>
              <w:t>FR16; UC21-UC23</w:t>
            </w:r>
          </w:p>
        </w:tc>
        <w:tc>
          <w:tcPr>
            <w:tcW w:type="dxa" w:w="3888"/>
            <w:vAlign w:val="center"/>
            <w:shd w:fill="F3F6FA"/>
            <w:tcMar>
              <w:top w:w="90" w:type="dxa"/>
              <w:start w:w="100" w:type="dxa"/>
              <w:bottom w:w="90" w:type="dxa"/>
              <w:end w:w="100" w:type="dxa"/>
            </w:tcMar>
          </w:tcPr>
          <w:p>
            <w:pPr>
              <w:spacing w:after="40"/>
            </w:pPr>
            <w:r>
              <w:rPr>
                <w:sz w:val="14"/>
              </w:rPr>
              <w:t>Golden Test Set and evaluation APIs</w:t>
            </w:r>
          </w:p>
        </w:tc>
        <w:tc>
          <w:tcPr>
            <w:tcW w:type="dxa" w:w="4464"/>
            <w:vAlign w:val="center"/>
            <w:shd w:fill="F3F6FA"/>
            <w:tcMar>
              <w:top w:w="90" w:type="dxa"/>
              <w:start w:w="100" w:type="dxa"/>
              <w:bottom w:w="90" w:type="dxa"/>
              <w:end w:w="100" w:type="dxa"/>
            </w:tcMar>
          </w:tcPr>
          <w:p>
            <w:pPr>
              <w:spacing w:after="40"/>
            </w:pPr>
            <w:r>
              <w:rPr>
                <w:sz w:val="14"/>
              </w:rPr>
              <w:t>BR-20; B0-B3, frozen manifest, locked split and reproducible export.</w:t>
            </w:r>
          </w:p>
        </w:tc>
      </w:tr>
      <w:tr>
        <w:tc>
          <w:tcPr>
            <w:tcW w:type="dxa" w:w="2448"/>
            <w:vAlign w:val="center"/>
            <w:tcMar>
              <w:top w:w="90" w:type="dxa"/>
              <w:start w:w="100" w:type="dxa"/>
              <w:bottom w:w="90" w:type="dxa"/>
              <w:end w:w="100" w:type="dxa"/>
            </w:tcMar>
          </w:tcPr>
          <w:p>
            <w:pPr>
              <w:spacing w:after="40"/>
            </w:pPr>
            <w:r>
              <w:rPr>
                <w:sz w:val="14"/>
              </w:rPr>
              <w:t>FR17, FR19, FR22; UC01-UC03, UC08, UC13</w:t>
            </w:r>
          </w:p>
        </w:tc>
        <w:tc>
          <w:tcPr>
            <w:tcW w:type="dxa" w:w="3888"/>
            <w:vAlign w:val="center"/>
            <w:tcMar>
              <w:top w:w="90" w:type="dxa"/>
              <w:start w:w="100" w:type="dxa"/>
              <w:bottom w:w="90" w:type="dxa"/>
              <w:end w:w="100" w:type="dxa"/>
            </w:tcMar>
          </w:tcPr>
          <w:p>
            <w:pPr>
              <w:spacing w:after="40"/>
            </w:pPr>
            <w:r>
              <w:rPr>
                <w:sz w:val="14"/>
              </w:rPr>
              <w:t>Auth, profile, history and watchlist APIs</w:t>
            </w:r>
          </w:p>
        </w:tc>
        <w:tc>
          <w:tcPr>
            <w:tcW w:type="dxa" w:w="4464"/>
            <w:vAlign w:val="center"/>
            <w:tcMar>
              <w:top w:w="90" w:type="dxa"/>
              <w:start w:w="100" w:type="dxa"/>
              <w:bottom w:w="90" w:type="dxa"/>
              <w:end w:w="100" w:type="dxa"/>
            </w:tcMar>
          </w:tcPr>
          <w:p>
            <w:pPr>
              <w:spacing w:after="40"/>
            </w:pPr>
            <w:r>
              <w:rPr>
                <w:sz w:val="14"/>
              </w:rPr>
              <w:t>NFR10/NFR13; session revocation, user ownership, 30-day retention.</w:t>
            </w:r>
          </w:p>
        </w:tc>
      </w:tr>
      <w:tr>
        <w:tc>
          <w:tcPr>
            <w:tcW w:type="dxa" w:w="2448"/>
            <w:vAlign w:val="center"/>
            <w:shd w:fill="F3F6FA"/>
            <w:tcMar>
              <w:top w:w="90" w:type="dxa"/>
              <w:start w:w="100" w:type="dxa"/>
              <w:bottom w:w="90" w:type="dxa"/>
              <w:end w:w="100" w:type="dxa"/>
            </w:tcMar>
          </w:tcPr>
          <w:p>
            <w:pPr>
              <w:spacing w:after="40"/>
            </w:pPr>
            <w:r>
              <w:rPr>
                <w:sz w:val="14"/>
              </w:rPr>
              <w:t>FR20; UC09, UC24</w:t>
            </w:r>
          </w:p>
        </w:tc>
        <w:tc>
          <w:tcPr>
            <w:tcW w:type="dxa" w:w="3888"/>
            <w:vAlign w:val="center"/>
            <w:shd w:fill="F3F6FA"/>
            <w:tcMar>
              <w:top w:w="90" w:type="dxa"/>
              <w:start w:w="100" w:type="dxa"/>
              <w:bottom w:w="90" w:type="dxa"/>
              <w:end w:w="100" w:type="dxa"/>
            </w:tcMar>
          </w:tcPr>
          <w:p>
            <w:pPr>
              <w:spacing w:after="40"/>
            </w:pPr>
            <w:r>
              <w:rPr>
                <w:sz w:val="14"/>
              </w:rPr>
              <w:t>Config, budgets and traces APIs</w:t>
            </w:r>
          </w:p>
        </w:tc>
        <w:tc>
          <w:tcPr>
            <w:tcW w:type="dxa" w:w="4464"/>
            <w:vAlign w:val="center"/>
            <w:shd w:fill="F3F6FA"/>
            <w:tcMar>
              <w:top w:w="90" w:type="dxa"/>
              <w:start w:w="100" w:type="dxa"/>
              <w:bottom w:w="90" w:type="dxa"/>
              <w:end w:w="100" w:type="dxa"/>
            </w:tcMar>
          </w:tcPr>
          <w:p>
            <w:pPr>
              <w:spacing w:after="40"/>
            </w:pPr>
            <w:r>
              <w:rPr>
                <w:sz w:val="14"/>
              </w:rPr>
              <w:t>BR-19, BR-21, BR-22; auditing, sanitized logs, fail-closed budgets.</w:t>
            </w:r>
          </w:p>
        </w:tc>
      </w:tr>
      <w:tr>
        <w:tc>
          <w:tcPr>
            <w:tcW w:type="dxa" w:w="2448"/>
            <w:vAlign w:val="center"/>
            <w:tcMar>
              <w:top w:w="90" w:type="dxa"/>
              <w:start w:w="100" w:type="dxa"/>
              <w:bottom w:w="90" w:type="dxa"/>
              <w:end w:w="100" w:type="dxa"/>
            </w:tcMar>
          </w:tcPr>
          <w:p>
            <w:pPr>
              <w:spacing w:after="40"/>
            </w:pPr>
            <w:r>
              <w:rPr>
                <w:sz w:val="14"/>
              </w:rPr>
              <w:t>FR21; UC10</w:t>
            </w:r>
          </w:p>
        </w:tc>
        <w:tc>
          <w:tcPr>
            <w:tcW w:type="dxa" w:w="3888"/>
            <w:vAlign w:val="center"/>
            <w:tcMar>
              <w:top w:w="90" w:type="dxa"/>
              <w:start w:w="100" w:type="dxa"/>
              <w:bottom w:w="90" w:type="dxa"/>
              <w:end w:w="100" w:type="dxa"/>
            </w:tcMar>
          </w:tcPr>
          <w:p>
            <w:pPr>
              <w:spacing w:after="40"/>
            </w:pPr>
            <w:r>
              <w:rPr>
                <w:sz w:val="14"/>
              </w:rPr>
              <w:t>Feedback API</w:t>
            </w:r>
          </w:p>
        </w:tc>
        <w:tc>
          <w:tcPr>
            <w:tcW w:type="dxa" w:w="4464"/>
            <w:vAlign w:val="center"/>
            <w:tcMar>
              <w:top w:w="90" w:type="dxa"/>
              <w:start w:w="100" w:type="dxa"/>
              <w:bottom w:w="90" w:type="dxa"/>
              <w:end w:w="100" w:type="dxa"/>
            </w:tcMar>
          </w:tcPr>
          <w:p>
            <w:pPr>
              <w:spacing w:after="40"/>
            </w:pPr>
            <w:r>
              <w:rPr>
                <w:sz w:val="14"/>
              </w:rPr>
              <w:t>Preserve trace/evidence linkage; no automatic fact mutation.</w:t>
            </w:r>
          </w:p>
        </w:tc>
      </w:tr>
      <w:tr>
        <w:tc>
          <w:tcPr>
            <w:tcW w:type="dxa" w:w="2448"/>
            <w:vAlign w:val="center"/>
            <w:shd w:fill="F3F6FA"/>
            <w:tcMar>
              <w:top w:w="90" w:type="dxa"/>
              <w:start w:w="100" w:type="dxa"/>
              <w:bottom w:w="90" w:type="dxa"/>
              <w:end w:w="100" w:type="dxa"/>
            </w:tcMar>
          </w:tcPr>
          <w:p>
            <w:pPr>
              <w:spacing w:after="40"/>
            </w:pPr>
            <w:r>
              <w:rPr>
                <w:sz w:val="14"/>
              </w:rPr>
              <w:t>NFR01-NFR13</w:t>
            </w:r>
          </w:p>
        </w:tc>
        <w:tc>
          <w:tcPr>
            <w:tcW w:type="dxa" w:w="3888"/>
            <w:vAlign w:val="center"/>
            <w:shd w:fill="F3F6FA"/>
            <w:tcMar>
              <w:top w:w="90" w:type="dxa"/>
              <w:start w:w="100" w:type="dxa"/>
              <w:bottom w:w="90" w:type="dxa"/>
              <w:end w:w="100" w:type="dxa"/>
            </w:tcMar>
          </w:tcPr>
          <w:p>
            <w:pPr>
              <w:spacing w:after="40"/>
            </w:pPr>
            <w:r>
              <w:rPr>
                <w:sz w:val="14"/>
              </w:rPr>
              <w:t>Cross-cutting API behavior</w:t>
            </w:r>
          </w:p>
        </w:tc>
        <w:tc>
          <w:tcPr>
            <w:tcW w:type="dxa" w:w="4464"/>
            <w:vAlign w:val="center"/>
            <w:shd w:fill="F3F6FA"/>
            <w:tcMar>
              <w:top w:w="90" w:type="dxa"/>
              <w:start w:w="100" w:type="dxa"/>
              <w:bottom w:w="90" w:type="dxa"/>
              <w:end w:w="100" w:type="dxa"/>
            </w:tcMar>
          </w:tcPr>
          <w:p>
            <w:pPr>
              <w:spacing w:after="40"/>
            </w:pPr>
            <w:r>
              <w:rPr>
                <w:sz w:val="14"/>
              </w:rPr>
              <w:t>Latency, reliability, security, reproducibility, quality, observability, privacy, cost and RBAC.</w:t>
            </w:r>
          </w:p>
        </w:tc>
      </w:tr>
    </w:tbl>
    <w:p>
      <w:pPr>
        <w:spacing w:after="20"/>
      </w:pPr>
    </w:p>
    <w:p>
      <w:pPr>
        <w:pStyle w:val="Heading1"/>
      </w:pPr>
      <w:r>
        <w:t>11. Decisions to confirm before implementation</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448"/>
            <w:shd w:fill="17365D"/>
            <w:vAlign w:val="center"/>
            <w:tcMar>
              <w:top w:w="90" w:type="dxa"/>
              <w:start w:w="100" w:type="dxa"/>
              <w:bottom w:w="90" w:type="dxa"/>
              <w:end w:w="100" w:type="dxa"/>
            </w:tcMar>
          </w:tcPr>
          <w:p>
            <w:r>
              <w:rPr>
                <w:b/>
                <w:color w:val="FFFFFF"/>
                <w:sz w:val="14"/>
              </w:rPr>
              <w:t>Decision</w:t>
            </w:r>
          </w:p>
        </w:tc>
        <w:tc>
          <w:tcPr>
            <w:tcW w:type="dxa" w:w="3888"/>
            <w:shd w:fill="17365D"/>
            <w:vAlign w:val="center"/>
            <w:tcMar>
              <w:top w:w="90" w:type="dxa"/>
              <w:start w:w="100" w:type="dxa"/>
              <w:bottom w:w="90" w:type="dxa"/>
              <w:end w:w="100" w:type="dxa"/>
            </w:tcMar>
          </w:tcPr>
          <w:p>
            <w:r>
              <w:rPr>
                <w:b/>
                <w:color w:val="FFFFFF"/>
                <w:sz w:val="14"/>
              </w:rPr>
              <w:t>Recommended default</w:t>
            </w:r>
          </w:p>
        </w:tc>
        <w:tc>
          <w:tcPr>
            <w:tcW w:type="dxa" w:w="4464"/>
            <w:shd w:fill="17365D"/>
            <w:vAlign w:val="center"/>
            <w:tcMar>
              <w:top w:w="90" w:type="dxa"/>
              <w:start w:w="100" w:type="dxa"/>
              <w:bottom w:w="90" w:type="dxa"/>
              <w:end w:w="100" w:type="dxa"/>
            </w:tcMar>
          </w:tcPr>
          <w:p>
            <w:r>
              <w:rPr>
                <w:b/>
                <w:color w:val="FFFFFF"/>
                <w:sz w:val="14"/>
              </w:rPr>
              <w:t>Reason / dependency</w:t>
            </w:r>
          </w:p>
        </w:tc>
      </w:tr>
      <w:tr>
        <w:tc>
          <w:tcPr>
            <w:tcW w:type="dxa" w:w="2448"/>
            <w:vAlign w:val="center"/>
            <w:tcMar>
              <w:top w:w="90" w:type="dxa"/>
              <w:start w:w="100" w:type="dxa"/>
              <w:bottom w:w="90" w:type="dxa"/>
              <w:end w:w="100" w:type="dxa"/>
            </w:tcMar>
          </w:tcPr>
          <w:p>
            <w:pPr>
              <w:spacing w:after="40"/>
            </w:pPr>
            <w:r>
              <w:rPr>
                <w:sz w:val="14"/>
              </w:rPr>
              <w:t>Four roles vs data-engineer subtype</w:t>
            </w:r>
          </w:p>
        </w:tc>
        <w:tc>
          <w:tcPr>
            <w:tcW w:type="dxa" w:w="3888"/>
            <w:vAlign w:val="center"/>
            <w:tcMar>
              <w:top w:w="90" w:type="dxa"/>
              <w:start w:w="100" w:type="dxa"/>
              <w:bottom w:w="90" w:type="dxa"/>
              <w:end w:w="100" w:type="dxa"/>
            </w:tcMar>
          </w:tcPr>
          <w:p>
            <w:pPr>
              <w:spacing w:after="40"/>
            </w:pPr>
            <w:r>
              <w:rPr>
                <w:sz w:val="14"/>
              </w:rPr>
              <w:t>Keep four named app roles; grant data-engineering capabilities to Data Operator via permission scopes.</w:t>
            </w:r>
          </w:p>
        </w:tc>
        <w:tc>
          <w:tcPr>
            <w:tcW w:type="dxa" w:w="4464"/>
            <w:vAlign w:val="center"/>
            <w:tcMar>
              <w:top w:w="90" w:type="dxa"/>
              <w:start w:w="100" w:type="dxa"/>
              <w:bottom w:w="90" w:type="dxa"/>
              <w:end w:w="100" w:type="dxa"/>
            </w:tcMar>
          </w:tcPr>
          <w:p>
            <w:pPr>
              <w:spacing w:after="40"/>
            </w:pPr>
            <w:r>
              <w:rPr>
                <w:sz w:val="14"/>
              </w:rPr>
              <w:t>SRS stakeholder inventory has four operational/user groups while use cases name Data Engineer as a task actor.</w:t>
            </w:r>
          </w:p>
        </w:tc>
      </w:tr>
      <w:tr>
        <w:tc>
          <w:tcPr>
            <w:tcW w:type="dxa" w:w="2448"/>
            <w:vAlign w:val="center"/>
            <w:shd w:fill="F3F6FA"/>
            <w:tcMar>
              <w:top w:w="90" w:type="dxa"/>
              <w:start w:w="100" w:type="dxa"/>
              <w:bottom w:w="90" w:type="dxa"/>
              <w:end w:w="100" w:type="dxa"/>
            </w:tcMar>
          </w:tcPr>
          <w:p>
            <w:pPr>
              <w:spacing w:after="40"/>
            </w:pPr>
            <w:r>
              <w:rPr>
                <w:sz w:val="14"/>
              </w:rPr>
              <w:t>Authentication mechanism</w:t>
            </w:r>
          </w:p>
        </w:tc>
        <w:tc>
          <w:tcPr>
            <w:tcW w:type="dxa" w:w="3888"/>
            <w:vAlign w:val="center"/>
            <w:shd w:fill="F3F6FA"/>
            <w:tcMar>
              <w:top w:w="90" w:type="dxa"/>
              <w:start w:w="100" w:type="dxa"/>
              <w:bottom w:w="90" w:type="dxa"/>
              <w:end w:w="100" w:type="dxa"/>
            </w:tcMar>
          </w:tcPr>
          <w:p>
            <w:pPr>
              <w:spacing w:after="40"/>
            </w:pPr>
            <w:r>
              <w:rPr>
                <w:sz w:val="14"/>
              </w:rPr>
              <w:t>Short-lived bearer access token plus revocable server-side session; exact provider TBD.</w:t>
            </w:r>
          </w:p>
        </w:tc>
        <w:tc>
          <w:tcPr>
            <w:tcW w:type="dxa" w:w="4464"/>
            <w:vAlign w:val="center"/>
            <w:shd w:fill="F3F6FA"/>
            <w:tcMar>
              <w:top w:w="90" w:type="dxa"/>
              <w:start w:w="100" w:type="dxa"/>
              <w:bottom w:w="90" w:type="dxa"/>
              <w:end w:w="100" w:type="dxa"/>
            </w:tcMar>
          </w:tcPr>
          <w:p>
            <w:pPr>
              <w:spacing w:after="40"/>
            </w:pPr>
            <w:r>
              <w:rPr>
                <w:sz w:val="14"/>
              </w:rPr>
              <w:t>SRS requires session creation/revocation but does not select OAuth/identity provider.</w:t>
            </w:r>
          </w:p>
        </w:tc>
      </w:tr>
      <w:tr>
        <w:tc>
          <w:tcPr>
            <w:tcW w:type="dxa" w:w="2448"/>
            <w:vAlign w:val="center"/>
            <w:tcMar>
              <w:top w:w="90" w:type="dxa"/>
              <w:start w:w="100" w:type="dxa"/>
              <w:bottom w:w="90" w:type="dxa"/>
              <w:end w:w="100" w:type="dxa"/>
            </w:tcMar>
          </w:tcPr>
          <w:p>
            <w:pPr>
              <w:spacing w:after="40"/>
            </w:pPr>
            <w:r>
              <w:rPr>
                <w:sz w:val="14"/>
              </w:rPr>
              <w:t>Role provisioning</w:t>
            </w:r>
          </w:p>
        </w:tc>
        <w:tc>
          <w:tcPr>
            <w:tcW w:type="dxa" w:w="3888"/>
            <w:vAlign w:val="center"/>
            <w:tcMar>
              <w:top w:w="90" w:type="dxa"/>
              <w:start w:w="100" w:type="dxa"/>
              <w:bottom w:w="90" w:type="dxa"/>
              <w:end w:w="100" w:type="dxa"/>
            </w:tcMar>
          </w:tcPr>
          <w:p>
            <w:pPr>
              <w:spacing w:after="40"/>
            </w:pPr>
            <w:r>
              <w:rPr>
                <w:sz w:val="14"/>
              </w:rPr>
              <w:t>Researcher by default; operator/evaluator grants by an existing administrator or trusted deployment bootstrap.</w:t>
            </w:r>
          </w:p>
        </w:tc>
        <w:tc>
          <w:tcPr>
            <w:tcW w:type="dxa" w:w="4464"/>
            <w:vAlign w:val="center"/>
            <w:tcMar>
              <w:top w:w="90" w:type="dxa"/>
              <w:start w:w="100" w:type="dxa"/>
              <w:bottom w:w="90" w:type="dxa"/>
              <w:end w:w="100" w:type="dxa"/>
            </w:tcMar>
          </w:tcPr>
          <w:p>
            <w:pPr>
              <w:spacing w:after="40"/>
            </w:pPr>
            <w:r>
              <w:rPr>
                <w:sz w:val="14"/>
              </w:rPr>
              <w:t>Prevent self-assigned privilege; account administration flow is not fully specified.</w:t>
            </w:r>
          </w:p>
        </w:tc>
      </w:tr>
      <w:tr>
        <w:tc>
          <w:tcPr>
            <w:tcW w:type="dxa" w:w="2448"/>
            <w:vAlign w:val="center"/>
            <w:shd w:fill="F3F6FA"/>
            <w:tcMar>
              <w:top w:w="90" w:type="dxa"/>
              <w:start w:w="100" w:type="dxa"/>
              <w:bottom w:w="90" w:type="dxa"/>
              <w:end w:w="100" w:type="dxa"/>
            </w:tcMar>
          </w:tcPr>
          <w:p>
            <w:pPr>
              <w:spacing w:after="40"/>
            </w:pPr>
            <w:r>
              <w:rPr>
                <w:sz w:val="14"/>
              </w:rPr>
              <w:t>Company comparison path</w:t>
            </w:r>
          </w:p>
        </w:tc>
        <w:tc>
          <w:tcPr>
            <w:tcW w:type="dxa" w:w="3888"/>
            <w:vAlign w:val="center"/>
            <w:shd w:fill="F3F6FA"/>
            <w:tcMar>
              <w:top w:w="90" w:type="dxa"/>
              <w:start w:w="100" w:type="dxa"/>
              <w:bottom w:w="90" w:type="dxa"/>
              <w:end w:w="100" w:type="dxa"/>
            </w:tcMar>
          </w:tcPr>
          <w:p>
            <w:pPr>
              <w:spacing w:after="40"/>
            </w:pPr>
            <w:r>
              <w:rPr>
                <w:sz w:val="14"/>
              </w:rPr>
              <w:t>Use query POST with multiple tickers; keep comparison endpoint as a convenience alias if UI benefits.</w:t>
            </w:r>
          </w:p>
        </w:tc>
        <w:tc>
          <w:tcPr>
            <w:tcW w:type="dxa" w:w="4464"/>
            <w:vAlign w:val="center"/>
            <w:shd w:fill="F3F6FA"/>
            <w:tcMar>
              <w:top w:w="90" w:type="dxa"/>
              <w:start w:w="100" w:type="dxa"/>
              <w:bottom w:w="90" w:type="dxa"/>
              <w:end w:w="100" w:type="dxa"/>
            </w:tcMar>
          </w:tcPr>
          <w:p>
            <w:pPr>
              <w:spacing w:after="40"/>
            </w:pPr>
            <w:r>
              <w:rPr>
                <w:sz w:val="14"/>
              </w:rPr>
              <w:t>SRS has UC07 but not a separate request schema.</w:t>
            </w:r>
          </w:p>
        </w:tc>
      </w:tr>
      <w:tr>
        <w:tc>
          <w:tcPr>
            <w:tcW w:type="dxa" w:w="2448"/>
            <w:vAlign w:val="center"/>
            <w:tcMar>
              <w:top w:w="90" w:type="dxa"/>
              <w:start w:w="100" w:type="dxa"/>
              <w:bottom w:w="90" w:type="dxa"/>
              <w:end w:w="100" w:type="dxa"/>
            </w:tcMar>
          </w:tcPr>
          <w:p>
            <w:pPr>
              <w:spacing w:after="40"/>
            </w:pPr>
            <w:r>
              <w:rPr>
                <w:sz w:val="14"/>
              </w:rPr>
              <w:t>Uploads vs registered-source ingestion</w:t>
            </w:r>
          </w:p>
        </w:tc>
        <w:tc>
          <w:tcPr>
            <w:tcW w:type="dxa" w:w="3888"/>
            <w:vAlign w:val="center"/>
            <w:tcMar>
              <w:top w:w="90" w:type="dxa"/>
              <w:start w:w="100" w:type="dxa"/>
              <w:bottom w:w="90" w:type="dxa"/>
              <w:end w:w="100" w:type="dxa"/>
            </w:tcMar>
          </w:tcPr>
          <w:p>
            <w:pPr>
              <w:spacing w:after="40"/>
            </w:pPr>
            <w:r>
              <w:rPr>
                <w:sz w:val="14"/>
              </w:rPr>
              <w:t>Treat user uploads separately from approved controlled corpus and research retrieval.</w:t>
            </w:r>
          </w:p>
        </w:tc>
        <w:tc>
          <w:tcPr>
            <w:tcW w:type="dxa" w:w="4464"/>
            <w:vAlign w:val="center"/>
            <w:tcMar>
              <w:top w:w="90" w:type="dxa"/>
              <w:start w:w="100" w:type="dxa"/>
              <w:bottom w:w="90" w:type="dxa"/>
              <w:end w:w="100" w:type="dxa"/>
            </w:tcMar>
          </w:tcPr>
          <w:p>
            <w:pPr>
              <w:spacing w:after="40"/>
            </w:pPr>
            <w:r>
              <w:rPr>
                <w:sz w:val="14"/>
              </w:rPr>
              <w:t>Current implementation permits upload, while corpus governance requires approved/licensed source provenance.</w:t>
            </w:r>
          </w:p>
        </w:tc>
      </w:tr>
      <w:tr>
        <w:tc>
          <w:tcPr>
            <w:tcW w:type="dxa" w:w="2448"/>
            <w:vAlign w:val="center"/>
            <w:shd w:fill="F3F6FA"/>
            <w:tcMar>
              <w:top w:w="90" w:type="dxa"/>
              <w:start w:w="100" w:type="dxa"/>
              <w:bottom w:w="90" w:type="dxa"/>
              <w:end w:w="100" w:type="dxa"/>
            </w:tcMar>
          </w:tcPr>
          <w:p>
            <w:pPr>
              <w:spacing w:after="40"/>
            </w:pPr>
            <w:r>
              <w:rPr>
                <w:sz w:val="14"/>
              </w:rPr>
              <w:t>Deletion semantics</w:t>
            </w:r>
          </w:p>
        </w:tc>
        <w:tc>
          <w:tcPr>
            <w:tcW w:type="dxa" w:w="3888"/>
            <w:vAlign w:val="center"/>
            <w:shd w:fill="F3F6FA"/>
            <w:tcMar>
              <w:top w:w="90" w:type="dxa"/>
              <w:start w:w="100" w:type="dxa"/>
              <w:bottom w:w="90" w:type="dxa"/>
              <w:end w:w="100" w:type="dxa"/>
            </w:tcMar>
          </w:tcPr>
          <w:p>
            <w:pPr>
              <w:spacing w:after="40"/>
            </w:pPr>
            <w:r>
              <w:rPr>
                <w:sz w:val="14"/>
              </w:rPr>
              <w:t>Soft-delete user query records immediately; purge/redact retained logs within policy window; preserve non-personal experiment manifests.</w:t>
            </w:r>
          </w:p>
        </w:tc>
        <w:tc>
          <w:tcPr>
            <w:tcW w:type="dxa" w:w="4464"/>
            <w:vAlign w:val="center"/>
            <w:shd w:fill="F3F6FA"/>
            <w:tcMar>
              <w:top w:w="90" w:type="dxa"/>
              <w:start w:w="100" w:type="dxa"/>
              <w:bottom w:w="90" w:type="dxa"/>
              <w:end w:w="100" w:type="dxa"/>
            </w:tcMar>
          </w:tcPr>
          <w:p>
            <w:pPr>
              <w:spacing w:after="40"/>
            </w:pPr>
            <w:r>
              <w:rPr>
                <w:sz w:val="14"/>
              </w:rPr>
              <w:t>SRS requires deletion and 30-day retention but does not define legal/audit exceptions.</w:t>
            </w:r>
          </w:p>
        </w:tc>
      </w:tr>
      <w:tr>
        <w:tc>
          <w:tcPr>
            <w:tcW w:type="dxa" w:w="2448"/>
            <w:vAlign w:val="center"/>
            <w:tcMar>
              <w:top w:w="90" w:type="dxa"/>
              <w:start w:w="100" w:type="dxa"/>
              <w:bottom w:w="90" w:type="dxa"/>
              <w:end w:w="100" w:type="dxa"/>
            </w:tcMar>
          </w:tcPr>
          <w:p>
            <w:pPr>
              <w:spacing w:after="40"/>
            </w:pPr>
            <w:r>
              <w:rPr>
                <w:sz w:val="14"/>
              </w:rPr>
              <w:t>Evaluation dataset write policy</w:t>
            </w:r>
          </w:p>
        </w:tc>
        <w:tc>
          <w:tcPr>
            <w:tcW w:type="dxa" w:w="3888"/>
            <w:vAlign w:val="center"/>
            <w:tcMar>
              <w:top w:w="90" w:type="dxa"/>
              <w:start w:w="100" w:type="dxa"/>
              <w:bottom w:w="90" w:type="dxa"/>
              <w:end w:w="100" w:type="dxa"/>
            </w:tcMar>
          </w:tcPr>
          <w:p>
            <w:pPr>
              <w:spacing w:after="40"/>
            </w:pPr>
            <w:r>
              <w:rPr>
                <w:sz w:val="14"/>
              </w:rPr>
              <w:t>Version every edit; lock final split; require two reviewers for questions and adjudication.</w:t>
            </w:r>
          </w:p>
        </w:tc>
        <w:tc>
          <w:tcPr>
            <w:tcW w:type="dxa" w:w="4464"/>
            <w:vAlign w:val="center"/>
            <w:tcMar>
              <w:top w:w="90" w:type="dxa"/>
              <w:start w:w="100" w:type="dxa"/>
              <w:bottom w:w="90" w:type="dxa"/>
              <w:end w:w="100" w:type="dxa"/>
            </w:tcMar>
          </w:tcPr>
          <w:p>
            <w:pPr>
              <w:spacing w:after="40"/>
            </w:pPr>
            <w:r>
              <w:rPr>
                <w:sz w:val="14"/>
              </w:rPr>
              <w:t>Proposal/SRS specify two reviewers, calibration/final split and no final-set tuning.</w:t>
            </w:r>
          </w:p>
        </w:tc>
      </w:tr>
    </w:tbl>
    <w:p>
      <w:pPr>
        <w:spacing w:after="20"/>
      </w:pPr>
    </w:p>
    <w:p>
      <w:pPr>
        <w:pStyle w:val="Heading1"/>
      </w:pPr>
      <w:r>
        <w:t>Appendix A. Example safe insufficient-data response</w:t>
      </w:r>
    </w:p>
    <w:p>
      <w:pPr>
        <w:spacing w:after="60"/>
        <w:ind w:left="259"/>
      </w:pPr>
      <w:r>
        <w:rPr>
          <w:rFonts w:ascii="Consolas" w:hAnsi="Consolas"/>
          <w:color w:val="1F4E79"/>
          <w:sz w:val="16"/>
        </w:rPr>
        <w:t>{"query_id":"uuid","trace_id":"uuid","status":"insufficient_data","answer":{"summary":"Chưa đủ bằng chứng đã được xác minh để trả lời cho kỳ được hỏi.","claims":[]},"evidence":[],"insufficient_data":{"reason_code":"MANDATORY_EVIDENCE_MISSING","reason":"Không tìm thấy báo cáo phù hợp với kỳ và phạm vi báo cáo.","next_step":"Chọn kỳ có dữ liệu đã được xác thực hoặc kiểm tra phiên bản corpus."}}</w:t>
      </w:r>
    </w:p>
    <w:p>
      <w:pPr>
        <w:pStyle w:val="Heading1"/>
      </w:pPr>
      <w:r>
        <w:t>Appendix B. Current API baseline</w:t>
      </w:r>
    </w:p>
    <w:p>
      <w:r>
        <w:t>Current backend schemas remain the source of truth for the implemented legacy routes until the v1 migration is approved. The present search endpoint accepts document_id, query and optional top_k and returns chunk_index, page, text, score and matched_terms. It is document-scoped vector search, not yet the SRS research workflow with structured/graph routing, evidence gating, claim citations and answer verification.</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6"/>
      </w:rPr>
      <w:t xml:space="preserve">FinMind API Design Specification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FinMind API Design Specification</dc:title>
  <dc:subject>REST API contract based on FinMind Proposal and SRS</dc:subject>
  <dc:creator>FinMind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