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E9" w:rsidRPr="004155E9" w:rsidRDefault="004155E9" w:rsidP="004155E9">
      <w:pPr>
        <w:jc w:val="center"/>
        <w:rPr>
          <w:rFonts w:ascii="Times New Roman" w:eastAsia="Times New Roman" w:hAnsi="Times New Roman" w:cs="Times New Roman"/>
          <w:b/>
          <w:sz w:val="28"/>
          <w:szCs w:val="28"/>
        </w:rPr>
      </w:pPr>
      <w:r w:rsidRPr="004155E9">
        <w:rPr>
          <w:rFonts w:ascii="Times New Roman" w:eastAsia="Times New Roman" w:hAnsi="Times New Roman" w:cs="Times New Roman"/>
          <w:b/>
          <w:sz w:val="28"/>
          <w:szCs w:val="28"/>
        </w:rPr>
        <w:t>Day 1 Homework</w:t>
      </w:r>
    </w:p>
    <w:p w:rsidR="00D25AF7" w:rsidRPr="00432E5D" w:rsidRDefault="00432E5D" w:rsidP="00D25AF7">
      <w:pPr>
        <w:pStyle w:val="text-body-indent"/>
        <w:ind w:left="0" w:firstLine="0"/>
        <w:jc w:val="center"/>
        <w:rPr>
          <w:sz w:val="28"/>
          <w:szCs w:val="28"/>
        </w:rPr>
      </w:pPr>
      <w:r>
        <w:rPr>
          <w:bCs/>
          <w:sz w:val="28"/>
          <w:szCs w:val="28"/>
        </w:rPr>
        <w:t>Descriptive S</w:t>
      </w:r>
      <w:r w:rsidR="00D25AF7" w:rsidRPr="00432E5D">
        <w:rPr>
          <w:bCs/>
          <w:sz w:val="28"/>
          <w:szCs w:val="28"/>
        </w:rPr>
        <w:t>tatistics</w:t>
      </w:r>
    </w:p>
    <w:tbl>
      <w:tblPr>
        <w:tblStyle w:val="TableGrid"/>
        <w:tblW w:w="0" w:type="auto"/>
        <w:tblInd w:w="2649" w:type="dxa"/>
        <w:tblLook w:val="04A0" w:firstRow="1" w:lastRow="0" w:firstColumn="1" w:lastColumn="0" w:noHBand="0" w:noVBand="1"/>
      </w:tblPr>
      <w:tblGrid>
        <w:gridCol w:w="2026"/>
        <w:gridCol w:w="2019"/>
      </w:tblGrid>
      <w:tr w:rsidR="00D25AF7" w:rsidRPr="00D25AF7" w:rsidTr="00D25AF7">
        <w:tc>
          <w:tcPr>
            <w:tcW w:w="2026" w:type="dxa"/>
          </w:tcPr>
          <w:p w:rsidR="00D25AF7" w:rsidRPr="00D25AF7" w:rsidRDefault="00D25AF7" w:rsidP="006F7756">
            <w:pPr>
              <w:pStyle w:val="text-body-indent"/>
              <w:ind w:left="0" w:firstLine="0"/>
            </w:pPr>
            <w:r w:rsidRPr="00D25AF7">
              <w:t>Mean</w:t>
            </w:r>
          </w:p>
        </w:tc>
        <w:tc>
          <w:tcPr>
            <w:tcW w:w="2019" w:type="dxa"/>
          </w:tcPr>
          <w:p w:rsidR="00D25AF7" w:rsidRPr="00D25AF7" w:rsidRDefault="00D25AF7" w:rsidP="006F7756">
            <w:pPr>
              <w:pStyle w:val="text-body-indent"/>
              <w:ind w:left="0" w:firstLine="0"/>
            </w:pPr>
            <w:r>
              <w:t>1360.55</w:t>
            </w:r>
          </w:p>
        </w:tc>
      </w:tr>
      <w:tr w:rsidR="00D25AF7" w:rsidRPr="00D25AF7" w:rsidTr="00D25AF7">
        <w:tc>
          <w:tcPr>
            <w:tcW w:w="2026" w:type="dxa"/>
          </w:tcPr>
          <w:p w:rsidR="00D25AF7" w:rsidRPr="00D25AF7" w:rsidRDefault="00D25AF7" w:rsidP="006F7756">
            <w:pPr>
              <w:pStyle w:val="text-body-indent"/>
              <w:ind w:left="0" w:firstLine="0"/>
            </w:pPr>
            <w:r w:rsidRPr="00D25AF7">
              <w:t>Median</w:t>
            </w:r>
          </w:p>
        </w:tc>
        <w:tc>
          <w:tcPr>
            <w:tcW w:w="2019" w:type="dxa"/>
          </w:tcPr>
          <w:p w:rsidR="00D25AF7" w:rsidRPr="00D25AF7" w:rsidRDefault="00D25AF7" w:rsidP="006F7756">
            <w:pPr>
              <w:pStyle w:val="text-body-indent"/>
              <w:ind w:left="0" w:firstLine="0"/>
            </w:pPr>
            <w:r>
              <w:t>1360.48</w:t>
            </w:r>
          </w:p>
        </w:tc>
      </w:tr>
      <w:tr w:rsidR="00D25AF7" w:rsidRPr="00D25AF7" w:rsidTr="00D25AF7">
        <w:tc>
          <w:tcPr>
            <w:tcW w:w="2026" w:type="dxa"/>
          </w:tcPr>
          <w:p w:rsidR="00D25AF7" w:rsidRPr="00D25AF7" w:rsidRDefault="00D25AF7" w:rsidP="006F7756">
            <w:pPr>
              <w:pStyle w:val="text-body-indent"/>
              <w:ind w:left="0" w:firstLine="0"/>
            </w:pPr>
            <w:r w:rsidRPr="00D25AF7">
              <w:t>Lower Quartile</w:t>
            </w:r>
          </w:p>
        </w:tc>
        <w:tc>
          <w:tcPr>
            <w:tcW w:w="2019" w:type="dxa"/>
          </w:tcPr>
          <w:p w:rsidR="00D25AF7" w:rsidRPr="00D25AF7" w:rsidRDefault="00D25AF7" w:rsidP="006F7756">
            <w:pPr>
              <w:pStyle w:val="text-body-indent"/>
              <w:ind w:left="0" w:firstLine="0"/>
            </w:pPr>
            <w:r>
              <w:t>1360.2</w:t>
            </w:r>
          </w:p>
        </w:tc>
      </w:tr>
      <w:tr w:rsidR="00D25AF7" w:rsidRPr="00D25AF7" w:rsidTr="00D25AF7">
        <w:tc>
          <w:tcPr>
            <w:tcW w:w="2026" w:type="dxa"/>
          </w:tcPr>
          <w:p w:rsidR="00D25AF7" w:rsidRPr="00D25AF7" w:rsidRDefault="00D25AF7" w:rsidP="006F7756">
            <w:pPr>
              <w:pStyle w:val="text-body-indent"/>
              <w:ind w:left="0" w:firstLine="0"/>
            </w:pPr>
            <w:r w:rsidRPr="00D25AF7">
              <w:t>Upper Quartile</w:t>
            </w:r>
          </w:p>
        </w:tc>
        <w:tc>
          <w:tcPr>
            <w:tcW w:w="2019" w:type="dxa"/>
          </w:tcPr>
          <w:p w:rsidR="00D25AF7" w:rsidRPr="00D25AF7" w:rsidRDefault="00D25AF7" w:rsidP="006F7756">
            <w:pPr>
              <w:pStyle w:val="text-body-indent"/>
              <w:ind w:left="0" w:firstLine="0"/>
            </w:pPr>
            <w:r>
              <w:t>1360.83</w:t>
            </w:r>
          </w:p>
        </w:tc>
      </w:tr>
      <w:tr w:rsidR="00D25AF7" w:rsidRPr="00D25AF7" w:rsidTr="00D25AF7">
        <w:tc>
          <w:tcPr>
            <w:tcW w:w="2026" w:type="dxa"/>
          </w:tcPr>
          <w:p w:rsidR="00D25AF7" w:rsidRPr="00D25AF7" w:rsidRDefault="00D25AF7" w:rsidP="00D25AF7">
            <w:pPr>
              <w:pStyle w:val="text-body-indent"/>
              <w:ind w:left="0" w:firstLine="0"/>
            </w:pPr>
            <w:r w:rsidRPr="00D25AF7">
              <w:t>45</w:t>
            </w:r>
            <w:r w:rsidRPr="00D25AF7">
              <w:rPr>
                <w:vertAlign w:val="superscript"/>
              </w:rPr>
              <w:t>th</w:t>
            </w:r>
            <w:r w:rsidRPr="00D25AF7">
              <w:t xml:space="preserve"> percentile</w:t>
            </w:r>
          </w:p>
        </w:tc>
        <w:tc>
          <w:tcPr>
            <w:tcW w:w="2019" w:type="dxa"/>
          </w:tcPr>
          <w:p w:rsidR="00D25AF7" w:rsidRPr="00D25AF7" w:rsidRDefault="00D25AF7" w:rsidP="006F7756">
            <w:pPr>
              <w:pStyle w:val="text-body-indent"/>
              <w:ind w:left="0" w:firstLine="0"/>
            </w:pPr>
            <w:r>
              <w:t>1360.44</w:t>
            </w:r>
          </w:p>
        </w:tc>
      </w:tr>
      <w:tr w:rsidR="00D25AF7" w:rsidRPr="00D25AF7" w:rsidTr="00D25AF7">
        <w:tc>
          <w:tcPr>
            <w:tcW w:w="2026" w:type="dxa"/>
          </w:tcPr>
          <w:p w:rsidR="00D25AF7" w:rsidRPr="00D25AF7" w:rsidRDefault="00D25AF7" w:rsidP="006F7756">
            <w:pPr>
              <w:pStyle w:val="text-body-indent"/>
              <w:ind w:left="0" w:firstLine="0"/>
            </w:pPr>
            <w:r w:rsidRPr="00D25AF7">
              <w:t>60</w:t>
            </w:r>
            <w:r w:rsidRPr="00D25AF7">
              <w:rPr>
                <w:vertAlign w:val="superscript"/>
              </w:rPr>
              <w:t>th</w:t>
            </w:r>
            <w:r w:rsidRPr="00D25AF7">
              <w:t xml:space="preserve"> percentile</w:t>
            </w:r>
          </w:p>
        </w:tc>
        <w:tc>
          <w:tcPr>
            <w:tcW w:w="2019" w:type="dxa"/>
          </w:tcPr>
          <w:p w:rsidR="00D25AF7" w:rsidRPr="00D25AF7" w:rsidRDefault="00D25AF7" w:rsidP="006F7756">
            <w:pPr>
              <w:pStyle w:val="text-body-indent"/>
              <w:ind w:left="0" w:firstLine="0"/>
            </w:pPr>
            <w:r>
              <w:t>1360.59</w:t>
            </w:r>
          </w:p>
        </w:tc>
      </w:tr>
    </w:tbl>
    <w:p w:rsidR="00CF712D" w:rsidRDefault="00366BE2" w:rsidP="004A482D">
      <w:pPr>
        <w:keepNext/>
        <w:spacing w:before="100" w:beforeAutospacing="1"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Inferential Statistics</w:t>
      </w:r>
    </w:p>
    <w:bookmarkStart w:id="0" w:name="_MON_1603527668"/>
    <w:bookmarkEnd w:id="0"/>
    <w:p w:rsidR="00CF712D" w:rsidRPr="00CF712D" w:rsidRDefault="005B3D79" w:rsidP="00366BE2">
      <w:pPr>
        <w:spacing w:before="100" w:beforeAutospacing="1"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5110" w:dyaOrig="8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35pt;height:442.05pt" o:ole="">
            <v:imagedata r:id="rId6" o:title=""/>
          </v:shape>
          <o:OLEObject Type="Embed" ProgID="Excel.Sheet.12" ShapeID="_x0000_i1043" DrawAspect="Content" ObjectID="_1603538466" r:id="rId7"/>
        </w:object>
      </w:r>
      <w:bookmarkStart w:id="1" w:name="_GoBack"/>
      <w:bookmarkEnd w:id="1"/>
    </w:p>
    <w:p w:rsidR="00CF712D" w:rsidRPr="00CF712D" w:rsidRDefault="00CF712D" w:rsidP="005B3D79">
      <w:pPr>
        <w:keepNext/>
        <w:pageBreakBefore/>
        <w:spacing w:before="100" w:beforeAutospacing="1" w:after="115" w:line="240" w:lineRule="auto"/>
        <w:jc w:val="center"/>
        <w:rPr>
          <w:rFonts w:ascii="Times New Roman" w:eastAsia="Times New Roman" w:hAnsi="Times New Roman" w:cs="Times New Roman"/>
          <w:sz w:val="24"/>
          <w:szCs w:val="24"/>
        </w:rPr>
      </w:pPr>
      <w:r w:rsidRPr="00CF712D">
        <w:rPr>
          <w:rFonts w:ascii="Arial" w:eastAsia="Times New Roman" w:hAnsi="Arial" w:cs="Arial"/>
          <w:sz w:val="28"/>
          <w:szCs w:val="28"/>
        </w:rPr>
        <w:lastRenderedPageBreak/>
        <w:t>Inferential Statistics - A First Hypothesis Test</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Motivation &amp; Description of Experimental Procedure</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We conducted an experiment to see if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could predict a coin flip.</w:t>
      </w:r>
    </w:p>
    <w:p w:rsidR="00CF712D" w:rsidRPr="00CF712D" w:rsidRDefault="004F74C8" w:rsidP="00CF712D">
      <w:pPr>
        <w:spacing w:before="100" w:beforeAutospacing="1" w:after="115" w:line="240" w:lineRule="auto"/>
        <w:ind w:left="576" w:hanging="288"/>
        <w:rPr>
          <w:rFonts w:ascii="Times New Roman" w:eastAsia="Times New Roman" w:hAnsi="Times New Roman" w:cs="Times New Roman"/>
          <w:sz w:val="24"/>
          <w:szCs w:val="24"/>
        </w:rPr>
      </w:pPr>
      <w:r>
        <w:rPr>
          <w:rFonts w:ascii="Times New Roman" w:eastAsia="Times New Roman" w:hAnsi="Times New Roman" w:cs="Times New Roman"/>
          <w:sz w:val="24"/>
          <w:szCs w:val="24"/>
        </w:rPr>
        <w:t>At home on Tuesday, November 13</w:t>
      </w:r>
      <w:r w:rsidR="00CF712D" w:rsidRPr="00CF712D">
        <w:rPr>
          <w:rFonts w:ascii="Times New Roman" w:eastAsia="Times New Roman" w:hAnsi="Times New Roman" w:cs="Times New Roman"/>
          <w:sz w:val="24"/>
          <w:szCs w:val="24"/>
        </w:rPr>
        <w:t xml:space="preserve">, 2018, </w:t>
      </w:r>
      <w:r>
        <w:rPr>
          <w:rFonts w:ascii="Times New Roman" w:eastAsia="Times New Roman" w:hAnsi="Times New Roman" w:cs="Times New Roman"/>
          <w:sz w:val="24"/>
          <w:szCs w:val="24"/>
        </w:rPr>
        <w:t xml:space="preserve">Minh </w:t>
      </w:r>
      <w:r w:rsidR="00CF712D" w:rsidRPr="00CF712D">
        <w:rPr>
          <w:rFonts w:ascii="Times New Roman" w:eastAsia="Times New Roman" w:hAnsi="Times New Roman" w:cs="Times New Roman"/>
          <w:sz w:val="24"/>
          <w:szCs w:val="24"/>
        </w:rPr>
        <w:t>flipped a coin, an</w:t>
      </w:r>
      <w:r>
        <w:rPr>
          <w:rFonts w:ascii="Times New Roman" w:eastAsia="Times New Roman" w:hAnsi="Times New Roman" w:cs="Times New Roman"/>
          <w:sz w:val="24"/>
          <w:szCs w:val="24"/>
        </w:rPr>
        <w:t xml:space="preserve">d while the coin was in the air, Michael </w:t>
      </w:r>
      <w:r w:rsidR="00CF712D" w:rsidRPr="00CF712D">
        <w:rPr>
          <w:rFonts w:ascii="Times New Roman" w:eastAsia="Times New Roman" w:hAnsi="Times New Roman" w:cs="Times New Roman"/>
          <w:sz w:val="24"/>
          <w:szCs w:val="24"/>
        </w:rPr>
        <w:t>predicted whether the coin would land heads or tails. The coin was flipped sixteen times. For each flip, the prediction, the result of the flip, and whether the prediction was right or wrong was recorded.</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Null Hypothesis</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Our null hypothesis is that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is not able to predict a coin flip at all. Under this hypothesis the probability of a successful prediction is 0.50.</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Alternative Hypothesis</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Our alternative hypothesis is that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is able to predict a coin flip, to at least some degree.</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Test Statistic</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Our test statistic is the number of coin flips that were correctly predicted. The test statistic follows a binomial distribution, which we will learn more about later.</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Rejection Region</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We are willing to admit that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can predict a coin flip to some degree provided the number of correct predictions is </w:t>
      </w:r>
      <w:r w:rsidR="004F74C8">
        <w:rPr>
          <w:rFonts w:ascii="Times New Roman" w:eastAsia="Times New Roman" w:hAnsi="Times New Roman" w:cs="Times New Roman"/>
          <w:sz w:val="24"/>
          <w:szCs w:val="24"/>
        </w:rPr>
        <w:t xml:space="preserve">14 </w:t>
      </w:r>
      <w:r w:rsidRPr="00CF712D">
        <w:rPr>
          <w:rFonts w:ascii="Times New Roman" w:eastAsia="Times New Roman" w:hAnsi="Times New Roman" w:cs="Times New Roman"/>
          <w:sz w:val="24"/>
          <w:szCs w:val="24"/>
        </w:rPr>
        <w:t xml:space="preserve">or more. </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We will typically omit this section, but for now you can use the graph on the next page and shade in the rejection region. </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t>Results &amp; Significance</w:t>
      </w:r>
    </w:p>
    <w:p w:rsidR="00CF712D" w:rsidRPr="00CF712D" w:rsidRDefault="004F74C8" w:rsidP="00CF712D">
      <w:pPr>
        <w:spacing w:before="100" w:beforeAutospacing="1" w:after="115" w:line="240" w:lineRule="auto"/>
        <w:ind w:left="576" w:hanging="288"/>
        <w:rPr>
          <w:rFonts w:ascii="Times New Roman" w:eastAsia="Times New Roman" w:hAnsi="Times New Roman" w:cs="Times New Roman"/>
          <w:sz w:val="24"/>
          <w:szCs w:val="24"/>
        </w:rPr>
      </w:pPr>
      <w:r>
        <w:rPr>
          <w:rFonts w:ascii="Times New Roman" w:eastAsia="Times New Roman" w:hAnsi="Times New Roman" w:cs="Times New Roman"/>
          <w:sz w:val="24"/>
          <w:szCs w:val="24"/>
        </w:rPr>
        <w:t>Michael</w:t>
      </w:r>
      <w:r w:rsidR="00CF712D" w:rsidRPr="00CF712D">
        <w:rPr>
          <w:rFonts w:ascii="Times New Roman" w:eastAsia="Times New Roman" w:hAnsi="Times New Roman" w:cs="Times New Roman"/>
          <w:sz w:val="24"/>
          <w:szCs w:val="24"/>
        </w:rPr>
        <w:t xml:space="preserve"> predicted </w:t>
      </w:r>
      <w:r>
        <w:rPr>
          <w:rFonts w:ascii="Times New Roman" w:eastAsia="Times New Roman" w:hAnsi="Times New Roman" w:cs="Times New Roman"/>
          <w:sz w:val="24"/>
          <w:szCs w:val="24"/>
        </w:rPr>
        <w:t>11</w:t>
      </w:r>
      <w:r w:rsidR="00CF712D" w:rsidRPr="00CF712D">
        <w:rPr>
          <w:rFonts w:ascii="Times New Roman" w:eastAsia="Times New Roman" w:hAnsi="Times New Roman" w:cs="Times New Roman"/>
          <w:sz w:val="24"/>
          <w:szCs w:val="24"/>
        </w:rPr>
        <w:t xml:space="preserve"> coin flips correctly.</w:t>
      </w:r>
    </w:p>
    <w:p w:rsidR="00CF712D" w:rsidRPr="00CF712D" w:rsidRDefault="00CF712D" w:rsidP="00CF712D">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If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has no ability to predict a coin flip, we expect the number of correct predictions to be this great or greater with a probability of approximately </w:t>
      </w:r>
      <w:r w:rsidR="004F74C8">
        <w:rPr>
          <w:rFonts w:ascii="Times New Roman" w:eastAsia="Times New Roman" w:hAnsi="Times New Roman" w:cs="Times New Roman"/>
          <w:sz w:val="24"/>
          <w:szCs w:val="24"/>
        </w:rPr>
        <w:t>.4119.</w:t>
      </w:r>
    </w:p>
    <w:p w:rsidR="00CF712D" w:rsidRPr="00CF712D" w:rsidRDefault="00CF712D" w:rsidP="004F74C8">
      <w:pPr>
        <w:keepNext/>
        <w:spacing w:after="115" w:line="240" w:lineRule="auto"/>
        <w:outlineLvl w:val="3"/>
        <w:rPr>
          <w:rFonts w:ascii="Times New Roman" w:eastAsia="Times New Roman" w:hAnsi="Times New Roman" w:cs="Times New Roman"/>
          <w:sz w:val="24"/>
          <w:szCs w:val="24"/>
        </w:rPr>
      </w:pPr>
      <w:r w:rsidRPr="00CF712D">
        <w:rPr>
          <w:rFonts w:ascii="Arial" w:eastAsia="Times New Roman" w:hAnsi="Arial" w:cs="Arial"/>
          <w:i/>
          <w:iCs/>
          <w:sz w:val="24"/>
          <w:szCs w:val="24"/>
        </w:rPr>
        <w:t>Formal Conclusion</w:t>
      </w:r>
    </w:p>
    <w:p w:rsidR="00CF712D" w:rsidRPr="00CF712D" w:rsidRDefault="00CF712D" w:rsidP="00CF712D">
      <w:pPr>
        <w:spacing w:before="100" w:beforeAutospacing="1" w:after="115" w:line="240" w:lineRule="auto"/>
        <w:ind w:left="864"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There is insufficient evidence to reject the hypothesis that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is not able to predict a coin flip in favor of the hypothesis that </w:t>
      </w:r>
      <w:r w:rsidR="004F74C8">
        <w:rPr>
          <w:rFonts w:ascii="Times New Roman" w:eastAsia="Times New Roman" w:hAnsi="Times New Roman" w:cs="Times New Roman"/>
          <w:sz w:val="24"/>
          <w:szCs w:val="24"/>
        </w:rPr>
        <w:t>Michael</w:t>
      </w:r>
      <w:r w:rsidRPr="00CF712D">
        <w:rPr>
          <w:rFonts w:ascii="Times New Roman" w:eastAsia="Times New Roman" w:hAnsi="Times New Roman" w:cs="Times New Roman"/>
          <w:sz w:val="24"/>
          <w:szCs w:val="24"/>
        </w:rPr>
        <w:t xml:space="preserve"> has some power to predict a coin flip.</w:t>
      </w:r>
    </w:p>
    <w:p w:rsidR="00CF712D" w:rsidRPr="00CF712D" w:rsidRDefault="00CF712D" w:rsidP="004F74C8">
      <w:pPr>
        <w:keepNext/>
        <w:spacing w:after="115" w:line="240" w:lineRule="auto"/>
        <w:outlineLvl w:val="3"/>
        <w:rPr>
          <w:rFonts w:ascii="Times New Roman" w:eastAsia="Times New Roman" w:hAnsi="Times New Roman" w:cs="Times New Roman"/>
          <w:sz w:val="24"/>
          <w:szCs w:val="24"/>
        </w:rPr>
      </w:pPr>
      <w:r w:rsidRPr="00CF712D">
        <w:rPr>
          <w:rFonts w:ascii="Arial" w:eastAsia="Times New Roman" w:hAnsi="Arial" w:cs="Arial"/>
          <w:i/>
          <w:iCs/>
          <w:sz w:val="24"/>
          <w:szCs w:val="24"/>
        </w:rPr>
        <w:t>Informal Discussion</w:t>
      </w:r>
    </w:p>
    <w:p w:rsidR="00CF712D" w:rsidRPr="00CF712D" w:rsidRDefault="004F74C8" w:rsidP="004F74C8">
      <w:pPr>
        <w:spacing w:before="100" w:beforeAutospacing="1" w:after="115" w:line="240" w:lineRule="auto"/>
        <w:ind w:left="864" w:hanging="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r w:rsidR="00CF712D" w:rsidRPr="00CF712D">
        <w:rPr>
          <w:rFonts w:ascii="Times New Roman" w:eastAsia="Times New Roman" w:hAnsi="Times New Roman" w:cs="Times New Roman"/>
          <w:sz w:val="24"/>
          <w:szCs w:val="24"/>
        </w:rPr>
        <w:t xml:space="preserve">predicted more than half of the coin flips correctly, but not so many that we think </w:t>
      </w:r>
      <w:r>
        <w:rPr>
          <w:rFonts w:ascii="Times New Roman" w:eastAsia="Times New Roman" w:hAnsi="Times New Roman" w:cs="Times New Roman"/>
          <w:sz w:val="24"/>
          <w:szCs w:val="24"/>
        </w:rPr>
        <w:t xml:space="preserve">Michael </w:t>
      </w:r>
      <w:r w:rsidR="00CF712D" w:rsidRPr="00CF712D">
        <w:rPr>
          <w:rFonts w:ascii="Times New Roman" w:eastAsia="Times New Roman" w:hAnsi="Times New Roman" w:cs="Times New Roman"/>
          <w:sz w:val="24"/>
          <w:szCs w:val="24"/>
        </w:rPr>
        <w:t xml:space="preserve">has very much, if any, prediction ability. Perhaps more experiments would reveal that </w:t>
      </w:r>
      <w:r>
        <w:rPr>
          <w:rFonts w:ascii="Times New Roman" w:eastAsia="Times New Roman" w:hAnsi="Times New Roman" w:cs="Times New Roman"/>
          <w:sz w:val="24"/>
          <w:szCs w:val="24"/>
        </w:rPr>
        <w:t xml:space="preserve">Michael </w:t>
      </w:r>
      <w:r w:rsidR="00CF712D" w:rsidRPr="00CF712D">
        <w:rPr>
          <w:rFonts w:ascii="Times New Roman" w:eastAsia="Times New Roman" w:hAnsi="Times New Roman" w:cs="Times New Roman"/>
          <w:sz w:val="24"/>
          <w:szCs w:val="24"/>
        </w:rPr>
        <w:t>actually has a small ability to predict a coin flip.</w:t>
      </w:r>
    </w:p>
    <w:p w:rsidR="00CF712D" w:rsidRPr="00CF712D" w:rsidRDefault="00CF712D" w:rsidP="00CF712D">
      <w:pPr>
        <w:keepNext/>
        <w:spacing w:after="115" w:line="240" w:lineRule="auto"/>
        <w:outlineLvl w:val="3"/>
        <w:rPr>
          <w:rFonts w:ascii="Arial" w:eastAsia="Times New Roman" w:hAnsi="Arial" w:cs="Arial"/>
          <w:i/>
          <w:iCs/>
          <w:sz w:val="24"/>
          <w:szCs w:val="24"/>
        </w:rPr>
      </w:pPr>
      <w:r w:rsidRPr="00CF712D">
        <w:rPr>
          <w:rFonts w:ascii="Arial" w:eastAsia="Times New Roman" w:hAnsi="Arial" w:cs="Arial"/>
          <w:i/>
          <w:iCs/>
          <w:sz w:val="24"/>
          <w:szCs w:val="24"/>
        </w:rPr>
        <w:lastRenderedPageBreak/>
        <w:t>Technical notes &amp; documentation</w:t>
      </w:r>
    </w:p>
    <w:p w:rsidR="00CF712D" w:rsidRPr="00CF712D" w:rsidRDefault="00CF712D" w:rsidP="004F74C8">
      <w:pPr>
        <w:spacing w:before="100" w:beforeAutospacing="1" w:after="115" w:line="240" w:lineRule="auto"/>
        <w:ind w:left="576" w:hanging="288"/>
        <w:rPr>
          <w:rFonts w:ascii="Times New Roman" w:eastAsia="Times New Roman" w:hAnsi="Times New Roman" w:cs="Times New Roman"/>
          <w:sz w:val="24"/>
          <w:szCs w:val="24"/>
        </w:rPr>
      </w:pPr>
      <w:r w:rsidRPr="00CF712D">
        <w:rPr>
          <w:rFonts w:ascii="Times New Roman" w:eastAsia="Times New Roman" w:hAnsi="Times New Roman" w:cs="Times New Roman"/>
          <w:sz w:val="24"/>
          <w:szCs w:val="24"/>
        </w:rPr>
        <w:t xml:space="preserve">Computations were performed using </w:t>
      </w:r>
      <w:r w:rsidR="004F74C8">
        <w:rPr>
          <w:rFonts w:ascii="Times New Roman" w:eastAsia="Times New Roman" w:hAnsi="Times New Roman" w:cs="Times New Roman"/>
          <w:sz w:val="24"/>
          <w:szCs w:val="24"/>
        </w:rPr>
        <w:t>Excel</w:t>
      </w:r>
      <w:r w:rsidRPr="00CF712D">
        <w:rPr>
          <w:rFonts w:ascii="Times New Roman" w:eastAsia="Times New Roman" w:hAnsi="Times New Roman" w:cs="Times New Roman"/>
          <w:sz w:val="24"/>
          <w:szCs w:val="24"/>
        </w:rPr>
        <w:t xml:space="preserve"> version </w:t>
      </w:r>
      <w:r w:rsidR="004F74C8">
        <w:rPr>
          <w:rFonts w:ascii="Times New Roman" w:eastAsia="Times New Roman" w:hAnsi="Times New Roman" w:cs="Times New Roman"/>
          <w:sz w:val="24"/>
          <w:szCs w:val="24"/>
        </w:rPr>
        <w:t>16.0.4738.1000.</w:t>
      </w:r>
      <w:r w:rsidR="004F74C8" w:rsidRPr="00CF712D">
        <w:rPr>
          <w:rFonts w:ascii="Times New Roman" w:eastAsia="Times New Roman" w:hAnsi="Times New Roman" w:cs="Times New Roman"/>
          <w:sz w:val="24"/>
          <w:szCs w:val="24"/>
        </w:rPr>
        <w:t xml:space="preserve"> </w:t>
      </w:r>
    </w:p>
    <w:p w:rsidR="00CF712D" w:rsidRPr="00CF712D" w:rsidRDefault="00CF712D" w:rsidP="00CF712D">
      <w:pPr>
        <w:spacing w:before="100" w:beforeAutospacing="1" w:after="240" w:line="240" w:lineRule="auto"/>
        <w:ind w:left="576" w:hanging="288"/>
        <w:rPr>
          <w:rFonts w:ascii="Times New Roman" w:eastAsia="Times New Roman" w:hAnsi="Times New Roman" w:cs="Times New Roman"/>
          <w:sz w:val="24"/>
          <w:szCs w:val="24"/>
        </w:rPr>
      </w:pPr>
    </w:p>
    <w:bookmarkStart w:id="2" w:name="_MON_1603538174"/>
    <w:bookmarkEnd w:id="2"/>
    <w:p w:rsidR="00282C6B" w:rsidRPr="004F74C8" w:rsidRDefault="005B3D79">
      <w:pPr>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object w:dxaOrig="7762" w:dyaOrig="8453">
          <v:shape id="_x0000_i1077" type="#_x0000_t75" style="width:388.45pt;height:421.95pt" o:ole="">
            <v:imagedata r:id="rId8" o:title=""/>
          </v:shape>
          <o:OLEObject Type="Embed" ProgID="Excel.Sheet.12" ShapeID="_x0000_i1077" DrawAspect="Content" ObjectID="_1603538467" r:id="rId9"/>
        </w:object>
      </w:r>
      <w:r w:rsidR="00366BE2">
        <w:rPr>
          <w:noProof/>
        </w:rPr>
        <w:drawing>
          <wp:inline distT="0" distB="0" distL="0" distR="0" wp14:anchorId="094124A5" wp14:editId="3E82AD33">
            <wp:extent cx="5474340" cy="322878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282C6B" w:rsidRPr="004F74C8" w:rsidSect="005B3D79">
      <w:headerReference w:type="default" r:id="rId11"/>
      <w:pgSz w:w="12240" w:h="15840"/>
      <w:pgMar w:top="13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A8D" w:rsidRDefault="00BD1A8D" w:rsidP="00432E5D">
      <w:pPr>
        <w:spacing w:after="0" w:line="240" w:lineRule="auto"/>
      </w:pPr>
      <w:r>
        <w:separator/>
      </w:r>
    </w:p>
  </w:endnote>
  <w:endnote w:type="continuationSeparator" w:id="0">
    <w:p w:rsidR="00BD1A8D" w:rsidRDefault="00BD1A8D" w:rsidP="0043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A8D" w:rsidRDefault="00BD1A8D" w:rsidP="00432E5D">
      <w:pPr>
        <w:spacing w:after="0" w:line="240" w:lineRule="auto"/>
      </w:pPr>
      <w:r>
        <w:separator/>
      </w:r>
    </w:p>
  </w:footnote>
  <w:footnote w:type="continuationSeparator" w:id="0">
    <w:p w:rsidR="00BD1A8D" w:rsidRDefault="00BD1A8D" w:rsidP="0043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E5D" w:rsidRPr="00432E5D" w:rsidRDefault="00432E5D">
    <w:pPr>
      <w:pStyle w:val="Header"/>
      <w:rPr>
        <w:rFonts w:ascii="Times New Roman" w:hAnsi="Times New Roman" w:cs="Times New Roman"/>
        <w:sz w:val="28"/>
        <w:szCs w:val="28"/>
      </w:rPr>
    </w:pPr>
    <w:r w:rsidRPr="00432E5D">
      <w:rPr>
        <w:rFonts w:ascii="Times New Roman" w:hAnsi="Times New Roman" w:cs="Times New Roman"/>
        <w:sz w:val="28"/>
        <w:szCs w:val="28"/>
      </w:rPr>
      <w:t>Minh 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2D"/>
    <w:rsid w:val="001F63D1"/>
    <w:rsid w:val="00282C6B"/>
    <w:rsid w:val="00366BE2"/>
    <w:rsid w:val="004155E9"/>
    <w:rsid w:val="00432E5D"/>
    <w:rsid w:val="004A482D"/>
    <w:rsid w:val="004F74C8"/>
    <w:rsid w:val="005B3D79"/>
    <w:rsid w:val="00AE56D9"/>
    <w:rsid w:val="00BD1A8D"/>
    <w:rsid w:val="00CA40D4"/>
    <w:rsid w:val="00CF712D"/>
    <w:rsid w:val="00D25AF7"/>
    <w:rsid w:val="00D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83FAB-6E20-4C48-97D3-063649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F712D"/>
    <w:pPr>
      <w:keepNext/>
      <w:spacing w:after="115"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71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712D"/>
    <w:pPr>
      <w:spacing w:before="100" w:beforeAutospacing="1" w:after="115" w:line="240" w:lineRule="auto"/>
      <w:ind w:left="288" w:hanging="288"/>
    </w:pPr>
    <w:rPr>
      <w:rFonts w:ascii="Times New Roman" w:eastAsia="Times New Roman" w:hAnsi="Times New Roman" w:cs="Times New Roman"/>
      <w:sz w:val="24"/>
      <w:szCs w:val="24"/>
    </w:rPr>
  </w:style>
  <w:style w:type="paragraph" w:customStyle="1" w:styleId="text-body-indent-2-western">
    <w:name w:val="text-body-indent-2-western"/>
    <w:basedOn w:val="Normal"/>
    <w:rsid w:val="00CF712D"/>
    <w:pPr>
      <w:spacing w:before="100" w:beforeAutospacing="1" w:after="115" w:line="240" w:lineRule="auto"/>
      <w:ind w:left="864" w:hanging="288"/>
    </w:pPr>
    <w:rPr>
      <w:rFonts w:ascii="Times New Roman" w:eastAsia="Times New Roman" w:hAnsi="Times New Roman" w:cs="Times New Roman"/>
      <w:sz w:val="24"/>
      <w:szCs w:val="24"/>
    </w:rPr>
  </w:style>
  <w:style w:type="paragraph" w:customStyle="1" w:styleId="text-body-indent-western">
    <w:name w:val="text-body-indent-western"/>
    <w:basedOn w:val="Normal"/>
    <w:rsid w:val="00CF712D"/>
    <w:pPr>
      <w:spacing w:before="100" w:beforeAutospacing="1" w:after="115" w:line="240" w:lineRule="auto"/>
      <w:ind w:left="576" w:hanging="288"/>
    </w:pPr>
    <w:rPr>
      <w:rFonts w:ascii="Times New Roman" w:eastAsia="Times New Roman" w:hAnsi="Times New Roman" w:cs="Times New Roman"/>
      <w:sz w:val="24"/>
      <w:szCs w:val="24"/>
    </w:rPr>
  </w:style>
  <w:style w:type="paragraph" w:customStyle="1" w:styleId="text-body-indent">
    <w:name w:val="text-body-indent"/>
    <w:basedOn w:val="Normal"/>
    <w:rsid w:val="00CA40D4"/>
    <w:pPr>
      <w:spacing w:before="100" w:beforeAutospacing="1" w:after="115" w:line="240" w:lineRule="auto"/>
      <w:ind w:left="576" w:hanging="288"/>
    </w:pPr>
    <w:rPr>
      <w:rFonts w:ascii="Times New Roman" w:eastAsia="Times New Roman" w:hAnsi="Times New Roman" w:cs="Times New Roman"/>
      <w:sz w:val="24"/>
      <w:szCs w:val="24"/>
    </w:rPr>
  </w:style>
  <w:style w:type="table" w:styleId="TableGrid">
    <w:name w:val="Table Grid"/>
    <w:basedOn w:val="TableNormal"/>
    <w:uiPriority w:val="59"/>
    <w:rsid w:val="00D2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E5D"/>
    <w:rPr>
      <w:rFonts w:ascii="Segoe UI" w:hAnsi="Segoe UI" w:cs="Segoe UI"/>
      <w:sz w:val="18"/>
      <w:szCs w:val="18"/>
    </w:rPr>
  </w:style>
  <w:style w:type="paragraph" w:styleId="Header">
    <w:name w:val="header"/>
    <w:basedOn w:val="Normal"/>
    <w:link w:val="HeaderChar"/>
    <w:uiPriority w:val="99"/>
    <w:unhideWhenUsed/>
    <w:rsid w:val="00432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E5D"/>
  </w:style>
  <w:style w:type="paragraph" w:styleId="Footer">
    <w:name w:val="footer"/>
    <w:basedOn w:val="Normal"/>
    <w:link w:val="FooterChar"/>
    <w:uiPriority w:val="99"/>
    <w:unhideWhenUsed/>
    <w:rsid w:val="00432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357720">
      <w:bodyDiv w:val="1"/>
      <w:marLeft w:val="0"/>
      <w:marRight w:val="0"/>
      <w:marTop w:val="0"/>
      <w:marBottom w:val="0"/>
      <w:divBdr>
        <w:top w:val="none" w:sz="0" w:space="0" w:color="auto"/>
        <w:left w:val="none" w:sz="0" w:space="0" w:color="auto"/>
        <w:bottom w:val="none" w:sz="0" w:space="0" w:color="auto"/>
        <w:right w:val="none" w:sz="0" w:space="0" w:color="auto"/>
      </w:divBdr>
    </w:div>
    <w:div w:id="920021294">
      <w:bodyDiv w:val="1"/>
      <w:marLeft w:val="0"/>
      <w:marRight w:val="0"/>
      <w:marTop w:val="0"/>
      <w:marBottom w:val="0"/>
      <w:divBdr>
        <w:top w:val="none" w:sz="0" w:space="0" w:color="auto"/>
        <w:left w:val="none" w:sz="0" w:space="0" w:color="auto"/>
        <w:bottom w:val="none" w:sz="0" w:space="0" w:color="auto"/>
        <w:right w:val="none" w:sz="0" w:space="0" w:color="auto"/>
      </w:divBdr>
    </w:div>
    <w:div w:id="1433892186">
      <w:bodyDiv w:val="1"/>
      <w:marLeft w:val="0"/>
      <w:marRight w:val="0"/>
      <w:marTop w:val="0"/>
      <w:marBottom w:val="0"/>
      <w:divBdr>
        <w:top w:val="none" w:sz="0" w:space="0" w:color="auto"/>
        <w:left w:val="none" w:sz="0" w:space="0" w:color="auto"/>
        <w:bottom w:val="none" w:sz="0" w:space="0" w:color="auto"/>
        <w:right w:val="none" w:sz="0" w:space="0" w:color="auto"/>
      </w:divBdr>
    </w:div>
    <w:div w:id="2045058997">
      <w:bodyDiv w:val="1"/>
      <w:marLeft w:val="0"/>
      <w:marRight w:val="0"/>
      <w:marTop w:val="0"/>
      <w:marBottom w:val="0"/>
      <w:divBdr>
        <w:top w:val="none" w:sz="0" w:space="0" w:color="auto"/>
        <w:left w:val="none" w:sz="0" w:space="0" w:color="auto"/>
        <w:bottom w:val="none" w:sz="0" w:space="0" w:color="auto"/>
        <w:right w:val="none" w:sz="0" w:space="0" w:color="auto"/>
      </w:divBdr>
    </w:div>
    <w:div w:id="213910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package" Target="embeddings/Microsoft_Excel_Worksheet1.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minhta16\Downloads\Day%201%20Experimen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Coin Flips</a:t>
            </a:r>
          </a:p>
        </c:rich>
      </c:tx>
      <c:overlay val="0"/>
    </c:title>
    <c:autoTitleDeleted val="0"/>
    <c:plotArea>
      <c:layout/>
      <c:barChart>
        <c:barDir val="col"/>
        <c:grouping val="clustered"/>
        <c:varyColors val="0"/>
        <c:ser>
          <c:idx val="0"/>
          <c:order val="0"/>
          <c:spPr>
            <a:solidFill>
              <a:srgbClr val="00FFFF"/>
            </a:solidFill>
            <a:ln>
              <a:solidFill>
                <a:srgbClr val="000000"/>
              </a:solidFill>
            </a:ln>
          </c:spPr>
          <c:invertIfNegative val="0"/>
          <c:dPt>
            <c:idx val="14"/>
            <c:invertIfNegative val="0"/>
            <c:bubble3D val="0"/>
            <c:spPr>
              <a:solidFill>
                <a:schemeClr val="tx1">
                  <a:lumMod val="85000"/>
                  <a:lumOff val="15000"/>
                </a:schemeClr>
              </a:solidFill>
              <a:ln>
                <a:solidFill>
                  <a:srgbClr val="000000"/>
                </a:solidFill>
              </a:ln>
            </c:spPr>
            <c:extLst>
              <c:ext xmlns:c16="http://schemas.microsoft.com/office/drawing/2014/chart" uri="{C3380CC4-5D6E-409C-BE32-E72D297353CC}">
                <c16:uniqueId val="{00000001-75DD-48C6-A452-3A00716463AF}"/>
              </c:ext>
            </c:extLst>
          </c:dPt>
          <c:dPt>
            <c:idx val="15"/>
            <c:invertIfNegative val="0"/>
            <c:bubble3D val="0"/>
            <c:spPr>
              <a:solidFill>
                <a:schemeClr val="tx1">
                  <a:lumMod val="85000"/>
                  <a:lumOff val="15000"/>
                </a:schemeClr>
              </a:solidFill>
              <a:ln>
                <a:solidFill>
                  <a:srgbClr val="000000"/>
                </a:solidFill>
              </a:ln>
            </c:spPr>
            <c:extLst>
              <c:ext xmlns:c16="http://schemas.microsoft.com/office/drawing/2014/chart" uri="{C3380CC4-5D6E-409C-BE32-E72D297353CC}">
                <c16:uniqueId val="{00000002-75DD-48C6-A452-3A00716463AF}"/>
              </c:ext>
            </c:extLst>
          </c:dPt>
          <c:dPt>
            <c:idx val="16"/>
            <c:invertIfNegative val="0"/>
            <c:bubble3D val="0"/>
            <c:spPr>
              <a:solidFill>
                <a:schemeClr val="tx1">
                  <a:lumMod val="85000"/>
                  <a:lumOff val="15000"/>
                </a:schemeClr>
              </a:solidFill>
              <a:ln>
                <a:solidFill>
                  <a:srgbClr val="000000"/>
                </a:solidFill>
              </a:ln>
            </c:spPr>
            <c:extLst>
              <c:ext xmlns:c16="http://schemas.microsoft.com/office/drawing/2014/chart" uri="{C3380CC4-5D6E-409C-BE32-E72D297353CC}">
                <c16:uniqueId val="{00000003-75DD-48C6-A452-3A00716463AF}"/>
              </c:ext>
            </c:extLst>
          </c:dPt>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'5 flips'!$A$6:$A$26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'5 flips'!$C$6:$C$26</c:f>
              <c:numCache>
                <c:formatCode>0.0000</c:formatCode>
                <c:ptCount val="21"/>
                <c:pt idx="0">
                  <c:v>9.5367431640625E-7</c:v>
                </c:pt>
                <c:pt idx="1">
                  <c:v>1.9073486328125E-5</c:v>
                </c:pt>
                <c:pt idx="2">
                  <c:v>1.811981201171875E-4</c:v>
                </c:pt>
                <c:pt idx="3">
                  <c:v>1.087188720703125E-3</c:v>
                </c:pt>
                <c:pt idx="4">
                  <c:v>4.6205520629882813E-3</c:v>
                </c:pt>
                <c:pt idx="5">
                  <c:v>1.4785766601562498E-2</c:v>
                </c:pt>
                <c:pt idx="6">
                  <c:v>3.696441650390625E-2</c:v>
                </c:pt>
                <c:pt idx="7">
                  <c:v>7.39288330078125E-2</c:v>
                </c:pt>
                <c:pt idx="8">
                  <c:v>0.12013435363769533</c:v>
                </c:pt>
                <c:pt idx="9">
                  <c:v>0.16017913818359375</c:v>
                </c:pt>
                <c:pt idx="10">
                  <c:v>0.17619705200195313</c:v>
                </c:pt>
                <c:pt idx="11">
                  <c:v>0.16017913818359375</c:v>
                </c:pt>
                <c:pt idx="12">
                  <c:v>0.12013435363769533</c:v>
                </c:pt>
                <c:pt idx="13">
                  <c:v>7.39288330078125E-2</c:v>
                </c:pt>
                <c:pt idx="14">
                  <c:v>3.696441650390625E-2</c:v>
                </c:pt>
                <c:pt idx="15">
                  <c:v>1.4785766601562498E-2</c:v>
                </c:pt>
                <c:pt idx="16">
                  <c:v>4.6205520629882813E-3</c:v>
                </c:pt>
                <c:pt idx="17">
                  <c:v>1.087188720703125E-3</c:v>
                </c:pt>
                <c:pt idx="18">
                  <c:v>1.811981201171875E-4</c:v>
                </c:pt>
                <c:pt idx="19">
                  <c:v>1.9073486328125E-5</c:v>
                </c:pt>
                <c:pt idx="20">
                  <c:v>9.5367431640625E-7</c:v>
                </c:pt>
              </c:numCache>
            </c:numRef>
          </c:val>
          <c:extLst>
            <c:ext xmlns:c16="http://schemas.microsoft.com/office/drawing/2014/chart" uri="{C3380CC4-5D6E-409C-BE32-E72D297353CC}">
              <c16:uniqueId val="{00000000-75DD-48C6-A452-3A00716463AF}"/>
            </c:ext>
          </c:extLst>
        </c:ser>
        <c:dLbls>
          <c:showLegendKey val="0"/>
          <c:showVal val="0"/>
          <c:showCatName val="0"/>
          <c:showSerName val="0"/>
          <c:showPercent val="0"/>
          <c:showBubbleSize val="0"/>
        </c:dLbls>
        <c:gapWidth val="0"/>
        <c:axId val="124152832"/>
        <c:axId val="124183680"/>
      </c:barChart>
      <c:catAx>
        <c:axId val="124152832"/>
        <c:scaling>
          <c:orientation val="minMax"/>
        </c:scaling>
        <c:delete val="0"/>
        <c:axPos val="b"/>
        <c:title>
          <c:tx>
            <c:rich>
              <a:bodyPr rot="0"/>
              <a:lstStyle/>
              <a:p>
                <a:pPr>
                  <a:defRPr sz="900" b="0" strike="noStrike" spc="-1">
                    <a:latin typeface="Arial"/>
                  </a:defRPr>
                </a:pPr>
                <a:r>
                  <a:rPr lang="en-US" sz="900" b="0" strike="noStrike" spc="-1">
                    <a:latin typeface="Arial"/>
                  </a:rPr>
                  <a:t>number of successes</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24183680"/>
        <c:crosses val="autoZero"/>
        <c:auto val="1"/>
        <c:lblAlgn val="ctr"/>
        <c:lblOffset val="100"/>
        <c:noMultiLvlLbl val="1"/>
      </c:catAx>
      <c:valAx>
        <c:axId val="124183680"/>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probability</a:t>
                </a:r>
              </a:p>
            </c:rich>
          </c:tx>
          <c:overlay val="0"/>
        </c:title>
        <c:numFmt formatCode="0.0000"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24152832"/>
        <c:crosses val="autoZero"/>
        <c:crossBetween val="between"/>
      </c:valAx>
      <c:spPr>
        <a:noFill/>
        <a:ln>
          <a:solidFill>
            <a:srgbClr val="B3B3B3"/>
          </a:solidFill>
        </a:ln>
      </c:spPr>
    </c:plotArea>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studenttest</dc:creator>
  <cp:keywords/>
  <dc:description/>
  <cp:lastModifiedBy>studenttest</cp:lastModifiedBy>
  <cp:revision>12</cp:revision>
  <cp:lastPrinted>2018-11-12T20:33:00Z</cp:lastPrinted>
  <dcterms:created xsi:type="dcterms:W3CDTF">2018-11-12T17:34:00Z</dcterms:created>
  <dcterms:modified xsi:type="dcterms:W3CDTF">2018-11-12T20:35:00Z</dcterms:modified>
</cp:coreProperties>
</file>