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49DE7" w14:textId="77777777" w:rsidR="00495051" w:rsidRDefault="00BE29A0">
      <w:pPr>
        <w:pStyle w:val="Heading"/>
        <w:pageBreakBefore/>
        <w:rPr>
          <w:rFonts w:ascii="Noto Serif" w:hAnsi="Noto Serif" w:hint="eastAsia"/>
        </w:rPr>
      </w:pPr>
      <w:r>
        <w:rPr>
          <w:rFonts w:ascii="Noto Serif" w:hAnsi="Noto Serif"/>
        </w:rPr>
        <w:t>Homework for Day 6</w:t>
      </w:r>
      <w:r>
        <w:rPr>
          <w:rFonts w:ascii="Noto Serif" w:hAnsi="Noto Serif"/>
        </w:rPr>
        <w:tab/>
      </w:r>
      <w:r>
        <w:rPr>
          <w:rFonts w:ascii="Noto Serif" w:hAnsi="Noto Serif"/>
        </w:rPr>
        <w:tab/>
      </w:r>
      <w:r>
        <w:rPr>
          <w:rFonts w:ascii="Noto Serif" w:hAnsi="Noto Serif"/>
        </w:rPr>
        <w:tab/>
      </w:r>
      <w:r>
        <w:rPr>
          <w:rFonts w:ascii="Noto Serif" w:hAnsi="Noto Serif"/>
        </w:rPr>
        <w:tab/>
      </w:r>
      <w:r>
        <w:rPr>
          <w:rFonts w:ascii="Noto Serif" w:hAnsi="Noto Serif"/>
          <w:sz w:val="24"/>
          <w:szCs w:val="24"/>
        </w:rPr>
        <w:t>Name: Minh Ta</w:t>
      </w:r>
    </w:p>
    <w:p w14:paraId="57FAA15A" w14:textId="77777777" w:rsidR="00495051" w:rsidRDefault="00BE29A0">
      <w:pPr>
        <w:pStyle w:val="Heading4"/>
        <w:rPr>
          <w:rFonts w:ascii="Noto Serif" w:hAnsi="Noto Serif" w:hint="eastAsia"/>
        </w:rPr>
      </w:pPr>
      <w:r>
        <w:rPr>
          <w:rFonts w:ascii="Noto Serif" w:hAnsi="Noto Serif"/>
        </w:rPr>
        <w:t>Inferential statistics</w:t>
      </w:r>
    </w:p>
    <w:p w14:paraId="450CCBE4" w14:textId="77777777" w:rsidR="00495051" w:rsidRDefault="00BE29A0">
      <w:pPr>
        <w:pStyle w:val="Textbody"/>
        <w:rPr>
          <w:rFonts w:ascii="Noto Serif" w:hAnsi="Noto Serif"/>
        </w:rPr>
      </w:pPr>
      <w:r>
        <w:rPr>
          <w:rFonts w:ascii="Noto Serif" w:hAnsi="Noto Serif"/>
        </w:rPr>
        <w:t xml:space="preserve">1. Drinking water standards require that the level of chlorite in drinking water be less than 1.0 milligrams/liter. </w:t>
      </w:r>
      <w:r>
        <w:rPr>
          <w:rFonts w:ascii="Noto Serif" w:hAnsi="Noto Serif"/>
        </w:rPr>
        <w:t xml:space="preserve">A test is performed to see if the drinking water of a town </w:t>
      </w:r>
      <w:r>
        <w:rPr>
          <w:rFonts w:ascii="Noto Serif" w:hAnsi="Noto Serif"/>
        </w:rPr>
        <w:t xml:space="preserve">meets the standards. Let </w:t>
      </w:r>
      <w:r>
        <w:rPr>
          <w:rFonts w:ascii="Noto Serif" w:hAnsi="Noto Serif"/>
          <w:i/>
          <w:iCs/>
        </w:rPr>
        <w:t>c</w:t>
      </w:r>
      <w:r>
        <w:rPr>
          <w:rFonts w:ascii="Noto Serif" w:hAnsi="Noto Serif"/>
        </w:rPr>
        <w:t xml:space="preserve"> be the amount of chlorite in the drinking water.</w:t>
      </w:r>
    </w:p>
    <w:p w14:paraId="16F6CDA3" w14:textId="77777777" w:rsidR="00495051" w:rsidRDefault="00495051">
      <w:pPr>
        <w:pStyle w:val="Textbody"/>
        <w:rPr>
          <w:rFonts w:ascii="Noto Serif" w:hAnsi="Noto Serif"/>
        </w:rPr>
      </w:pPr>
    </w:p>
    <w:p w14:paraId="153B9798" w14:textId="77777777" w:rsidR="00495051" w:rsidRDefault="00BE29A0">
      <w:pPr>
        <w:pStyle w:val="Textbody"/>
        <w:rPr>
          <w:rFonts w:ascii="Noto Serif" w:hAnsi="Noto Serif"/>
        </w:rPr>
      </w:pPr>
      <w:r>
        <w:rPr>
          <w:rFonts w:ascii="Noto Serif" w:hAnsi="Noto Serif"/>
        </w:rPr>
        <w:t>H</w:t>
      </w:r>
      <w:r>
        <w:rPr>
          <w:rFonts w:ascii="Noto Serif" w:hAnsi="Noto Serif"/>
          <w:vertAlign w:val="subscript"/>
        </w:rPr>
        <w:t>0</w:t>
      </w:r>
      <w:r>
        <w:rPr>
          <w:rFonts w:ascii="Noto Serif" w:hAnsi="Noto Serif"/>
        </w:rPr>
        <w:t>: c = 1.0, H</w:t>
      </w:r>
      <w:r>
        <w:rPr>
          <w:rFonts w:ascii="Noto Serif" w:hAnsi="Noto Serif"/>
          <w:vertAlign w:val="subscript"/>
        </w:rPr>
        <w:t>1</w:t>
      </w:r>
      <w:r>
        <w:rPr>
          <w:rFonts w:ascii="Noto Serif" w:hAnsi="Noto Serif"/>
        </w:rPr>
        <w:t>: c &lt; 1.0</w:t>
      </w:r>
    </w:p>
    <w:p w14:paraId="2A337098" w14:textId="77777777" w:rsidR="00495051" w:rsidRDefault="00BE29A0">
      <w:pPr>
        <w:pStyle w:val="Textbody"/>
        <w:rPr>
          <w:rFonts w:ascii="Noto Serif" w:hAnsi="Noto Serif"/>
        </w:rPr>
      </w:pPr>
      <w:r>
        <w:rPr>
          <w:rFonts w:ascii="Noto Serif" w:hAnsi="Noto Serif"/>
        </w:rPr>
        <w:t>Null hypothesis: The level of chlorite in drinking water is 1.0 mg/l.</w:t>
      </w:r>
    </w:p>
    <w:p w14:paraId="127350E9" w14:textId="77777777" w:rsidR="00495051" w:rsidRDefault="00BE29A0">
      <w:pPr>
        <w:pStyle w:val="Textbody"/>
        <w:rPr>
          <w:rFonts w:ascii="Noto Serif" w:hAnsi="Noto Serif"/>
        </w:rPr>
      </w:pPr>
      <w:r>
        <w:rPr>
          <w:rFonts w:ascii="Noto Serif" w:hAnsi="Noto Serif"/>
        </w:rPr>
        <w:t>Alternative hypothesis: The level of chlorite in drinking water is less than 1.0 mg/</w:t>
      </w:r>
      <w:r>
        <w:rPr>
          <w:rFonts w:ascii="Noto Serif" w:hAnsi="Noto Serif"/>
        </w:rPr>
        <w:t>l.</w:t>
      </w:r>
    </w:p>
    <w:p w14:paraId="6CF3BE61" w14:textId="77777777" w:rsidR="00495051" w:rsidRDefault="00BE29A0">
      <w:pPr>
        <w:pStyle w:val="Textbody"/>
        <w:rPr>
          <w:rFonts w:ascii="Noto Serif" w:hAnsi="Noto Serif"/>
        </w:rPr>
      </w:pPr>
      <w:r>
        <w:rPr>
          <w:rFonts w:ascii="Noto Serif" w:hAnsi="Noto Serif"/>
        </w:rPr>
        <w:t>This is a one-tailed test.</w:t>
      </w:r>
    </w:p>
    <w:p w14:paraId="5DDB70DE" w14:textId="77777777" w:rsidR="00495051" w:rsidRDefault="00495051">
      <w:pPr>
        <w:pStyle w:val="Textbody"/>
        <w:rPr>
          <w:rFonts w:ascii="Noto Serif" w:hAnsi="Noto Serif"/>
        </w:rPr>
      </w:pPr>
    </w:p>
    <w:p w14:paraId="4685E890" w14:textId="77777777" w:rsidR="00495051" w:rsidRDefault="00BE29A0">
      <w:pPr>
        <w:pStyle w:val="Textbody"/>
        <w:rPr>
          <w:rFonts w:ascii="Noto Serif" w:hAnsi="Noto Serif"/>
        </w:rPr>
      </w:pPr>
      <w:r>
        <w:rPr>
          <w:rFonts w:ascii="Noto Serif" w:hAnsi="Noto Serif"/>
        </w:rPr>
        <w:t>2. If the heating and cooling system in a building is performing correctly, the temperature inside should be 21°C. The temperature of several rooms in the building is measured over several days, and the true average temperatu</w:t>
      </w:r>
      <w:r>
        <w:rPr>
          <w:rFonts w:ascii="Noto Serif" w:hAnsi="Noto Serif"/>
        </w:rPr>
        <w:t xml:space="preserve">re </w:t>
      </w:r>
      <w:r>
        <w:rPr>
          <w:rFonts w:ascii="Noto Serif" w:hAnsi="Noto Serif"/>
          <w:i/>
          <w:iCs/>
        </w:rPr>
        <w:t>t</w:t>
      </w:r>
      <w:r>
        <w:rPr>
          <w:rFonts w:ascii="Noto Serif" w:hAnsi="Noto Serif"/>
        </w:rPr>
        <w:t xml:space="preserve"> of the rooms in the building.</w:t>
      </w:r>
    </w:p>
    <w:p w14:paraId="1A37B614" w14:textId="77777777" w:rsidR="00495051" w:rsidRDefault="00495051">
      <w:pPr>
        <w:pStyle w:val="Textbody"/>
        <w:rPr>
          <w:rFonts w:ascii="Noto Serif" w:hAnsi="Noto Serif"/>
        </w:rPr>
      </w:pPr>
    </w:p>
    <w:p w14:paraId="6650E7F8" w14:textId="77777777" w:rsidR="00495051" w:rsidRDefault="00BE29A0">
      <w:pPr>
        <w:pStyle w:val="Textbody"/>
        <w:rPr>
          <w:rFonts w:ascii="Noto Serif" w:hAnsi="Noto Serif"/>
        </w:rPr>
      </w:pPr>
      <w:r>
        <w:rPr>
          <w:rFonts w:ascii="Noto Serif" w:hAnsi="Noto Serif"/>
        </w:rPr>
        <w:t>H</w:t>
      </w:r>
      <w:r>
        <w:rPr>
          <w:rFonts w:ascii="Noto Serif" w:hAnsi="Noto Serif"/>
          <w:vertAlign w:val="subscript"/>
        </w:rPr>
        <w:t>0</w:t>
      </w:r>
      <w:r>
        <w:rPr>
          <w:rFonts w:ascii="Noto Serif" w:hAnsi="Noto Serif"/>
        </w:rPr>
        <w:t>: t = 21, H</w:t>
      </w:r>
      <w:r>
        <w:rPr>
          <w:rFonts w:ascii="Noto Serif" w:hAnsi="Noto Serif"/>
          <w:vertAlign w:val="subscript"/>
        </w:rPr>
        <w:t>1</w:t>
      </w:r>
      <w:r>
        <w:rPr>
          <w:rFonts w:ascii="Noto Serif" w:hAnsi="Noto Serif"/>
        </w:rPr>
        <w:t>: t # 21</w:t>
      </w:r>
    </w:p>
    <w:p w14:paraId="48DFF29B" w14:textId="77777777" w:rsidR="00495051" w:rsidRDefault="00BE29A0">
      <w:pPr>
        <w:pStyle w:val="Textbody"/>
        <w:rPr>
          <w:rFonts w:ascii="Noto Serif" w:hAnsi="Noto Serif"/>
        </w:rPr>
      </w:pPr>
      <w:r>
        <w:rPr>
          <w:rFonts w:ascii="Noto Serif" w:hAnsi="Noto Serif"/>
        </w:rPr>
        <w:t>Null hypothesis: The temperature inside is 21°C.</w:t>
      </w:r>
    </w:p>
    <w:p w14:paraId="526AF229" w14:textId="77777777" w:rsidR="00495051" w:rsidRDefault="00BE29A0">
      <w:pPr>
        <w:pStyle w:val="Textbody"/>
        <w:rPr>
          <w:rFonts w:ascii="Noto Serif" w:hAnsi="Noto Serif"/>
        </w:rPr>
      </w:pPr>
      <w:r>
        <w:rPr>
          <w:rFonts w:ascii="Noto Serif" w:hAnsi="Noto Serif"/>
        </w:rPr>
        <w:t>Alternative hypothesis: The temperature inside is not 21°C</w:t>
      </w:r>
    </w:p>
    <w:p w14:paraId="6BD8DE2B" w14:textId="77777777" w:rsidR="00495051" w:rsidRDefault="00BE29A0">
      <w:pPr>
        <w:pStyle w:val="Textbody"/>
        <w:rPr>
          <w:rFonts w:ascii="Noto Serif" w:hAnsi="Noto Serif"/>
        </w:rPr>
      </w:pPr>
      <w:r>
        <w:rPr>
          <w:rFonts w:ascii="Noto Serif" w:hAnsi="Noto Serif"/>
        </w:rPr>
        <w:t>This is a two-tailed test.</w:t>
      </w:r>
    </w:p>
    <w:p w14:paraId="79CFF833" w14:textId="77777777" w:rsidR="00495051" w:rsidRDefault="00495051">
      <w:pPr>
        <w:pStyle w:val="Textbody"/>
        <w:rPr>
          <w:rFonts w:ascii="Noto Serif" w:hAnsi="Noto Serif"/>
        </w:rPr>
      </w:pPr>
    </w:p>
    <w:p w14:paraId="3A71C1FA" w14:textId="0296EF7F" w:rsidR="00495051" w:rsidRDefault="00BE29A0">
      <w:pPr>
        <w:pStyle w:val="Textbody"/>
        <w:rPr>
          <w:rFonts w:ascii="Noto Serif" w:hAnsi="Noto Serif"/>
        </w:rPr>
      </w:pPr>
      <w:r>
        <w:rPr>
          <w:rFonts w:ascii="Noto Serif" w:hAnsi="Noto Serif"/>
        </w:rPr>
        <w:t>3. John wants t</w:t>
      </w:r>
      <w:r>
        <w:rPr>
          <w:rFonts w:ascii="Noto Serif" w:hAnsi="Noto Serif"/>
        </w:rPr>
        <w:t xml:space="preserve">o see if his performance in a video game has </w:t>
      </w:r>
      <w:r>
        <w:rPr>
          <w:rFonts w:ascii="Noto Serif" w:hAnsi="Noto Serif"/>
        </w:rPr>
        <w:t xml:space="preserve">improved. His baseline score is 2400. He plays the game a few more times and finds the average of his new scores. Let </w:t>
      </w:r>
      <w:r>
        <w:rPr>
          <w:rFonts w:ascii="Noto Serif" w:hAnsi="Noto Serif"/>
          <w:i/>
          <w:iCs/>
        </w:rPr>
        <w:t>s</w:t>
      </w:r>
      <w:r>
        <w:rPr>
          <w:rFonts w:ascii="Noto Serif" w:hAnsi="Noto Serif"/>
        </w:rPr>
        <w:t xml:space="preserve"> (for score) be his new performance level.</w:t>
      </w:r>
    </w:p>
    <w:p w14:paraId="392B5AA1" w14:textId="77777777" w:rsidR="00495051" w:rsidRDefault="00495051">
      <w:pPr>
        <w:pStyle w:val="Textbody"/>
        <w:rPr>
          <w:rFonts w:ascii="Noto Serif" w:hAnsi="Noto Serif"/>
        </w:rPr>
      </w:pPr>
    </w:p>
    <w:p w14:paraId="4F409EEA" w14:textId="39F6F28D" w:rsidR="00495051" w:rsidRDefault="00BE29A0">
      <w:pPr>
        <w:pStyle w:val="Textbody"/>
        <w:rPr>
          <w:rFonts w:ascii="Noto Serif" w:hAnsi="Noto Serif"/>
        </w:rPr>
      </w:pPr>
      <w:r>
        <w:rPr>
          <w:rFonts w:ascii="Noto Serif" w:hAnsi="Noto Serif"/>
        </w:rPr>
        <w:t>H</w:t>
      </w:r>
      <w:r>
        <w:rPr>
          <w:rFonts w:ascii="Noto Serif" w:hAnsi="Noto Serif"/>
          <w:vertAlign w:val="subscript"/>
        </w:rPr>
        <w:t>0</w:t>
      </w:r>
      <w:r>
        <w:rPr>
          <w:rFonts w:ascii="Noto Serif" w:hAnsi="Noto Serif"/>
        </w:rPr>
        <w:t xml:space="preserve">: </w:t>
      </w:r>
      <w:r w:rsidR="001F15E0">
        <w:rPr>
          <w:rFonts w:ascii="Noto Serif" w:hAnsi="Noto Serif"/>
        </w:rPr>
        <w:t>s</w:t>
      </w:r>
      <w:r>
        <w:rPr>
          <w:rFonts w:ascii="Noto Serif" w:hAnsi="Noto Serif"/>
        </w:rPr>
        <w:t xml:space="preserve"> = 2</w:t>
      </w:r>
      <w:r w:rsidR="001F15E0">
        <w:rPr>
          <w:rFonts w:ascii="Noto Serif" w:hAnsi="Noto Serif"/>
        </w:rPr>
        <w:t>400</w:t>
      </w:r>
      <w:r>
        <w:rPr>
          <w:rFonts w:ascii="Noto Serif" w:hAnsi="Noto Serif"/>
        </w:rPr>
        <w:t>, H</w:t>
      </w:r>
      <w:r>
        <w:rPr>
          <w:rFonts w:ascii="Noto Serif" w:hAnsi="Noto Serif"/>
          <w:vertAlign w:val="subscript"/>
        </w:rPr>
        <w:t>1</w:t>
      </w:r>
      <w:r>
        <w:rPr>
          <w:rFonts w:ascii="Noto Serif" w:hAnsi="Noto Serif"/>
        </w:rPr>
        <w:t xml:space="preserve">: </w:t>
      </w:r>
      <w:r w:rsidR="001F15E0">
        <w:rPr>
          <w:rFonts w:ascii="Noto Serif" w:hAnsi="Noto Serif"/>
        </w:rPr>
        <w:t>s &gt;</w:t>
      </w:r>
      <w:r>
        <w:rPr>
          <w:rFonts w:ascii="Noto Serif" w:hAnsi="Noto Serif"/>
        </w:rPr>
        <w:t xml:space="preserve"> 2</w:t>
      </w:r>
      <w:r w:rsidR="001F15E0">
        <w:rPr>
          <w:rFonts w:ascii="Noto Serif" w:hAnsi="Noto Serif"/>
        </w:rPr>
        <w:t>400</w:t>
      </w:r>
    </w:p>
    <w:p w14:paraId="7D1D5B55" w14:textId="732F1971" w:rsidR="00495051" w:rsidRDefault="00BE29A0">
      <w:pPr>
        <w:pStyle w:val="Textbody"/>
        <w:rPr>
          <w:rFonts w:ascii="Noto Serif" w:hAnsi="Noto Serif"/>
        </w:rPr>
      </w:pPr>
      <w:r>
        <w:rPr>
          <w:rFonts w:ascii="Noto Serif" w:hAnsi="Noto Serif"/>
        </w:rPr>
        <w:t xml:space="preserve">Null hypothesis: </w:t>
      </w:r>
      <w:r w:rsidR="001F15E0">
        <w:rPr>
          <w:rFonts w:ascii="Noto Serif" w:hAnsi="Noto Serif"/>
        </w:rPr>
        <w:t>John’s performance score</w:t>
      </w:r>
      <w:r>
        <w:rPr>
          <w:rFonts w:ascii="Noto Serif" w:hAnsi="Noto Serif"/>
        </w:rPr>
        <w:t xml:space="preserve"> is 2</w:t>
      </w:r>
      <w:r w:rsidR="001F15E0">
        <w:rPr>
          <w:rFonts w:ascii="Noto Serif" w:hAnsi="Noto Serif"/>
        </w:rPr>
        <w:t>400</w:t>
      </w:r>
      <w:r>
        <w:rPr>
          <w:rFonts w:ascii="Noto Serif" w:hAnsi="Noto Serif"/>
        </w:rPr>
        <w:t>.</w:t>
      </w:r>
    </w:p>
    <w:p w14:paraId="6A45D465" w14:textId="09B31382" w:rsidR="00495051" w:rsidRDefault="00BE29A0">
      <w:pPr>
        <w:pStyle w:val="Textbody"/>
        <w:rPr>
          <w:rFonts w:ascii="Noto Serif" w:hAnsi="Noto Serif"/>
        </w:rPr>
      </w:pPr>
      <w:r>
        <w:rPr>
          <w:rFonts w:ascii="Noto Serif" w:hAnsi="Noto Serif"/>
        </w:rPr>
        <w:t xml:space="preserve">Alternative hypothesis: </w:t>
      </w:r>
      <w:r w:rsidR="001F15E0">
        <w:rPr>
          <w:rFonts w:ascii="Noto Serif" w:hAnsi="Noto Serif"/>
        </w:rPr>
        <w:t xml:space="preserve">John’s performance score </w:t>
      </w:r>
      <w:r w:rsidR="001F15E0">
        <w:rPr>
          <w:rFonts w:ascii="Noto Serif" w:hAnsi="Noto Serif"/>
        </w:rPr>
        <w:t xml:space="preserve">more than </w:t>
      </w:r>
      <w:r w:rsidR="001F15E0">
        <w:rPr>
          <w:rFonts w:ascii="Noto Serif" w:hAnsi="Noto Serif"/>
        </w:rPr>
        <w:t>2400</w:t>
      </w:r>
      <w:r w:rsidR="001F15E0">
        <w:rPr>
          <w:rFonts w:ascii="Noto Serif" w:hAnsi="Noto Serif"/>
        </w:rPr>
        <w:t>.</w:t>
      </w:r>
    </w:p>
    <w:p w14:paraId="13F22519" w14:textId="5BB9D394" w:rsidR="00495051" w:rsidRDefault="00BE29A0">
      <w:pPr>
        <w:pStyle w:val="Textbody"/>
        <w:rPr>
          <w:rFonts w:ascii="Noto Serif" w:hAnsi="Noto Serif"/>
        </w:rPr>
      </w:pPr>
      <w:r>
        <w:rPr>
          <w:rFonts w:ascii="Noto Serif" w:hAnsi="Noto Serif"/>
        </w:rPr>
        <w:t xml:space="preserve">This is a </w:t>
      </w:r>
      <w:r w:rsidR="001F15E0">
        <w:rPr>
          <w:rFonts w:ascii="Noto Serif" w:hAnsi="Noto Serif"/>
        </w:rPr>
        <w:t>one</w:t>
      </w:r>
      <w:r>
        <w:rPr>
          <w:rFonts w:ascii="Noto Serif" w:hAnsi="Noto Serif"/>
        </w:rPr>
        <w:t>-tailed test.</w:t>
      </w:r>
    </w:p>
    <w:p w14:paraId="63E26134" w14:textId="77777777" w:rsidR="00495051" w:rsidRDefault="00495051">
      <w:pPr>
        <w:pStyle w:val="Textbody"/>
        <w:rPr>
          <w:rFonts w:ascii="Noto Serif" w:hAnsi="Noto Serif"/>
        </w:rPr>
      </w:pPr>
    </w:p>
    <w:p w14:paraId="7EB801CC" w14:textId="77777777" w:rsidR="00495051" w:rsidRDefault="00BE29A0">
      <w:pPr>
        <w:pStyle w:val="Textbody"/>
        <w:rPr>
          <w:rFonts w:ascii="Noto Serif" w:hAnsi="Noto Serif"/>
        </w:rPr>
      </w:pPr>
      <w:r>
        <w:rPr>
          <w:rFonts w:ascii="Noto Serif" w:hAnsi="Noto Serif"/>
        </w:rPr>
        <w:t xml:space="preserve">4. A processing plant fills bottles of wine. If the processing plant is doing things right, each bottle gets 750 milliliters of wine. Several bottles of wine that the </w:t>
      </w:r>
      <w:r>
        <w:rPr>
          <w:rFonts w:ascii="Noto Serif" w:hAnsi="Noto Serif"/>
        </w:rPr>
        <w:t xml:space="preserve">processing plant filled were opened and the amount of wine in each was carefully measured. Let </w:t>
      </w:r>
      <w:r>
        <w:rPr>
          <w:rFonts w:ascii="Noto Serif" w:hAnsi="Noto Serif"/>
          <w:i/>
          <w:iCs/>
        </w:rPr>
        <w:t>w</w:t>
      </w:r>
      <w:r>
        <w:rPr>
          <w:rFonts w:ascii="Noto Serif" w:hAnsi="Noto Serif"/>
        </w:rPr>
        <w:t xml:space="preserve"> be the average of the amount of wine in all the bottles the plant fills.</w:t>
      </w:r>
    </w:p>
    <w:p w14:paraId="44FB563B" w14:textId="77777777" w:rsidR="001F15E0" w:rsidRDefault="001F15E0" w:rsidP="001F15E0">
      <w:pPr>
        <w:pStyle w:val="Textbody"/>
        <w:rPr>
          <w:rFonts w:ascii="Noto Serif" w:hAnsi="Noto Serif"/>
        </w:rPr>
      </w:pPr>
    </w:p>
    <w:p w14:paraId="7927EA2D" w14:textId="0688F022" w:rsidR="001F15E0" w:rsidRDefault="001F15E0" w:rsidP="001F15E0">
      <w:pPr>
        <w:pStyle w:val="Textbody"/>
        <w:rPr>
          <w:rFonts w:ascii="Noto Serif" w:hAnsi="Noto Serif"/>
        </w:rPr>
      </w:pPr>
      <w:r>
        <w:rPr>
          <w:rFonts w:ascii="Noto Serif" w:hAnsi="Noto Serif"/>
        </w:rPr>
        <w:t>H</w:t>
      </w:r>
      <w:r>
        <w:rPr>
          <w:rFonts w:ascii="Noto Serif" w:hAnsi="Noto Serif"/>
          <w:vertAlign w:val="subscript"/>
        </w:rPr>
        <w:t>0</w:t>
      </w:r>
      <w:r>
        <w:rPr>
          <w:rFonts w:ascii="Noto Serif" w:hAnsi="Noto Serif"/>
        </w:rPr>
        <w:t xml:space="preserve">: </w:t>
      </w:r>
      <w:r>
        <w:rPr>
          <w:rFonts w:ascii="Noto Serif" w:hAnsi="Noto Serif"/>
        </w:rPr>
        <w:t>w</w:t>
      </w:r>
      <w:r>
        <w:rPr>
          <w:rFonts w:ascii="Noto Serif" w:hAnsi="Noto Serif"/>
        </w:rPr>
        <w:t xml:space="preserve"> = </w:t>
      </w:r>
      <w:r>
        <w:rPr>
          <w:rFonts w:ascii="Noto Serif" w:hAnsi="Noto Serif"/>
        </w:rPr>
        <w:t>750</w:t>
      </w:r>
      <w:r>
        <w:rPr>
          <w:rFonts w:ascii="Noto Serif" w:hAnsi="Noto Serif"/>
        </w:rPr>
        <w:t>, H</w:t>
      </w:r>
      <w:r>
        <w:rPr>
          <w:rFonts w:ascii="Noto Serif" w:hAnsi="Noto Serif"/>
          <w:vertAlign w:val="subscript"/>
        </w:rPr>
        <w:t>1</w:t>
      </w:r>
      <w:r>
        <w:rPr>
          <w:rFonts w:ascii="Noto Serif" w:hAnsi="Noto Serif"/>
        </w:rPr>
        <w:t xml:space="preserve">: </w:t>
      </w:r>
      <w:r>
        <w:rPr>
          <w:rFonts w:ascii="Noto Serif" w:hAnsi="Noto Serif"/>
        </w:rPr>
        <w:t>w #</w:t>
      </w:r>
      <w:r>
        <w:rPr>
          <w:rFonts w:ascii="Noto Serif" w:hAnsi="Noto Serif"/>
        </w:rPr>
        <w:t xml:space="preserve"> </w:t>
      </w:r>
      <w:r>
        <w:rPr>
          <w:rFonts w:ascii="Noto Serif" w:hAnsi="Noto Serif"/>
        </w:rPr>
        <w:t>750</w:t>
      </w:r>
    </w:p>
    <w:p w14:paraId="0B4FAAE6" w14:textId="29AA61B9" w:rsidR="001F15E0" w:rsidRDefault="001F15E0" w:rsidP="001F15E0">
      <w:pPr>
        <w:pStyle w:val="Textbody"/>
        <w:rPr>
          <w:rFonts w:ascii="Noto Serif" w:hAnsi="Noto Serif"/>
        </w:rPr>
      </w:pPr>
      <w:r>
        <w:rPr>
          <w:rFonts w:ascii="Noto Serif" w:hAnsi="Noto Serif"/>
        </w:rPr>
        <w:t xml:space="preserve">Null hypothesis: </w:t>
      </w:r>
      <w:r>
        <w:rPr>
          <w:rFonts w:ascii="Noto Serif" w:hAnsi="Noto Serif"/>
        </w:rPr>
        <w:t xml:space="preserve">The average amount of wine in </w:t>
      </w:r>
      <w:r w:rsidR="0034518B">
        <w:rPr>
          <w:rFonts w:ascii="Noto Serif" w:hAnsi="Noto Serif"/>
        </w:rPr>
        <w:t>each</w:t>
      </w:r>
      <w:r>
        <w:rPr>
          <w:rFonts w:ascii="Noto Serif" w:hAnsi="Noto Serif"/>
        </w:rPr>
        <w:t xml:space="preserve"> the bottle is 750</w:t>
      </w:r>
      <w:r>
        <w:rPr>
          <w:rFonts w:ascii="Noto Serif" w:hAnsi="Noto Serif"/>
        </w:rPr>
        <w:t>.</w:t>
      </w:r>
    </w:p>
    <w:p w14:paraId="0A5BF86C" w14:textId="38A4E9CE" w:rsidR="001F15E0" w:rsidRDefault="001F15E0" w:rsidP="001F15E0">
      <w:pPr>
        <w:pStyle w:val="Textbody"/>
        <w:rPr>
          <w:rFonts w:ascii="Noto Serif" w:hAnsi="Noto Serif"/>
        </w:rPr>
      </w:pPr>
      <w:r>
        <w:rPr>
          <w:rFonts w:ascii="Noto Serif" w:hAnsi="Noto Serif"/>
        </w:rPr>
        <w:t>Alternative hypothesis: The average amount of wine in</w:t>
      </w:r>
      <w:r w:rsidR="0034518B">
        <w:rPr>
          <w:rFonts w:ascii="Noto Serif" w:hAnsi="Noto Serif"/>
        </w:rPr>
        <w:t xml:space="preserve"> each</w:t>
      </w:r>
      <w:r>
        <w:rPr>
          <w:rFonts w:ascii="Noto Serif" w:hAnsi="Noto Serif"/>
        </w:rPr>
        <w:t xml:space="preserve"> bottle is</w:t>
      </w:r>
      <w:r>
        <w:rPr>
          <w:rFonts w:ascii="Noto Serif" w:hAnsi="Noto Serif"/>
        </w:rPr>
        <w:t xml:space="preserve"> not</w:t>
      </w:r>
      <w:r>
        <w:rPr>
          <w:rFonts w:ascii="Noto Serif" w:hAnsi="Noto Serif"/>
        </w:rPr>
        <w:t xml:space="preserve"> 750.</w:t>
      </w:r>
    </w:p>
    <w:p w14:paraId="055609ED" w14:textId="7BBDAD7B" w:rsidR="001F15E0" w:rsidRDefault="001F15E0" w:rsidP="001F15E0">
      <w:pPr>
        <w:pStyle w:val="Textbody"/>
        <w:rPr>
          <w:rFonts w:ascii="Noto Serif" w:hAnsi="Noto Serif"/>
        </w:rPr>
      </w:pPr>
      <w:r>
        <w:rPr>
          <w:rFonts w:ascii="Noto Serif" w:hAnsi="Noto Serif"/>
        </w:rPr>
        <w:t xml:space="preserve">This is a </w:t>
      </w:r>
      <w:r>
        <w:rPr>
          <w:rFonts w:ascii="Noto Serif" w:hAnsi="Noto Serif"/>
        </w:rPr>
        <w:t>two</w:t>
      </w:r>
      <w:r>
        <w:rPr>
          <w:rFonts w:ascii="Noto Serif" w:hAnsi="Noto Serif"/>
        </w:rPr>
        <w:t>-tailed test.</w:t>
      </w:r>
    </w:p>
    <w:p w14:paraId="7429DD40" w14:textId="77777777" w:rsidR="00495051" w:rsidRDefault="00495051">
      <w:pPr>
        <w:pStyle w:val="Textbody"/>
        <w:rPr>
          <w:rFonts w:ascii="Noto Serif" w:hAnsi="Noto Serif"/>
          <w:b/>
          <w:bCs/>
        </w:rPr>
      </w:pPr>
    </w:p>
    <w:p w14:paraId="0519E10E" w14:textId="77777777" w:rsidR="00495051" w:rsidRDefault="00BE29A0">
      <w:pPr>
        <w:pStyle w:val="Heading4"/>
        <w:pageBreakBefore/>
        <w:rPr>
          <w:rFonts w:ascii="Noto Serif" w:hAnsi="Noto Serif" w:hint="eastAsia"/>
        </w:rPr>
      </w:pPr>
      <w:r>
        <w:rPr>
          <w:rFonts w:ascii="Noto Serif" w:hAnsi="Noto Serif"/>
        </w:rPr>
        <w:lastRenderedPageBreak/>
        <w:t>Probability Theory</w:t>
      </w:r>
    </w:p>
    <w:p w14:paraId="4CDB92DA" w14:textId="77777777" w:rsidR="00495051" w:rsidRDefault="00BE29A0">
      <w:pPr>
        <w:pStyle w:val="Textbody"/>
        <w:rPr>
          <w:rFonts w:ascii="Noto Serif" w:hAnsi="Noto Serif"/>
        </w:rPr>
      </w:pPr>
      <w:r>
        <w:rPr>
          <w:rFonts w:ascii="Noto Serif" w:hAnsi="Noto Serif"/>
        </w:rPr>
        <w:t xml:space="preserve">1. Austin has many contacts in his contact list. He has the </w:t>
      </w:r>
      <w:r>
        <w:rPr>
          <w:rFonts w:ascii="Noto Serif" w:hAnsi="Noto Serif"/>
        </w:rPr>
        <w:t xml:space="preserve">telephone number for 70% of his contacts. He has an e-mail address and a telephone number for 50% of his contacts. He picks a contact from his list at random and discovers that he has the telephone number for that one. What is the probability that he also </w:t>
      </w:r>
      <w:r>
        <w:rPr>
          <w:rFonts w:ascii="Noto Serif" w:hAnsi="Noto Serif"/>
        </w:rPr>
        <w:t>has the e-mail address for that one, too?</w:t>
      </w:r>
    </w:p>
    <w:p w14:paraId="1496448F" w14:textId="19D78428" w:rsidR="00495051" w:rsidRDefault="001F15E0" w:rsidP="001F15E0">
      <w:pPr>
        <w:pStyle w:val="Textbody"/>
        <w:ind w:firstLine="432"/>
        <w:rPr>
          <w:rFonts w:ascii="Noto Serif" w:hAnsi="Noto Serif"/>
        </w:rPr>
      </w:pPr>
      <w:r>
        <w:rPr>
          <w:rFonts w:ascii="Noto Serif" w:hAnsi="Noto Serif"/>
        </w:rPr>
        <w:t>.5*.7 = .35</w:t>
      </w:r>
    </w:p>
    <w:p w14:paraId="63D0DF04" w14:textId="77777777" w:rsidR="00495051" w:rsidRDefault="00495051">
      <w:pPr>
        <w:pStyle w:val="Textbody"/>
        <w:rPr>
          <w:rFonts w:ascii="Noto Serif" w:hAnsi="Noto Serif"/>
        </w:rPr>
      </w:pPr>
    </w:p>
    <w:p w14:paraId="5F0877B7" w14:textId="77777777" w:rsidR="00495051" w:rsidRDefault="00BE29A0">
      <w:pPr>
        <w:pStyle w:val="Textbody"/>
        <w:rPr>
          <w:rFonts w:ascii="Noto Serif" w:hAnsi="Noto Serif"/>
        </w:rPr>
      </w:pPr>
      <w:r>
        <w:rPr>
          <w:rFonts w:ascii="Noto Serif" w:hAnsi="Noto Serif"/>
        </w:rPr>
        <w:t xml:space="preserve">2. Beth has downloaded many songs. 40% of her songs are country and western songs. Of the country and western songs, 60% are by male vocal artists. She picks one of her songs at random. What is the probability </w:t>
      </w:r>
      <w:r>
        <w:rPr>
          <w:rFonts w:ascii="Noto Serif" w:hAnsi="Noto Serif"/>
        </w:rPr>
        <w:t>that it is a country and western song by a male vocal artist?</w:t>
      </w:r>
    </w:p>
    <w:p w14:paraId="1AFDA8B0" w14:textId="156FD2B0" w:rsidR="00495051" w:rsidRDefault="001F15E0" w:rsidP="001F15E0">
      <w:pPr>
        <w:pStyle w:val="Textbody"/>
        <w:ind w:left="0" w:firstLine="720"/>
        <w:rPr>
          <w:rFonts w:ascii="Noto Serif" w:hAnsi="Noto Serif"/>
        </w:rPr>
      </w:pPr>
      <w:r>
        <w:rPr>
          <w:rFonts w:ascii="Noto Serif" w:hAnsi="Noto Serif"/>
        </w:rPr>
        <w:t>.6*.4=.24</w:t>
      </w:r>
    </w:p>
    <w:p w14:paraId="12A50AF1" w14:textId="77777777" w:rsidR="00495051" w:rsidRDefault="00495051">
      <w:pPr>
        <w:pStyle w:val="Textbody"/>
        <w:rPr>
          <w:rFonts w:ascii="Noto Serif" w:hAnsi="Noto Serif"/>
        </w:rPr>
      </w:pPr>
    </w:p>
    <w:p w14:paraId="60A183A9" w14:textId="6A3E666C" w:rsidR="00495051" w:rsidRDefault="00BE29A0">
      <w:pPr>
        <w:pStyle w:val="Textbody"/>
        <w:rPr>
          <w:rFonts w:ascii="Noto Serif" w:hAnsi="Noto Serif"/>
        </w:rPr>
      </w:pPr>
      <w:r>
        <w:rPr>
          <w:rFonts w:ascii="Noto Serif" w:hAnsi="Noto Serif"/>
        </w:rPr>
        <w:t xml:space="preserve">3. Carl has installed an intruder detection system near his garage. It will get a clear picture of the intruder 90% of the time if the intruder attempts to enter during sunlight, 75% of the </w:t>
      </w:r>
      <w:r>
        <w:rPr>
          <w:rFonts w:ascii="Noto Serif" w:hAnsi="Noto Serif"/>
        </w:rPr>
        <w:t>time if the intruder attempts to enter during rainy weather during the day, and 60% of the time if the intruder attempts to enter at night. However, only 5% of intruders will try to enter during sunlight, 25 % of intruders will try to enter during rainy we</w:t>
      </w:r>
      <w:r>
        <w:rPr>
          <w:rFonts w:ascii="Noto Serif" w:hAnsi="Noto Serif"/>
        </w:rPr>
        <w:t xml:space="preserve">ather during the day, and 70% of intruders will try to enter during the night. An intruder </w:t>
      </w:r>
      <w:proofErr w:type="gramStart"/>
      <w:r>
        <w:rPr>
          <w:rFonts w:ascii="Noto Serif" w:hAnsi="Noto Serif"/>
        </w:rPr>
        <w:t>enters</w:t>
      </w:r>
      <w:proofErr w:type="gramEnd"/>
      <w:r>
        <w:rPr>
          <w:rFonts w:ascii="Noto Serif" w:hAnsi="Noto Serif"/>
        </w:rPr>
        <w:t xml:space="preserve"> and the system provides a clear picture. What is the probability that the intruder entered at night?</w:t>
      </w:r>
    </w:p>
    <w:p w14:paraId="2DB1D5E4" w14:textId="6FD5CC0A" w:rsidR="00F63025" w:rsidRDefault="00F63025">
      <w:pPr>
        <w:pStyle w:val="Textbody"/>
        <w:rPr>
          <w:rFonts w:ascii="Noto Serif" w:hAnsi="Noto Serif"/>
        </w:rPr>
      </w:pPr>
      <w:r>
        <w:rPr>
          <w:rFonts w:ascii="Noto Serif" w:hAnsi="Noto Serif"/>
        </w:rPr>
        <w:t>Says there are 100 intruders</w:t>
      </w:r>
    </w:p>
    <w:tbl>
      <w:tblPr>
        <w:tblStyle w:val="TableGrid"/>
        <w:tblW w:w="0" w:type="auto"/>
        <w:tblLook w:val="04A0" w:firstRow="1" w:lastRow="0" w:firstColumn="1" w:lastColumn="0" w:noHBand="0" w:noVBand="1"/>
      </w:tblPr>
      <w:tblGrid>
        <w:gridCol w:w="2490"/>
        <w:gridCol w:w="2490"/>
        <w:gridCol w:w="2491"/>
        <w:gridCol w:w="2491"/>
      </w:tblGrid>
      <w:tr w:rsidR="001F15E0" w14:paraId="4D23647A" w14:textId="77777777" w:rsidTr="0017536D">
        <w:tc>
          <w:tcPr>
            <w:tcW w:w="2490" w:type="dxa"/>
          </w:tcPr>
          <w:p w14:paraId="2386F619" w14:textId="77777777" w:rsidR="001F15E0" w:rsidRDefault="001F15E0" w:rsidP="0017536D">
            <w:pPr>
              <w:pStyle w:val="Textbody"/>
              <w:ind w:left="0" w:firstLine="0"/>
              <w:rPr>
                <w:rFonts w:ascii="Noto Serif" w:hAnsi="Noto Serif"/>
              </w:rPr>
            </w:pPr>
          </w:p>
        </w:tc>
        <w:tc>
          <w:tcPr>
            <w:tcW w:w="2490" w:type="dxa"/>
          </w:tcPr>
          <w:p w14:paraId="0B9BDBA7" w14:textId="4D22342B" w:rsidR="001F15E0" w:rsidRDefault="00F63025" w:rsidP="0017536D">
            <w:pPr>
              <w:pStyle w:val="Textbody"/>
              <w:ind w:left="0" w:firstLine="0"/>
              <w:rPr>
                <w:rFonts w:ascii="Noto Serif" w:hAnsi="Noto Serif"/>
              </w:rPr>
            </w:pPr>
            <w:r>
              <w:rPr>
                <w:rFonts w:ascii="Noto Serif" w:hAnsi="Noto Serif"/>
              </w:rPr>
              <w:t>Clear</w:t>
            </w:r>
          </w:p>
        </w:tc>
        <w:tc>
          <w:tcPr>
            <w:tcW w:w="2491" w:type="dxa"/>
          </w:tcPr>
          <w:p w14:paraId="75463C7A" w14:textId="2597D0E6" w:rsidR="001F15E0" w:rsidRDefault="00F63025" w:rsidP="0017536D">
            <w:pPr>
              <w:pStyle w:val="Textbody"/>
              <w:ind w:left="0" w:firstLine="0"/>
              <w:rPr>
                <w:rFonts w:ascii="Noto Serif" w:hAnsi="Noto Serif"/>
              </w:rPr>
            </w:pPr>
            <w:r>
              <w:rPr>
                <w:rFonts w:ascii="Noto Serif" w:hAnsi="Noto Serif"/>
              </w:rPr>
              <w:t>Not clear</w:t>
            </w:r>
          </w:p>
        </w:tc>
        <w:tc>
          <w:tcPr>
            <w:tcW w:w="2491" w:type="dxa"/>
          </w:tcPr>
          <w:p w14:paraId="228B17F9" w14:textId="77777777" w:rsidR="001F15E0" w:rsidRDefault="001F15E0" w:rsidP="0017536D">
            <w:pPr>
              <w:pStyle w:val="Textbody"/>
              <w:ind w:left="0" w:firstLine="0"/>
              <w:rPr>
                <w:rFonts w:ascii="Noto Serif" w:hAnsi="Noto Serif"/>
              </w:rPr>
            </w:pPr>
          </w:p>
        </w:tc>
      </w:tr>
      <w:tr w:rsidR="001F15E0" w14:paraId="63D3B357" w14:textId="77777777" w:rsidTr="0017536D">
        <w:tc>
          <w:tcPr>
            <w:tcW w:w="2490" w:type="dxa"/>
          </w:tcPr>
          <w:p w14:paraId="61D27EED" w14:textId="3E627CAE" w:rsidR="001F15E0" w:rsidRDefault="001F15E0" w:rsidP="0017536D">
            <w:pPr>
              <w:pStyle w:val="Textbody"/>
              <w:ind w:left="0" w:firstLine="0"/>
              <w:rPr>
                <w:rFonts w:ascii="Noto Serif" w:hAnsi="Noto Serif"/>
              </w:rPr>
            </w:pPr>
            <w:r>
              <w:rPr>
                <w:rFonts w:ascii="Noto Serif" w:hAnsi="Noto Serif"/>
              </w:rPr>
              <w:t>Sunlight</w:t>
            </w:r>
          </w:p>
        </w:tc>
        <w:tc>
          <w:tcPr>
            <w:tcW w:w="2490" w:type="dxa"/>
          </w:tcPr>
          <w:p w14:paraId="635C256F" w14:textId="460020FD" w:rsidR="001F15E0" w:rsidRDefault="00F63025" w:rsidP="0017536D">
            <w:pPr>
              <w:pStyle w:val="Textbody"/>
              <w:ind w:left="0" w:firstLine="0"/>
              <w:rPr>
                <w:rFonts w:ascii="Noto Serif" w:hAnsi="Noto Serif"/>
              </w:rPr>
            </w:pPr>
            <w:r>
              <w:rPr>
                <w:rFonts w:ascii="Noto Serif" w:hAnsi="Noto Serif"/>
              </w:rPr>
              <w:t>4.5</w:t>
            </w:r>
          </w:p>
        </w:tc>
        <w:tc>
          <w:tcPr>
            <w:tcW w:w="2491" w:type="dxa"/>
          </w:tcPr>
          <w:p w14:paraId="6114FD45" w14:textId="57D8F5D6" w:rsidR="001F15E0" w:rsidRDefault="00F63025" w:rsidP="0017536D">
            <w:pPr>
              <w:pStyle w:val="Textbody"/>
              <w:ind w:left="0" w:firstLine="0"/>
              <w:rPr>
                <w:rFonts w:ascii="Noto Serif" w:hAnsi="Noto Serif"/>
              </w:rPr>
            </w:pPr>
            <w:r>
              <w:rPr>
                <w:rFonts w:ascii="Noto Serif" w:hAnsi="Noto Serif"/>
              </w:rPr>
              <w:t>.5</w:t>
            </w:r>
          </w:p>
        </w:tc>
        <w:tc>
          <w:tcPr>
            <w:tcW w:w="2491" w:type="dxa"/>
          </w:tcPr>
          <w:p w14:paraId="7D453A1F" w14:textId="6E03F23F" w:rsidR="001F15E0" w:rsidRDefault="00F63025" w:rsidP="0017536D">
            <w:pPr>
              <w:pStyle w:val="Textbody"/>
              <w:ind w:left="0" w:firstLine="0"/>
              <w:rPr>
                <w:rFonts w:ascii="Noto Serif" w:hAnsi="Noto Serif"/>
              </w:rPr>
            </w:pPr>
            <w:r>
              <w:rPr>
                <w:rFonts w:ascii="Noto Serif" w:hAnsi="Noto Serif"/>
              </w:rPr>
              <w:t>5</w:t>
            </w:r>
          </w:p>
        </w:tc>
      </w:tr>
      <w:tr w:rsidR="001F15E0" w14:paraId="1F01D252" w14:textId="77777777" w:rsidTr="0017536D">
        <w:tc>
          <w:tcPr>
            <w:tcW w:w="2490" w:type="dxa"/>
          </w:tcPr>
          <w:p w14:paraId="4B940904" w14:textId="1D93CD0A" w:rsidR="001F15E0" w:rsidRDefault="001F15E0" w:rsidP="0017536D">
            <w:pPr>
              <w:pStyle w:val="Textbody"/>
              <w:ind w:left="0" w:firstLine="0"/>
              <w:rPr>
                <w:rFonts w:ascii="Noto Serif" w:hAnsi="Noto Serif"/>
              </w:rPr>
            </w:pPr>
            <w:r>
              <w:rPr>
                <w:rFonts w:ascii="Noto Serif" w:hAnsi="Noto Serif"/>
              </w:rPr>
              <w:t>Rain</w:t>
            </w:r>
          </w:p>
        </w:tc>
        <w:tc>
          <w:tcPr>
            <w:tcW w:w="2490" w:type="dxa"/>
          </w:tcPr>
          <w:p w14:paraId="092AB453" w14:textId="1719DB99" w:rsidR="001F15E0" w:rsidRDefault="00F63025" w:rsidP="0017536D">
            <w:pPr>
              <w:pStyle w:val="Textbody"/>
              <w:ind w:left="0" w:firstLine="0"/>
              <w:rPr>
                <w:rFonts w:ascii="Noto Serif" w:hAnsi="Noto Serif"/>
              </w:rPr>
            </w:pPr>
            <w:r>
              <w:rPr>
                <w:rFonts w:ascii="Noto Serif" w:hAnsi="Noto Serif"/>
              </w:rPr>
              <w:t>18.75</w:t>
            </w:r>
          </w:p>
        </w:tc>
        <w:tc>
          <w:tcPr>
            <w:tcW w:w="2491" w:type="dxa"/>
          </w:tcPr>
          <w:p w14:paraId="46548DC6" w14:textId="2EA5F275" w:rsidR="001F15E0" w:rsidRDefault="00F63025" w:rsidP="0017536D">
            <w:pPr>
              <w:pStyle w:val="Textbody"/>
              <w:ind w:left="0" w:firstLine="0"/>
              <w:rPr>
                <w:rFonts w:ascii="Noto Serif" w:hAnsi="Noto Serif"/>
              </w:rPr>
            </w:pPr>
            <w:r>
              <w:rPr>
                <w:rFonts w:ascii="Noto Serif" w:hAnsi="Noto Serif"/>
              </w:rPr>
              <w:t>6.25</w:t>
            </w:r>
          </w:p>
        </w:tc>
        <w:tc>
          <w:tcPr>
            <w:tcW w:w="2491" w:type="dxa"/>
          </w:tcPr>
          <w:p w14:paraId="34CFB28E" w14:textId="28714E81" w:rsidR="001F15E0" w:rsidRDefault="00F63025" w:rsidP="0017536D">
            <w:pPr>
              <w:pStyle w:val="Textbody"/>
              <w:ind w:left="0" w:firstLine="0"/>
              <w:rPr>
                <w:rFonts w:ascii="Noto Serif" w:hAnsi="Noto Serif"/>
              </w:rPr>
            </w:pPr>
            <w:r>
              <w:rPr>
                <w:rFonts w:ascii="Noto Serif" w:hAnsi="Noto Serif"/>
              </w:rPr>
              <w:t>25</w:t>
            </w:r>
          </w:p>
        </w:tc>
      </w:tr>
      <w:tr w:rsidR="001F15E0" w14:paraId="593F604E" w14:textId="77777777" w:rsidTr="0017536D">
        <w:tc>
          <w:tcPr>
            <w:tcW w:w="2490" w:type="dxa"/>
          </w:tcPr>
          <w:p w14:paraId="23EE5A60" w14:textId="5435237F" w:rsidR="001F15E0" w:rsidRDefault="001F15E0" w:rsidP="0017536D">
            <w:pPr>
              <w:pStyle w:val="Textbody"/>
              <w:ind w:left="0" w:firstLine="0"/>
              <w:rPr>
                <w:rFonts w:ascii="Noto Serif" w:hAnsi="Noto Serif"/>
              </w:rPr>
            </w:pPr>
            <w:r>
              <w:rPr>
                <w:rFonts w:ascii="Noto Serif" w:hAnsi="Noto Serif"/>
              </w:rPr>
              <w:t>Night</w:t>
            </w:r>
          </w:p>
        </w:tc>
        <w:tc>
          <w:tcPr>
            <w:tcW w:w="2490" w:type="dxa"/>
          </w:tcPr>
          <w:p w14:paraId="0A0DCC67" w14:textId="6CB05C6D" w:rsidR="001F15E0" w:rsidRDefault="00F63025" w:rsidP="0017536D">
            <w:pPr>
              <w:pStyle w:val="Textbody"/>
              <w:ind w:left="0" w:firstLine="0"/>
              <w:rPr>
                <w:rFonts w:ascii="Noto Serif" w:hAnsi="Noto Serif"/>
              </w:rPr>
            </w:pPr>
            <w:r>
              <w:rPr>
                <w:rFonts w:ascii="Noto Serif" w:hAnsi="Noto Serif"/>
              </w:rPr>
              <w:t>42</w:t>
            </w:r>
          </w:p>
        </w:tc>
        <w:tc>
          <w:tcPr>
            <w:tcW w:w="2491" w:type="dxa"/>
          </w:tcPr>
          <w:p w14:paraId="4E672F62" w14:textId="7A017364" w:rsidR="001F15E0" w:rsidRDefault="00F63025" w:rsidP="0017536D">
            <w:pPr>
              <w:pStyle w:val="Textbody"/>
              <w:ind w:left="0" w:firstLine="0"/>
              <w:rPr>
                <w:rFonts w:ascii="Noto Serif" w:hAnsi="Noto Serif"/>
              </w:rPr>
            </w:pPr>
            <w:r>
              <w:rPr>
                <w:rFonts w:ascii="Noto Serif" w:hAnsi="Noto Serif"/>
              </w:rPr>
              <w:t>28</w:t>
            </w:r>
          </w:p>
        </w:tc>
        <w:tc>
          <w:tcPr>
            <w:tcW w:w="2491" w:type="dxa"/>
          </w:tcPr>
          <w:p w14:paraId="6791A3A2" w14:textId="1DDD68D5" w:rsidR="001F15E0" w:rsidRDefault="00F63025" w:rsidP="0017536D">
            <w:pPr>
              <w:pStyle w:val="Textbody"/>
              <w:ind w:left="0" w:firstLine="0"/>
              <w:rPr>
                <w:rFonts w:ascii="Noto Serif" w:hAnsi="Noto Serif"/>
              </w:rPr>
            </w:pPr>
            <w:r>
              <w:rPr>
                <w:rFonts w:ascii="Noto Serif" w:hAnsi="Noto Serif"/>
              </w:rPr>
              <w:t>70</w:t>
            </w:r>
          </w:p>
        </w:tc>
      </w:tr>
      <w:tr w:rsidR="001F15E0" w14:paraId="7BBC0CA3" w14:textId="77777777" w:rsidTr="0017536D">
        <w:tc>
          <w:tcPr>
            <w:tcW w:w="2490" w:type="dxa"/>
          </w:tcPr>
          <w:p w14:paraId="579A06DB" w14:textId="1284B6D1" w:rsidR="001F15E0" w:rsidRDefault="00F63025" w:rsidP="0017536D">
            <w:pPr>
              <w:pStyle w:val="Textbody"/>
              <w:ind w:left="0" w:firstLine="0"/>
              <w:rPr>
                <w:rFonts w:ascii="Noto Serif" w:hAnsi="Noto Serif"/>
              </w:rPr>
            </w:pPr>
            <w:r>
              <w:rPr>
                <w:rFonts w:ascii="Noto Serif" w:hAnsi="Noto Serif"/>
              </w:rPr>
              <w:t>Total</w:t>
            </w:r>
          </w:p>
        </w:tc>
        <w:tc>
          <w:tcPr>
            <w:tcW w:w="2490" w:type="dxa"/>
          </w:tcPr>
          <w:p w14:paraId="4B05E011" w14:textId="1B12442B" w:rsidR="001F15E0" w:rsidRDefault="00F63025" w:rsidP="0017536D">
            <w:pPr>
              <w:pStyle w:val="Textbody"/>
              <w:ind w:left="0" w:firstLine="0"/>
              <w:rPr>
                <w:rFonts w:ascii="Noto Serif" w:hAnsi="Noto Serif"/>
              </w:rPr>
            </w:pPr>
            <w:r>
              <w:rPr>
                <w:rFonts w:ascii="Noto Serif" w:hAnsi="Noto Serif"/>
              </w:rPr>
              <w:t>65.25</w:t>
            </w:r>
          </w:p>
        </w:tc>
        <w:tc>
          <w:tcPr>
            <w:tcW w:w="2491" w:type="dxa"/>
          </w:tcPr>
          <w:p w14:paraId="3B71C438" w14:textId="405E2932" w:rsidR="001F15E0" w:rsidRDefault="00F63025" w:rsidP="0017536D">
            <w:pPr>
              <w:pStyle w:val="Textbody"/>
              <w:ind w:left="0" w:firstLine="0"/>
              <w:rPr>
                <w:rFonts w:ascii="Noto Serif" w:hAnsi="Noto Serif"/>
              </w:rPr>
            </w:pPr>
            <w:r>
              <w:rPr>
                <w:rFonts w:ascii="Noto Serif" w:hAnsi="Noto Serif"/>
              </w:rPr>
              <w:t>34.75</w:t>
            </w:r>
          </w:p>
        </w:tc>
        <w:tc>
          <w:tcPr>
            <w:tcW w:w="2491" w:type="dxa"/>
          </w:tcPr>
          <w:p w14:paraId="16815C3B" w14:textId="2E0AAABE" w:rsidR="001F15E0" w:rsidRDefault="00F93A1A" w:rsidP="0017536D">
            <w:pPr>
              <w:pStyle w:val="Textbody"/>
              <w:ind w:left="0" w:firstLine="0"/>
              <w:rPr>
                <w:rFonts w:ascii="Noto Serif" w:hAnsi="Noto Serif"/>
              </w:rPr>
            </w:pPr>
            <w:r>
              <w:rPr>
                <w:rFonts w:ascii="Noto Serif" w:hAnsi="Noto Serif"/>
              </w:rPr>
              <w:t>100</w:t>
            </w:r>
          </w:p>
        </w:tc>
      </w:tr>
    </w:tbl>
    <w:p w14:paraId="2F44C881" w14:textId="23F4A7AB" w:rsidR="00495051" w:rsidRDefault="00F93A1A" w:rsidP="00F93A1A">
      <w:pPr>
        <w:pStyle w:val="Textbody"/>
        <w:ind w:firstLine="432"/>
        <w:rPr>
          <w:rFonts w:ascii="Noto Serif" w:hAnsi="Noto Serif"/>
        </w:rPr>
      </w:pPr>
      <w:r>
        <w:rPr>
          <w:rFonts w:ascii="Noto Serif" w:hAnsi="Noto Serif"/>
        </w:rPr>
        <w:t>42 / 65.25 = .644</w:t>
      </w:r>
    </w:p>
    <w:p w14:paraId="7CCCDC18" w14:textId="77777777" w:rsidR="00495051" w:rsidRDefault="00495051">
      <w:pPr>
        <w:pStyle w:val="Textbody"/>
        <w:rPr>
          <w:rFonts w:ascii="Noto Serif" w:hAnsi="Noto Serif"/>
        </w:rPr>
      </w:pPr>
    </w:p>
    <w:p w14:paraId="21C25B75" w14:textId="77777777" w:rsidR="00495051" w:rsidRDefault="00BE29A0">
      <w:pPr>
        <w:pStyle w:val="Textbody"/>
        <w:rPr>
          <w:rFonts w:ascii="Noto Serif" w:hAnsi="Noto Serif"/>
        </w:rPr>
      </w:pPr>
      <w:r>
        <w:rPr>
          <w:rFonts w:ascii="Noto Serif" w:hAnsi="Noto Serif"/>
        </w:rPr>
        <w:t>4. A fair coin is flipped seven times. What is the pr</w:t>
      </w:r>
      <w:r>
        <w:rPr>
          <w:rFonts w:ascii="Noto Serif" w:hAnsi="Noto Serif"/>
        </w:rPr>
        <w:t>obability that there will be at least five tails in a row?</w:t>
      </w:r>
    </w:p>
    <w:p w14:paraId="383B6A00" w14:textId="6D65420A" w:rsidR="00495051" w:rsidRDefault="00F93A1A">
      <w:pPr>
        <w:pStyle w:val="Textbody"/>
        <w:rPr>
          <w:rFonts w:ascii="Noto Serif" w:hAnsi="Noto Serif"/>
        </w:rPr>
      </w:pPr>
      <w:r>
        <w:rPr>
          <w:rFonts w:ascii="Noto Serif" w:hAnsi="Noto Serif"/>
        </w:rPr>
        <w:t xml:space="preserve">P(A) = </w:t>
      </w:r>
      <w:r w:rsidR="0034518B">
        <w:rPr>
          <w:rFonts w:ascii="Noto Serif" w:hAnsi="Noto Serif"/>
        </w:rPr>
        <w:t>8</w:t>
      </w:r>
      <w:r>
        <w:rPr>
          <w:rFonts w:ascii="Noto Serif" w:hAnsi="Noto Serif"/>
        </w:rPr>
        <w:t xml:space="preserve"> / </w:t>
      </w:r>
      <w:r w:rsidR="0034518B">
        <w:rPr>
          <w:rFonts w:ascii="Noto Serif" w:hAnsi="Noto Serif"/>
        </w:rPr>
        <w:t>2^7</w:t>
      </w:r>
      <w:r>
        <w:rPr>
          <w:rFonts w:ascii="Noto Serif" w:hAnsi="Noto Serif"/>
        </w:rPr>
        <w:t xml:space="preserve"> = </w:t>
      </w:r>
      <w:r w:rsidR="0034518B">
        <w:rPr>
          <w:rFonts w:ascii="Noto Serif" w:hAnsi="Noto Serif"/>
        </w:rPr>
        <w:t>1</w:t>
      </w:r>
      <w:r>
        <w:rPr>
          <w:rFonts w:ascii="Noto Serif" w:hAnsi="Noto Serif"/>
        </w:rPr>
        <w:t xml:space="preserve"> /  </w:t>
      </w:r>
      <w:r w:rsidR="0034518B">
        <w:rPr>
          <w:rFonts w:ascii="Noto Serif" w:hAnsi="Noto Serif"/>
        </w:rPr>
        <w:t>16</w:t>
      </w:r>
    </w:p>
    <w:p w14:paraId="5A5E5B50" w14:textId="77777777" w:rsidR="00495051" w:rsidRDefault="00495051">
      <w:pPr>
        <w:pStyle w:val="Textbody"/>
        <w:rPr>
          <w:rFonts w:ascii="Noto Serif" w:hAnsi="Noto Serif"/>
        </w:rPr>
      </w:pPr>
    </w:p>
    <w:p w14:paraId="70E1F9AE" w14:textId="77777777" w:rsidR="00495051" w:rsidRDefault="00495051">
      <w:pPr>
        <w:pStyle w:val="Textbody"/>
        <w:rPr>
          <w:rFonts w:ascii="Noto Serif" w:hAnsi="Noto Serif"/>
        </w:rPr>
      </w:pPr>
    </w:p>
    <w:p w14:paraId="28347E73" w14:textId="77777777" w:rsidR="00495051" w:rsidRDefault="00495051">
      <w:pPr>
        <w:pStyle w:val="Textbody"/>
        <w:rPr>
          <w:rFonts w:ascii="Noto Serif" w:hAnsi="Noto Serif"/>
        </w:rPr>
      </w:pPr>
    </w:p>
    <w:p w14:paraId="6CB93B95" w14:textId="2BC05943" w:rsidR="00B05469" w:rsidRDefault="00BE29A0" w:rsidP="00B05469">
      <w:pPr>
        <w:pStyle w:val="Textbody"/>
        <w:pageBreakBefore/>
        <w:rPr>
          <w:rFonts w:ascii="Noto Serif" w:hAnsi="Noto Serif"/>
        </w:rPr>
      </w:pPr>
      <w:r>
        <w:rPr>
          <w:rFonts w:ascii="Noto Serif" w:hAnsi="Noto Serif"/>
        </w:rPr>
        <w:lastRenderedPageBreak/>
        <w:t xml:space="preserve">5. David has an urn. Inside the urn 96 balls. Some are blue balls and the rest are red balls. Each ball is either stone or glass. Picking a blue ball is independent of picking a stone </w:t>
      </w:r>
      <w:r>
        <w:rPr>
          <w:rFonts w:ascii="Noto Serif" w:hAnsi="Noto Serif"/>
        </w:rPr>
        <w:t xml:space="preserve">ball. The probability of picking a blue ball is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ascii="Noto Serif" w:hAnsi="Noto Serif"/>
        </w:rPr>
        <w:t xml:space="preserve">. The probability of picking a stone ball is </w:t>
      </w:r>
      <m:oMath>
        <m:f>
          <m:fPr>
            <m:ctrlPr>
              <w:rPr>
                <w:rFonts w:ascii="Cambria Math" w:hAnsi="Cambria Math"/>
              </w:rPr>
            </m:ctrlPr>
          </m:fPr>
          <m:num>
            <m:r>
              <w:rPr>
                <w:rFonts w:ascii="Cambria Math" w:hAnsi="Cambria Math"/>
              </w:rPr>
              <m:t>5</m:t>
            </m:r>
          </m:num>
          <m:den>
            <m:r>
              <w:rPr>
                <w:rFonts w:ascii="Cambria Math" w:hAnsi="Cambria Math"/>
              </w:rPr>
              <m:t>12</m:t>
            </m:r>
          </m:den>
        </m:f>
      </m:oMath>
      <w:r>
        <w:rPr>
          <w:rFonts w:ascii="Noto Serif" w:hAnsi="Noto Serif"/>
        </w:rPr>
        <w:t>.</w:t>
      </w:r>
    </w:p>
    <w:tbl>
      <w:tblPr>
        <w:tblStyle w:val="TableGrid"/>
        <w:tblW w:w="0" w:type="auto"/>
        <w:tblInd w:w="576" w:type="dxa"/>
        <w:tblLook w:val="04A0" w:firstRow="1" w:lastRow="0" w:firstColumn="1" w:lastColumn="0" w:noHBand="0" w:noVBand="1"/>
      </w:tblPr>
      <w:tblGrid>
        <w:gridCol w:w="2357"/>
        <w:gridCol w:w="2348"/>
        <w:gridCol w:w="2345"/>
        <w:gridCol w:w="2336"/>
      </w:tblGrid>
      <w:tr w:rsidR="00931979" w14:paraId="6DB18037" w14:textId="77777777" w:rsidTr="00931979">
        <w:tc>
          <w:tcPr>
            <w:tcW w:w="2490" w:type="dxa"/>
          </w:tcPr>
          <w:p w14:paraId="62433023" w14:textId="77777777" w:rsidR="00931979" w:rsidRDefault="00931979">
            <w:pPr>
              <w:pStyle w:val="Textbodyindent"/>
              <w:ind w:left="0" w:firstLine="0"/>
              <w:rPr>
                <w:rFonts w:ascii="Noto Serif" w:hAnsi="Noto Serif"/>
              </w:rPr>
            </w:pPr>
          </w:p>
        </w:tc>
        <w:tc>
          <w:tcPr>
            <w:tcW w:w="2490" w:type="dxa"/>
          </w:tcPr>
          <w:p w14:paraId="469A92BC" w14:textId="71559A48" w:rsidR="00931979" w:rsidRDefault="00931979">
            <w:pPr>
              <w:pStyle w:val="Textbodyindent"/>
              <w:ind w:left="0" w:firstLine="0"/>
              <w:rPr>
                <w:rFonts w:ascii="Noto Serif" w:hAnsi="Noto Serif"/>
              </w:rPr>
            </w:pPr>
            <w:r>
              <w:rPr>
                <w:rFonts w:ascii="Noto Serif" w:hAnsi="Noto Serif"/>
              </w:rPr>
              <w:t>Blue</w:t>
            </w:r>
          </w:p>
        </w:tc>
        <w:tc>
          <w:tcPr>
            <w:tcW w:w="2491" w:type="dxa"/>
          </w:tcPr>
          <w:p w14:paraId="32FC13A9" w14:textId="03ED7E4C" w:rsidR="00931979" w:rsidRDefault="00931979">
            <w:pPr>
              <w:pStyle w:val="Textbodyindent"/>
              <w:ind w:left="0" w:firstLine="0"/>
              <w:rPr>
                <w:rFonts w:ascii="Noto Serif" w:hAnsi="Noto Serif"/>
              </w:rPr>
            </w:pPr>
            <w:r>
              <w:rPr>
                <w:rFonts w:ascii="Noto Serif" w:hAnsi="Noto Serif"/>
              </w:rPr>
              <w:t>Red</w:t>
            </w:r>
          </w:p>
        </w:tc>
        <w:tc>
          <w:tcPr>
            <w:tcW w:w="2491" w:type="dxa"/>
          </w:tcPr>
          <w:p w14:paraId="0B8AFA50" w14:textId="77777777" w:rsidR="00931979" w:rsidRDefault="00931979">
            <w:pPr>
              <w:pStyle w:val="Textbodyindent"/>
              <w:ind w:left="0" w:firstLine="0"/>
              <w:rPr>
                <w:rFonts w:ascii="Noto Serif" w:hAnsi="Noto Serif"/>
              </w:rPr>
            </w:pPr>
          </w:p>
        </w:tc>
      </w:tr>
      <w:tr w:rsidR="00931979" w14:paraId="49455CDE" w14:textId="77777777" w:rsidTr="00931979">
        <w:tc>
          <w:tcPr>
            <w:tcW w:w="2490" w:type="dxa"/>
          </w:tcPr>
          <w:p w14:paraId="4D909DD0" w14:textId="7FF9AF64" w:rsidR="00931979" w:rsidRDefault="00931979">
            <w:pPr>
              <w:pStyle w:val="Textbodyindent"/>
              <w:ind w:left="0" w:firstLine="0"/>
              <w:rPr>
                <w:rFonts w:ascii="Noto Serif" w:hAnsi="Noto Serif"/>
              </w:rPr>
            </w:pPr>
            <w:r>
              <w:rPr>
                <w:rFonts w:ascii="Noto Serif" w:hAnsi="Noto Serif"/>
              </w:rPr>
              <w:t>Stone</w:t>
            </w:r>
          </w:p>
        </w:tc>
        <w:tc>
          <w:tcPr>
            <w:tcW w:w="2490" w:type="dxa"/>
          </w:tcPr>
          <w:p w14:paraId="40031AB1" w14:textId="10ED7D1A" w:rsidR="00931979" w:rsidRDefault="00CD2EDF">
            <w:pPr>
              <w:pStyle w:val="Textbodyindent"/>
              <w:ind w:left="0" w:firstLine="0"/>
              <w:rPr>
                <w:rFonts w:ascii="Noto Serif" w:hAnsi="Noto Serif"/>
              </w:rPr>
            </w:pPr>
            <w:r>
              <w:rPr>
                <w:rFonts w:ascii="Noto Serif" w:hAnsi="Noto Serif"/>
              </w:rPr>
              <w:t>10</w:t>
            </w:r>
          </w:p>
        </w:tc>
        <w:tc>
          <w:tcPr>
            <w:tcW w:w="2491" w:type="dxa"/>
          </w:tcPr>
          <w:p w14:paraId="5223C1E1" w14:textId="10BB1565" w:rsidR="00931979" w:rsidRDefault="00CD2EDF">
            <w:pPr>
              <w:pStyle w:val="Textbodyindent"/>
              <w:ind w:left="0" w:firstLine="0"/>
              <w:rPr>
                <w:rFonts w:ascii="Noto Serif" w:hAnsi="Noto Serif"/>
              </w:rPr>
            </w:pPr>
            <w:r>
              <w:rPr>
                <w:rFonts w:ascii="Noto Serif" w:hAnsi="Noto Serif"/>
              </w:rPr>
              <w:t>30</w:t>
            </w:r>
          </w:p>
        </w:tc>
        <w:tc>
          <w:tcPr>
            <w:tcW w:w="2491" w:type="dxa"/>
          </w:tcPr>
          <w:p w14:paraId="40D1BCD0" w14:textId="17BE1208" w:rsidR="00931979" w:rsidRDefault="00CD2EDF">
            <w:pPr>
              <w:pStyle w:val="Textbodyindent"/>
              <w:ind w:left="0" w:firstLine="0"/>
              <w:rPr>
                <w:rFonts w:ascii="Noto Serif" w:hAnsi="Noto Serif"/>
              </w:rPr>
            </w:pPr>
            <w:r>
              <w:rPr>
                <w:rFonts w:ascii="Noto Serif" w:hAnsi="Noto Serif"/>
              </w:rPr>
              <w:t>40</w:t>
            </w:r>
          </w:p>
        </w:tc>
      </w:tr>
      <w:tr w:rsidR="00931979" w14:paraId="5A6FF20B" w14:textId="77777777" w:rsidTr="00931979">
        <w:tc>
          <w:tcPr>
            <w:tcW w:w="2490" w:type="dxa"/>
          </w:tcPr>
          <w:p w14:paraId="05087A4F" w14:textId="1D231A42" w:rsidR="00931979" w:rsidRDefault="00931979">
            <w:pPr>
              <w:pStyle w:val="Textbodyindent"/>
              <w:ind w:left="0" w:firstLine="0"/>
              <w:rPr>
                <w:rFonts w:ascii="Noto Serif" w:hAnsi="Noto Serif"/>
              </w:rPr>
            </w:pPr>
            <w:r>
              <w:rPr>
                <w:rFonts w:ascii="Noto Serif" w:hAnsi="Noto Serif"/>
              </w:rPr>
              <w:t>Glass</w:t>
            </w:r>
          </w:p>
        </w:tc>
        <w:tc>
          <w:tcPr>
            <w:tcW w:w="2490" w:type="dxa"/>
          </w:tcPr>
          <w:p w14:paraId="3148CB05" w14:textId="4CB227F0" w:rsidR="00931979" w:rsidRDefault="00CD2EDF">
            <w:pPr>
              <w:pStyle w:val="Textbodyindent"/>
              <w:ind w:left="0" w:firstLine="0"/>
              <w:rPr>
                <w:rFonts w:ascii="Noto Serif" w:hAnsi="Noto Serif"/>
              </w:rPr>
            </w:pPr>
            <w:r>
              <w:rPr>
                <w:rFonts w:ascii="Noto Serif" w:hAnsi="Noto Serif"/>
              </w:rPr>
              <w:t>14</w:t>
            </w:r>
          </w:p>
        </w:tc>
        <w:tc>
          <w:tcPr>
            <w:tcW w:w="2491" w:type="dxa"/>
          </w:tcPr>
          <w:p w14:paraId="50A139A2" w14:textId="117ACC3C" w:rsidR="00931979" w:rsidRDefault="00CD2EDF">
            <w:pPr>
              <w:pStyle w:val="Textbodyindent"/>
              <w:ind w:left="0" w:firstLine="0"/>
              <w:rPr>
                <w:rFonts w:ascii="Noto Serif" w:hAnsi="Noto Serif"/>
              </w:rPr>
            </w:pPr>
            <w:r>
              <w:rPr>
                <w:rFonts w:ascii="Noto Serif" w:hAnsi="Noto Serif"/>
              </w:rPr>
              <w:t>42</w:t>
            </w:r>
          </w:p>
        </w:tc>
        <w:tc>
          <w:tcPr>
            <w:tcW w:w="2491" w:type="dxa"/>
          </w:tcPr>
          <w:p w14:paraId="542CEC3E" w14:textId="33D79328" w:rsidR="00931979" w:rsidRDefault="00CD2EDF">
            <w:pPr>
              <w:pStyle w:val="Textbodyindent"/>
              <w:ind w:left="0" w:firstLine="0"/>
              <w:rPr>
                <w:rFonts w:ascii="Noto Serif" w:hAnsi="Noto Serif"/>
              </w:rPr>
            </w:pPr>
            <w:r>
              <w:rPr>
                <w:rFonts w:ascii="Noto Serif" w:hAnsi="Noto Serif"/>
              </w:rPr>
              <w:t>56</w:t>
            </w:r>
          </w:p>
        </w:tc>
      </w:tr>
      <w:tr w:rsidR="00931979" w14:paraId="1A2EA506" w14:textId="77777777" w:rsidTr="00931979">
        <w:tc>
          <w:tcPr>
            <w:tcW w:w="2490" w:type="dxa"/>
          </w:tcPr>
          <w:p w14:paraId="13A582F0" w14:textId="77777777" w:rsidR="00931979" w:rsidRDefault="00931979">
            <w:pPr>
              <w:pStyle w:val="Textbodyindent"/>
              <w:ind w:left="0" w:firstLine="0"/>
              <w:rPr>
                <w:rFonts w:ascii="Noto Serif" w:hAnsi="Noto Serif"/>
              </w:rPr>
            </w:pPr>
          </w:p>
        </w:tc>
        <w:tc>
          <w:tcPr>
            <w:tcW w:w="2490" w:type="dxa"/>
          </w:tcPr>
          <w:p w14:paraId="4F9CFD17" w14:textId="3AF8AA71" w:rsidR="00931979" w:rsidRDefault="00CD2EDF">
            <w:pPr>
              <w:pStyle w:val="Textbodyindent"/>
              <w:ind w:left="0" w:firstLine="0"/>
              <w:rPr>
                <w:rFonts w:ascii="Noto Serif" w:hAnsi="Noto Serif"/>
              </w:rPr>
            </w:pPr>
            <w:r>
              <w:rPr>
                <w:rFonts w:ascii="Noto Serif" w:hAnsi="Noto Serif"/>
              </w:rPr>
              <w:t>24</w:t>
            </w:r>
          </w:p>
        </w:tc>
        <w:tc>
          <w:tcPr>
            <w:tcW w:w="2491" w:type="dxa"/>
          </w:tcPr>
          <w:p w14:paraId="54A63545" w14:textId="42F891C6" w:rsidR="00931979" w:rsidRDefault="00CD2EDF">
            <w:pPr>
              <w:pStyle w:val="Textbodyindent"/>
              <w:ind w:left="0" w:firstLine="0"/>
              <w:rPr>
                <w:rFonts w:ascii="Noto Serif" w:hAnsi="Noto Serif"/>
              </w:rPr>
            </w:pPr>
            <w:r>
              <w:rPr>
                <w:rFonts w:ascii="Noto Serif" w:hAnsi="Noto Serif"/>
              </w:rPr>
              <w:t>72</w:t>
            </w:r>
          </w:p>
        </w:tc>
        <w:tc>
          <w:tcPr>
            <w:tcW w:w="2491" w:type="dxa"/>
          </w:tcPr>
          <w:p w14:paraId="075670B6" w14:textId="21911366" w:rsidR="00931979" w:rsidRDefault="00931979">
            <w:pPr>
              <w:pStyle w:val="Textbodyindent"/>
              <w:ind w:left="0" w:firstLine="0"/>
              <w:rPr>
                <w:rFonts w:ascii="Noto Serif" w:hAnsi="Noto Serif"/>
              </w:rPr>
            </w:pPr>
            <w:r>
              <w:rPr>
                <w:rFonts w:ascii="Noto Serif" w:hAnsi="Noto Serif"/>
              </w:rPr>
              <w:t>96</w:t>
            </w:r>
          </w:p>
        </w:tc>
      </w:tr>
    </w:tbl>
    <w:p w14:paraId="1928BB84" w14:textId="77777777" w:rsidR="00931979" w:rsidRDefault="00931979">
      <w:pPr>
        <w:pStyle w:val="Textbodyindent"/>
        <w:rPr>
          <w:rFonts w:ascii="Noto Serif" w:hAnsi="Noto Serif"/>
        </w:rPr>
      </w:pPr>
    </w:p>
    <w:p w14:paraId="370BDE7C" w14:textId="2EF9E301" w:rsidR="00495051" w:rsidRDefault="00BE29A0" w:rsidP="00931979">
      <w:pPr>
        <w:pStyle w:val="Textbodyindent"/>
        <w:rPr>
          <w:rFonts w:ascii="Noto Serif" w:hAnsi="Noto Serif"/>
        </w:rPr>
      </w:pPr>
      <w:r>
        <w:rPr>
          <w:rFonts w:ascii="Noto Serif" w:hAnsi="Noto Serif"/>
        </w:rPr>
        <w:t>a. how many blue stone balls are in the urn?</w:t>
      </w:r>
      <w:r w:rsidR="00931979">
        <w:rPr>
          <w:rFonts w:ascii="Noto Serif" w:hAnsi="Noto Serif"/>
        </w:rPr>
        <w:t xml:space="preserve"> </w:t>
      </w:r>
      <w:r w:rsidR="00CD2EDF">
        <w:rPr>
          <w:rFonts w:ascii="Noto Serif" w:hAnsi="Noto Serif"/>
        </w:rPr>
        <w:t>1</w:t>
      </w:r>
      <w:r w:rsidR="00931979">
        <w:rPr>
          <w:rFonts w:ascii="Noto Serif" w:hAnsi="Noto Serif"/>
        </w:rPr>
        <w:t>0</w:t>
      </w:r>
    </w:p>
    <w:p w14:paraId="3E10CF88" w14:textId="2473E3C9" w:rsidR="00495051" w:rsidRDefault="00BE29A0">
      <w:pPr>
        <w:pStyle w:val="Textbodyindent"/>
        <w:rPr>
          <w:rFonts w:ascii="Noto Serif" w:hAnsi="Noto Serif"/>
        </w:rPr>
      </w:pPr>
      <w:r>
        <w:rPr>
          <w:rFonts w:ascii="Noto Serif" w:hAnsi="Noto Serif"/>
        </w:rPr>
        <w:t>b</w:t>
      </w:r>
      <w:r>
        <w:rPr>
          <w:rFonts w:ascii="Noto Serif" w:hAnsi="Noto Serif"/>
        </w:rPr>
        <w:t>. What is the probability of picking a glass red ball?</w:t>
      </w:r>
      <w:r w:rsidR="00931979">
        <w:rPr>
          <w:rFonts w:ascii="Noto Serif" w:hAnsi="Noto Serif"/>
        </w:rPr>
        <w:t xml:space="preserve"> </w:t>
      </w:r>
      <w:r w:rsidR="00CD2EDF">
        <w:rPr>
          <w:rFonts w:ascii="Noto Serif" w:hAnsi="Noto Serif"/>
        </w:rPr>
        <w:t>7/16</w:t>
      </w:r>
    </w:p>
    <w:p w14:paraId="7AF8ACA8" w14:textId="2C1C6F75" w:rsidR="00495051" w:rsidRDefault="00BE29A0">
      <w:pPr>
        <w:pStyle w:val="Textbodyindent"/>
        <w:rPr>
          <w:rFonts w:ascii="Noto Serif" w:hAnsi="Noto Serif"/>
        </w:rPr>
      </w:pPr>
      <w:r>
        <w:rPr>
          <w:rFonts w:ascii="Noto Serif" w:hAnsi="Noto Serif"/>
        </w:rPr>
        <w:t>c. What is the probability of picking a blue or glass ball</w:t>
      </w:r>
      <w:r>
        <w:rPr>
          <w:rFonts w:ascii="Noto Serif" w:hAnsi="Noto Serif"/>
        </w:rPr>
        <w:t>?</w:t>
      </w:r>
      <w:r w:rsidR="00931979">
        <w:rPr>
          <w:rFonts w:ascii="Noto Serif" w:hAnsi="Noto Serif"/>
        </w:rPr>
        <w:t xml:space="preserve"> </w:t>
      </w:r>
      <w:r w:rsidR="00CD2EDF">
        <w:rPr>
          <w:rFonts w:ascii="Noto Serif" w:hAnsi="Noto Serif"/>
        </w:rPr>
        <w:t>11/16</w:t>
      </w:r>
    </w:p>
    <w:p w14:paraId="760FEEF2" w14:textId="36EF08B3" w:rsidR="00495051" w:rsidRDefault="00BE29A0" w:rsidP="00931979">
      <w:pPr>
        <w:pStyle w:val="Textbodyindent"/>
        <w:rPr>
          <w:rFonts w:ascii="Noto Serif" w:hAnsi="Noto Serif"/>
        </w:rPr>
      </w:pPr>
      <w:r>
        <w:rPr>
          <w:rFonts w:ascii="Noto Serif" w:hAnsi="Noto Serif"/>
        </w:rPr>
        <w:t xml:space="preserve">d. A ball is </w:t>
      </w:r>
      <w:proofErr w:type="gramStart"/>
      <w:r>
        <w:rPr>
          <w:rFonts w:ascii="Noto Serif" w:hAnsi="Noto Serif"/>
        </w:rPr>
        <w:t>picked</w:t>
      </w:r>
      <w:proofErr w:type="gramEnd"/>
      <w:r>
        <w:rPr>
          <w:rFonts w:ascii="Noto Serif" w:hAnsi="Noto Serif"/>
        </w:rPr>
        <w:t xml:space="preserve"> and it is a glass ball. What is the probability that it is also red?</w:t>
      </w:r>
      <w:r w:rsidR="00931979">
        <w:rPr>
          <w:rFonts w:ascii="Noto Serif" w:hAnsi="Noto Serif"/>
        </w:rPr>
        <w:t xml:space="preserve"> </w:t>
      </w:r>
      <w:r w:rsidR="00CD2EDF">
        <w:rPr>
          <w:rFonts w:ascii="Noto Serif" w:hAnsi="Noto Serif"/>
        </w:rPr>
        <w:t>3/4</w:t>
      </w:r>
    </w:p>
    <w:p w14:paraId="5C4EBE9C" w14:textId="77777777" w:rsidR="00495051" w:rsidRDefault="00495051">
      <w:pPr>
        <w:pStyle w:val="Textbody"/>
        <w:rPr>
          <w:rFonts w:ascii="Noto Serif" w:hAnsi="Noto Serif"/>
        </w:rPr>
      </w:pPr>
    </w:p>
    <w:p w14:paraId="53F35AE2" w14:textId="77777777" w:rsidR="00495051" w:rsidRDefault="00BE29A0">
      <w:pPr>
        <w:pStyle w:val="Textbody"/>
        <w:rPr>
          <w:rFonts w:ascii="Noto Serif" w:hAnsi="Noto Serif"/>
        </w:rPr>
      </w:pPr>
      <w:r>
        <w:rPr>
          <w:rFonts w:ascii="Noto Serif" w:hAnsi="Noto Serif"/>
        </w:rPr>
        <w:t>6. Son has an urn filled with balls. The balls are either white, green, or red. The balls are either metal, glass, or plastic. There are 20 red glass balls in th</w:t>
      </w:r>
      <w:r>
        <w:rPr>
          <w:rFonts w:ascii="Noto Serif" w:hAnsi="Noto Serif"/>
        </w:rPr>
        <w:t>e urn.</w:t>
      </w:r>
    </w:p>
    <w:tbl>
      <w:tblPr>
        <w:tblStyle w:val="TableGrid"/>
        <w:tblW w:w="0" w:type="auto"/>
        <w:tblInd w:w="576" w:type="dxa"/>
        <w:tblLook w:val="04A0" w:firstRow="1" w:lastRow="0" w:firstColumn="1" w:lastColumn="0" w:noHBand="0" w:noVBand="1"/>
      </w:tblPr>
      <w:tblGrid>
        <w:gridCol w:w="1939"/>
        <w:gridCol w:w="1907"/>
        <w:gridCol w:w="1890"/>
        <w:gridCol w:w="1854"/>
        <w:gridCol w:w="1796"/>
      </w:tblGrid>
      <w:tr w:rsidR="00931979" w14:paraId="60CA39AA" w14:textId="11A3AE20" w:rsidTr="00931979">
        <w:tc>
          <w:tcPr>
            <w:tcW w:w="1939" w:type="dxa"/>
          </w:tcPr>
          <w:p w14:paraId="78AD911E" w14:textId="77777777" w:rsidR="00931979" w:rsidRDefault="00931979" w:rsidP="0017536D">
            <w:pPr>
              <w:pStyle w:val="Textbodyindent"/>
              <w:ind w:left="0" w:firstLine="0"/>
              <w:rPr>
                <w:rFonts w:ascii="Noto Serif" w:hAnsi="Noto Serif"/>
              </w:rPr>
            </w:pPr>
          </w:p>
        </w:tc>
        <w:tc>
          <w:tcPr>
            <w:tcW w:w="1907" w:type="dxa"/>
          </w:tcPr>
          <w:p w14:paraId="35A5231C" w14:textId="6AA7BC04" w:rsidR="00931979" w:rsidRDefault="00931979" w:rsidP="0017536D">
            <w:pPr>
              <w:pStyle w:val="Textbodyindent"/>
              <w:ind w:left="0" w:firstLine="0"/>
              <w:rPr>
                <w:rFonts w:ascii="Noto Serif" w:hAnsi="Noto Serif"/>
              </w:rPr>
            </w:pPr>
            <w:r>
              <w:rPr>
                <w:rFonts w:ascii="Noto Serif" w:hAnsi="Noto Serif"/>
              </w:rPr>
              <w:t>White</w:t>
            </w:r>
          </w:p>
        </w:tc>
        <w:tc>
          <w:tcPr>
            <w:tcW w:w="1890" w:type="dxa"/>
          </w:tcPr>
          <w:p w14:paraId="1B40C2B7" w14:textId="100D487D" w:rsidR="00931979" w:rsidRDefault="00931979" w:rsidP="0017536D">
            <w:pPr>
              <w:pStyle w:val="Textbodyindent"/>
              <w:ind w:left="0" w:firstLine="0"/>
              <w:rPr>
                <w:rFonts w:ascii="Noto Serif" w:hAnsi="Noto Serif"/>
              </w:rPr>
            </w:pPr>
            <w:r>
              <w:rPr>
                <w:rFonts w:ascii="Noto Serif" w:hAnsi="Noto Serif"/>
              </w:rPr>
              <w:t>Green</w:t>
            </w:r>
          </w:p>
        </w:tc>
        <w:tc>
          <w:tcPr>
            <w:tcW w:w="1854" w:type="dxa"/>
          </w:tcPr>
          <w:p w14:paraId="1E7A9C48" w14:textId="7174027B" w:rsidR="00931979" w:rsidRDefault="00931979" w:rsidP="0017536D">
            <w:pPr>
              <w:pStyle w:val="Textbodyindent"/>
              <w:ind w:left="0" w:firstLine="0"/>
              <w:rPr>
                <w:rFonts w:ascii="Noto Serif" w:hAnsi="Noto Serif"/>
              </w:rPr>
            </w:pPr>
            <w:r>
              <w:rPr>
                <w:rFonts w:ascii="Noto Serif" w:hAnsi="Noto Serif"/>
              </w:rPr>
              <w:t>Red</w:t>
            </w:r>
          </w:p>
        </w:tc>
        <w:tc>
          <w:tcPr>
            <w:tcW w:w="1796" w:type="dxa"/>
          </w:tcPr>
          <w:p w14:paraId="4F5BCD74" w14:textId="77777777" w:rsidR="00931979" w:rsidRDefault="00931979" w:rsidP="0017536D">
            <w:pPr>
              <w:pStyle w:val="Textbodyindent"/>
              <w:ind w:left="0" w:firstLine="0"/>
              <w:rPr>
                <w:rFonts w:ascii="Noto Serif" w:hAnsi="Noto Serif"/>
              </w:rPr>
            </w:pPr>
          </w:p>
        </w:tc>
      </w:tr>
      <w:tr w:rsidR="00931979" w14:paraId="62B525B3" w14:textId="0FE5AE17" w:rsidTr="00931979">
        <w:tc>
          <w:tcPr>
            <w:tcW w:w="1939" w:type="dxa"/>
          </w:tcPr>
          <w:p w14:paraId="491321D9" w14:textId="3D752F65" w:rsidR="00931979" w:rsidRDefault="00931979" w:rsidP="0017536D">
            <w:pPr>
              <w:pStyle w:val="Textbodyindent"/>
              <w:ind w:left="0" w:firstLine="0"/>
              <w:rPr>
                <w:rFonts w:ascii="Noto Serif" w:hAnsi="Noto Serif"/>
              </w:rPr>
            </w:pPr>
            <w:r>
              <w:rPr>
                <w:rFonts w:ascii="Noto Serif" w:hAnsi="Noto Serif"/>
              </w:rPr>
              <w:t>Metal</w:t>
            </w:r>
          </w:p>
        </w:tc>
        <w:tc>
          <w:tcPr>
            <w:tcW w:w="1907" w:type="dxa"/>
          </w:tcPr>
          <w:p w14:paraId="7E065BAB" w14:textId="15F00863" w:rsidR="00931979" w:rsidRDefault="00CD2EDF" w:rsidP="0017536D">
            <w:pPr>
              <w:pStyle w:val="Textbodyindent"/>
              <w:ind w:left="0" w:firstLine="0"/>
              <w:rPr>
                <w:rFonts w:ascii="Noto Serif" w:hAnsi="Noto Serif"/>
              </w:rPr>
            </w:pPr>
            <w:r>
              <w:rPr>
                <w:rFonts w:ascii="Noto Serif" w:hAnsi="Noto Serif"/>
              </w:rPr>
              <w:t>5</w:t>
            </w:r>
          </w:p>
        </w:tc>
        <w:tc>
          <w:tcPr>
            <w:tcW w:w="1890" w:type="dxa"/>
          </w:tcPr>
          <w:p w14:paraId="54F7A728" w14:textId="244F6C07" w:rsidR="00931979" w:rsidRDefault="00CD2EDF" w:rsidP="0017536D">
            <w:pPr>
              <w:pStyle w:val="Textbodyindent"/>
              <w:ind w:left="0" w:firstLine="0"/>
              <w:rPr>
                <w:rFonts w:ascii="Noto Serif" w:hAnsi="Noto Serif"/>
              </w:rPr>
            </w:pPr>
            <w:r>
              <w:rPr>
                <w:rFonts w:ascii="Noto Serif" w:hAnsi="Noto Serif"/>
              </w:rPr>
              <w:t>5</w:t>
            </w:r>
          </w:p>
        </w:tc>
        <w:tc>
          <w:tcPr>
            <w:tcW w:w="1854" w:type="dxa"/>
          </w:tcPr>
          <w:p w14:paraId="3BD48312" w14:textId="715F20B6" w:rsidR="00931979" w:rsidRDefault="00CD2EDF" w:rsidP="0017536D">
            <w:pPr>
              <w:pStyle w:val="Textbodyindent"/>
              <w:ind w:left="0" w:firstLine="0"/>
              <w:rPr>
                <w:rFonts w:ascii="Noto Serif" w:hAnsi="Noto Serif"/>
              </w:rPr>
            </w:pPr>
            <w:r>
              <w:rPr>
                <w:rFonts w:ascii="Noto Serif" w:hAnsi="Noto Serif"/>
              </w:rPr>
              <w:t>10</w:t>
            </w:r>
          </w:p>
        </w:tc>
        <w:tc>
          <w:tcPr>
            <w:tcW w:w="1796" w:type="dxa"/>
          </w:tcPr>
          <w:p w14:paraId="79545EC0" w14:textId="706E5DC2" w:rsidR="00931979" w:rsidRDefault="00CD2EDF" w:rsidP="0017536D">
            <w:pPr>
              <w:pStyle w:val="Textbodyindent"/>
              <w:ind w:left="0" w:firstLine="0"/>
              <w:rPr>
                <w:rFonts w:ascii="Noto Serif" w:hAnsi="Noto Serif"/>
              </w:rPr>
            </w:pPr>
            <w:r>
              <w:rPr>
                <w:rFonts w:ascii="Noto Serif" w:hAnsi="Noto Serif"/>
              </w:rPr>
              <w:t>20</w:t>
            </w:r>
          </w:p>
        </w:tc>
      </w:tr>
      <w:tr w:rsidR="00931979" w14:paraId="36590BE8" w14:textId="34C3E702" w:rsidTr="00931979">
        <w:tc>
          <w:tcPr>
            <w:tcW w:w="1939" w:type="dxa"/>
          </w:tcPr>
          <w:p w14:paraId="5A742DE6" w14:textId="77777777" w:rsidR="00931979" w:rsidRDefault="00931979" w:rsidP="0017536D">
            <w:pPr>
              <w:pStyle w:val="Textbodyindent"/>
              <w:ind w:left="0" w:firstLine="0"/>
              <w:rPr>
                <w:rFonts w:ascii="Noto Serif" w:hAnsi="Noto Serif"/>
              </w:rPr>
            </w:pPr>
            <w:r>
              <w:rPr>
                <w:rFonts w:ascii="Noto Serif" w:hAnsi="Noto Serif"/>
              </w:rPr>
              <w:t>Glass</w:t>
            </w:r>
          </w:p>
        </w:tc>
        <w:tc>
          <w:tcPr>
            <w:tcW w:w="1907" w:type="dxa"/>
          </w:tcPr>
          <w:p w14:paraId="3611C3A5" w14:textId="5FF85D37" w:rsidR="00931979" w:rsidRDefault="0034518B" w:rsidP="0017536D">
            <w:pPr>
              <w:pStyle w:val="Textbodyindent"/>
              <w:ind w:left="0" w:firstLine="0"/>
              <w:rPr>
                <w:rFonts w:ascii="Noto Serif" w:hAnsi="Noto Serif"/>
              </w:rPr>
            </w:pPr>
            <w:r>
              <w:rPr>
                <w:rFonts w:ascii="Noto Serif" w:hAnsi="Noto Serif"/>
              </w:rPr>
              <w:t>80</w:t>
            </w:r>
          </w:p>
        </w:tc>
        <w:tc>
          <w:tcPr>
            <w:tcW w:w="1890" w:type="dxa"/>
          </w:tcPr>
          <w:p w14:paraId="628B6AC7" w14:textId="5266DB81" w:rsidR="00931979" w:rsidRDefault="0034518B" w:rsidP="0017536D">
            <w:pPr>
              <w:pStyle w:val="Textbodyindent"/>
              <w:ind w:left="0" w:firstLine="0"/>
              <w:rPr>
                <w:rFonts w:ascii="Noto Serif" w:hAnsi="Noto Serif"/>
              </w:rPr>
            </w:pPr>
            <w:r>
              <w:rPr>
                <w:rFonts w:ascii="Noto Serif" w:hAnsi="Noto Serif"/>
              </w:rPr>
              <w:t>0</w:t>
            </w:r>
          </w:p>
        </w:tc>
        <w:tc>
          <w:tcPr>
            <w:tcW w:w="1854" w:type="dxa"/>
          </w:tcPr>
          <w:p w14:paraId="198C4C55" w14:textId="73B2B765" w:rsidR="00931979" w:rsidRDefault="00931979" w:rsidP="0017536D">
            <w:pPr>
              <w:pStyle w:val="Textbodyindent"/>
              <w:ind w:left="0" w:firstLine="0"/>
              <w:rPr>
                <w:rFonts w:ascii="Noto Serif" w:hAnsi="Noto Serif"/>
              </w:rPr>
            </w:pPr>
            <w:r>
              <w:rPr>
                <w:rFonts w:ascii="Noto Serif" w:hAnsi="Noto Serif"/>
              </w:rPr>
              <w:t>20</w:t>
            </w:r>
          </w:p>
        </w:tc>
        <w:tc>
          <w:tcPr>
            <w:tcW w:w="1796" w:type="dxa"/>
          </w:tcPr>
          <w:p w14:paraId="5A8209EC" w14:textId="6100CDE2" w:rsidR="00931979" w:rsidRDefault="0034518B" w:rsidP="0017536D">
            <w:pPr>
              <w:pStyle w:val="Textbodyindent"/>
              <w:ind w:left="0" w:firstLine="0"/>
              <w:rPr>
                <w:rFonts w:ascii="Noto Serif" w:hAnsi="Noto Serif"/>
              </w:rPr>
            </w:pPr>
            <w:r>
              <w:rPr>
                <w:rFonts w:ascii="Noto Serif" w:hAnsi="Noto Serif"/>
              </w:rPr>
              <w:t>100</w:t>
            </w:r>
          </w:p>
        </w:tc>
      </w:tr>
      <w:tr w:rsidR="00931979" w14:paraId="6153A7CF" w14:textId="49C3868A" w:rsidTr="00931979">
        <w:tc>
          <w:tcPr>
            <w:tcW w:w="1939" w:type="dxa"/>
          </w:tcPr>
          <w:p w14:paraId="112A9182" w14:textId="10A110A6" w:rsidR="00931979" w:rsidRDefault="00931979" w:rsidP="0017536D">
            <w:pPr>
              <w:pStyle w:val="Textbodyindent"/>
              <w:ind w:left="0" w:firstLine="0"/>
              <w:rPr>
                <w:rFonts w:ascii="Noto Serif" w:hAnsi="Noto Serif"/>
              </w:rPr>
            </w:pPr>
            <w:r>
              <w:rPr>
                <w:rFonts w:ascii="Noto Serif" w:hAnsi="Noto Serif"/>
              </w:rPr>
              <w:t>Plastic</w:t>
            </w:r>
          </w:p>
        </w:tc>
        <w:tc>
          <w:tcPr>
            <w:tcW w:w="1907" w:type="dxa"/>
          </w:tcPr>
          <w:p w14:paraId="291CF3FB" w14:textId="27B21914" w:rsidR="00931979" w:rsidRDefault="0034518B" w:rsidP="0017536D">
            <w:pPr>
              <w:pStyle w:val="Textbodyindent"/>
              <w:ind w:left="0" w:firstLine="0"/>
              <w:rPr>
                <w:rFonts w:ascii="Noto Serif" w:hAnsi="Noto Serif"/>
              </w:rPr>
            </w:pPr>
            <w:r>
              <w:rPr>
                <w:rFonts w:ascii="Noto Serif" w:hAnsi="Noto Serif"/>
              </w:rPr>
              <w:t>25</w:t>
            </w:r>
          </w:p>
        </w:tc>
        <w:tc>
          <w:tcPr>
            <w:tcW w:w="1890" w:type="dxa"/>
          </w:tcPr>
          <w:p w14:paraId="56C8B029" w14:textId="2B26C2CA" w:rsidR="00931979" w:rsidRDefault="0034518B" w:rsidP="0017536D">
            <w:pPr>
              <w:pStyle w:val="Textbodyindent"/>
              <w:ind w:left="0" w:firstLine="0"/>
              <w:rPr>
                <w:rFonts w:ascii="Noto Serif" w:hAnsi="Noto Serif"/>
              </w:rPr>
            </w:pPr>
            <w:r>
              <w:rPr>
                <w:rFonts w:ascii="Noto Serif" w:hAnsi="Noto Serif"/>
              </w:rPr>
              <w:t>45</w:t>
            </w:r>
          </w:p>
        </w:tc>
        <w:tc>
          <w:tcPr>
            <w:tcW w:w="1854" w:type="dxa"/>
          </w:tcPr>
          <w:p w14:paraId="6C1AF5C6" w14:textId="5E0F615E" w:rsidR="00931979" w:rsidRDefault="00931979" w:rsidP="0017536D">
            <w:pPr>
              <w:pStyle w:val="Textbodyindent"/>
              <w:ind w:left="0" w:firstLine="0"/>
              <w:rPr>
                <w:rFonts w:ascii="Noto Serif" w:hAnsi="Noto Serif"/>
              </w:rPr>
            </w:pPr>
            <w:r>
              <w:rPr>
                <w:rFonts w:ascii="Noto Serif" w:hAnsi="Noto Serif"/>
              </w:rPr>
              <w:t>10</w:t>
            </w:r>
          </w:p>
        </w:tc>
        <w:tc>
          <w:tcPr>
            <w:tcW w:w="1796" w:type="dxa"/>
          </w:tcPr>
          <w:p w14:paraId="6D0D33DF" w14:textId="30F1C387" w:rsidR="00931979" w:rsidRDefault="0034518B" w:rsidP="0017536D">
            <w:pPr>
              <w:pStyle w:val="Textbodyindent"/>
              <w:ind w:left="0" w:firstLine="0"/>
              <w:rPr>
                <w:rFonts w:ascii="Noto Serif" w:hAnsi="Noto Serif"/>
              </w:rPr>
            </w:pPr>
            <w:r>
              <w:rPr>
                <w:rFonts w:ascii="Noto Serif" w:hAnsi="Noto Serif"/>
              </w:rPr>
              <w:t>80</w:t>
            </w:r>
          </w:p>
        </w:tc>
      </w:tr>
      <w:tr w:rsidR="00931979" w14:paraId="46A33F68" w14:textId="77777777" w:rsidTr="00931979">
        <w:tc>
          <w:tcPr>
            <w:tcW w:w="1939" w:type="dxa"/>
          </w:tcPr>
          <w:p w14:paraId="1B5147FA" w14:textId="77777777" w:rsidR="00931979" w:rsidRDefault="00931979" w:rsidP="0017536D">
            <w:pPr>
              <w:pStyle w:val="Textbodyindent"/>
              <w:ind w:left="0" w:firstLine="0"/>
              <w:rPr>
                <w:rFonts w:ascii="Noto Serif" w:hAnsi="Noto Serif"/>
              </w:rPr>
            </w:pPr>
          </w:p>
        </w:tc>
        <w:tc>
          <w:tcPr>
            <w:tcW w:w="1907" w:type="dxa"/>
          </w:tcPr>
          <w:p w14:paraId="18430DCD" w14:textId="5B52E467" w:rsidR="00931979" w:rsidRDefault="0034518B" w:rsidP="0017536D">
            <w:pPr>
              <w:pStyle w:val="Textbodyindent"/>
              <w:ind w:left="0" w:firstLine="0"/>
              <w:rPr>
                <w:rFonts w:ascii="Noto Serif" w:hAnsi="Noto Serif"/>
              </w:rPr>
            </w:pPr>
            <w:r>
              <w:rPr>
                <w:rFonts w:ascii="Noto Serif" w:hAnsi="Noto Serif"/>
              </w:rPr>
              <w:t>110</w:t>
            </w:r>
          </w:p>
        </w:tc>
        <w:tc>
          <w:tcPr>
            <w:tcW w:w="1890" w:type="dxa"/>
          </w:tcPr>
          <w:p w14:paraId="5F752BFD" w14:textId="610F45C0" w:rsidR="00931979" w:rsidRDefault="00CD2EDF" w:rsidP="0017536D">
            <w:pPr>
              <w:pStyle w:val="Textbodyindent"/>
              <w:ind w:left="0" w:firstLine="0"/>
              <w:rPr>
                <w:rFonts w:ascii="Noto Serif" w:hAnsi="Noto Serif"/>
              </w:rPr>
            </w:pPr>
            <w:r>
              <w:rPr>
                <w:rFonts w:ascii="Noto Serif" w:hAnsi="Noto Serif"/>
              </w:rPr>
              <w:t>50</w:t>
            </w:r>
          </w:p>
        </w:tc>
        <w:tc>
          <w:tcPr>
            <w:tcW w:w="1854" w:type="dxa"/>
          </w:tcPr>
          <w:p w14:paraId="2D2583CB" w14:textId="39D899E4" w:rsidR="00931979" w:rsidRDefault="00CD2EDF" w:rsidP="0017536D">
            <w:pPr>
              <w:pStyle w:val="Textbodyindent"/>
              <w:ind w:left="0" w:firstLine="0"/>
              <w:rPr>
                <w:rFonts w:ascii="Noto Serif" w:hAnsi="Noto Serif"/>
              </w:rPr>
            </w:pPr>
            <w:r>
              <w:rPr>
                <w:rFonts w:ascii="Noto Serif" w:hAnsi="Noto Serif"/>
              </w:rPr>
              <w:t>40</w:t>
            </w:r>
          </w:p>
        </w:tc>
        <w:tc>
          <w:tcPr>
            <w:tcW w:w="1796" w:type="dxa"/>
          </w:tcPr>
          <w:p w14:paraId="133DD864" w14:textId="220B0A11" w:rsidR="00931979" w:rsidRDefault="0034518B" w:rsidP="0017536D">
            <w:pPr>
              <w:pStyle w:val="Textbodyindent"/>
              <w:ind w:left="0" w:firstLine="0"/>
              <w:rPr>
                <w:rFonts w:ascii="Noto Serif" w:hAnsi="Noto Serif"/>
              </w:rPr>
            </w:pPr>
            <w:r>
              <w:rPr>
                <w:rFonts w:ascii="Noto Serif" w:hAnsi="Noto Serif"/>
              </w:rPr>
              <w:t>200</w:t>
            </w:r>
          </w:p>
        </w:tc>
      </w:tr>
    </w:tbl>
    <w:p w14:paraId="39F285BD" w14:textId="77777777" w:rsidR="00495051" w:rsidRDefault="00495051">
      <w:pPr>
        <w:pStyle w:val="Textbodyindent"/>
        <w:rPr>
          <w:rFonts w:ascii="Noto Serif" w:hAnsi="Noto Serif"/>
        </w:rPr>
      </w:pPr>
    </w:p>
    <w:p w14:paraId="3B4CC3FC" w14:textId="099F38EF" w:rsidR="00495051" w:rsidRDefault="00BE29A0">
      <w:pPr>
        <w:pStyle w:val="Textbodyindent"/>
        <w:rPr>
          <w:rFonts w:ascii="Noto Serif" w:hAnsi="Noto Serif"/>
        </w:rPr>
      </w:pPr>
      <w:r>
        <w:rPr>
          <w:rFonts w:ascii="Noto Serif" w:hAnsi="Noto Serif"/>
        </w:rPr>
        <w:t>a. The probability of picking a red glass ball is twice the probability of picking a red plastic ball. How many red plastic balls are in the urn?</w:t>
      </w:r>
      <w:r w:rsidR="00931979">
        <w:rPr>
          <w:rFonts w:ascii="Noto Serif" w:hAnsi="Noto Serif"/>
        </w:rPr>
        <w:t xml:space="preserve"> 10</w:t>
      </w:r>
    </w:p>
    <w:p w14:paraId="7B6D8EE3" w14:textId="6AED63D2" w:rsidR="00495051" w:rsidRDefault="00BE29A0">
      <w:pPr>
        <w:pStyle w:val="Textbodyindent"/>
        <w:rPr>
          <w:rFonts w:ascii="Noto Serif" w:hAnsi="Noto Serif"/>
        </w:rPr>
      </w:pPr>
      <w:r>
        <w:rPr>
          <w:rFonts w:ascii="Noto Serif" w:hAnsi="Noto Serif"/>
        </w:rPr>
        <w:t>b. The probability of picking a glass ball, given that the ball is red, is one-half. How may re</w:t>
      </w:r>
      <w:r>
        <w:rPr>
          <w:rFonts w:ascii="Noto Serif" w:hAnsi="Noto Serif"/>
        </w:rPr>
        <w:t xml:space="preserve">d metal balls </w:t>
      </w:r>
      <w:proofErr w:type="gramStart"/>
      <w:r>
        <w:rPr>
          <w:rFonts w:ascii="Noto Serif" w:hAnsi="Noto Serif"/>
        </w:rPr>
        <w:t>are</w:t>
      </w:r>
      <w:proofErr w:type="gramEnd"/>
      <w:r>
        <w:rPr>
          <w:rFonts w:ascii="Noto Serif" w:hAnsi="Noto Serif"/>
        </w:rPr>
        <w:t xml:space="preserve"> in the urn?</w:t>
      </w:r>
      <w:r w:rsidR="00931979">
        <w:rPr>
          <w:rFonts w:ascii="Noto Serif" w:hAnsi="Noto Serif"/>
        </w:rPr>
        <w:t xml:space="preserve"> </w:t>
      </w:r>
      <w:r w:rsidR="00CD2EDF">
        <w:rPr>
          <w:rFonts w:ascii="Noto Serif" w:hAnsi="Noto Serif"/>
        </w:rPr>
        <w:t>10</w:t>
      </w:r>
    </w:p>
    <w:p w14:paraId="3BFD2835" w14:textId="77777777" w:rsidR="00CD2EDF" w:rsidRDefault="00BE29A0" w:rsidP="00CD2EDF">
      <w:pPr>
        <w:pStyle w:val="Textbodyindent"/>
        <w:rPr>
          <w:rFonts w:ascii="Noto Serif" w:hAnsi="Noto Serif"/>
        </w:rPr>
      </w:pPr>
      <w:r>
        <w:rPr>
          <w:rFonts w:ascii="Noto Serif" w:hAnsi="Noto Serif"/>
        </w:rPr>
        <w:t>c. The probability of picking a white ball, given that the ball is metal, is the same as the probability of picking a green ball, given that the ball is metal, but is only half of the probability of picking a red ball, given</w:t>
      </w:r>
      <w:r>
        <w:rPr>
          <w:rFonts w:ascii="Noto Serif" w:hAnsi="Noto Serif"/>
        </w:rPr>
        <w:t xml:space="preserve"> that the ball is metal. How many metal balls are in the urn?</w:t>
      </w:r>
      <w:r w:rsidR="00CD2EDF">
        <w:rPr>
          <w:rFonts w:ascii="Noto Serif" w:hAnsi="Noto Serif"/>
        </w:rPr>
        <w:t xml:space="preserve"> 20</w:t>
      </w:r>
    </w:p>
    <w:p w14:paraId="7C2B3C9C" w14:textId="29BE337E" w:rsidR="00495051" w:rsidRDefault="00BE29A0">
      <w:pPr>
        <w:pStyle w:val="Textbodyindent"/>
        <w:rPr>
          <w:rFonts w:ascii="Noto Serif" w:hAnsi="Noto Serif"/>
        </w:rPr>
      </w:pPr>
      <w:r>
        <w:rPr>
          <w:rFonts w:ascii="Noto Serif" w:hAnsi="Noto Serif"/>
        </w:rPr>
        <w:t xml:space="preserve">d. The probability of picking a metal ball, given that the ball is green, is </w:t>
      </w:r>
      <m:oMath>
        <m:f>
          <m:fPr>
            <m:ctrlPr>
              <w:rPr>
                <w:rFonts w:ascii="Cambria Math" w:hAnsi="Cambria Math"/>
              </w:rPr>
            </m:ctrlPr>
          </m:fPr>
          <m:num>
            <m:r>
              <w:rPr>
                <w:rFonts w:ascii="Cambria Math" w:hAnsi="Cambria Math"/>
              </w:rPr>
              <m:t>1</m:t>
            </m:r>
          </m:num>
          <m:den>
            <m:r>
              <w:rPr>
                <w:rFonts w:ascii="Cambria Math" w:hAnsi="Cambria Math"/>
              </w:rPr>
              <m:t>10</m:t>
            </m:r>
          </m:den>
        </m:f>
      </m:oMath>
      <w:r>
        <w:rPr>
          <w:rFonts w:ascii="Noto Serif" w:hAnsi="Noto Serif"/>
        </w:rPr>
        <w:t>. How many green balls are in the urn?</w:t>
      </w:r>
      <w:r w:rsidR="00CD2EDF">
        <w:rPr>
          <w:rFonts w:ascii="Noto Serif" w:hAnsi="Noto Serif"/>
        </w:rPr>
        <w:t xml:space="preserve"> 50</w:t>
      </w:r>
    </w:p>
    <w:p w14:paraId="5A157DCA" w14:textId="480A68E4" w:rsidR="00495051" w:rsidRDefault="00BE29A0">
      <w:pPr>
        <w:pStyle w:val="Textbodyindent"/>
        <w:rPr>
          <w:rFonts w:ascii="Noto Serif" w:hAnsi="Noto Serif"/>
        </w:rPr>
      </w:pPr>
      <w:r>
        <w:rPr>
          <w:rFonts w:ascii="Noto Serif" w:hAnsi="Noto Serif"/>
        </w:rPr>
        <w:t xml:space="preserve">e. Picking a metal ball is independent of picking a green ball. How </w:t>
      </w:r>
      <w:r>
        <w:rPr>
          <w:rFonts w:ascii="Noto Serif" w:hAnsi="Noto Serif"/>
        </w:rPr>
        <w:t>many balls are in the urn?</w:t>
      </w:r>
      <w:r w:rsidR="00CD2EDF">
        <w:rPr>
          <w:rFonts w:ascii="Noto Serif" w:hAnsi="Noto Serif"/>
        </w:rPr>
        <w:t xml:space="preserve"> </w:t>
      </w:r>
      <w:r w:rsidR="0034518B">
        <w:rPr>
          <w:rFonts w:ascii="Noto Serif" w:hAnsi="Noto Serif"/>
        </w:rPr>
        <w:t>200</w:t>
      </w:r>
    </w:p>
    <w:p w14:paraId="1FF070DD" w14:textId="31AE7FF0" w:rsidR="00495051" w:rsidRDefault="00BE29A0">
      <w:pPr>
        <w:pStyle w:val="Textbodyindent"/>
        <w:rPr>
          <w:rFonts w:ascii="Noto Serif" w:hAnsi="Noto Serif"/>
        </w:rPr>
      </w:pPr>
      <w:r>
        <w:rPr>
          <w:rFonts w:ascii="Noto Serif" w:hAnsi="Noto Serif"/>
        </w:rPr>
        <w:t>f. Picking a green ball and picking a glass ball are mutually exclusive. How many green plastic balls are in the urn?</w:t>
      </w:r>
      <w:r w:rsidR="0034518B">
        <w:rPr>
          <w:rFonts w:ascii="Noto Serif" w:hAnsi="Noto Serif"/>
        </w:rPr>
        <w:t xml:space="preserve"> 45</w:t>
      </w:r>
    </w:p>
    <w:p w14:paraId="04A10E60" w14:textId="79530790" w:rsidR="00495051" w:rsidRDefault="00BE29A0">
      <w:pPr>
        <w:pStyle w:val="Textbodyindent"/>
        <w:rPr>
          <w:rFonts w:ascii="Noto Serif" w:hAnsi="Noto Serif"/>
        </w:rPr>
      </w:pPr>
      <w:r>
        <w:rPr>
          <w:rFonts w:ascii="Noto Serif" w:hAnsi="Noto Serif"/>
        </w:rPr>
        <w:t>g. Picking a glass ball is independent of picking a red ball. How many glass balls are in the urn?</w:t>
      </w:r>
      <w:r w:rsidR="0034518B">
        <w:rPr>
          <w:rFonts w:ascii="Noto Serif" w:hAnsi="Noto Serif"/>
        </w:rPr>
        <w:t xml:space="preserve"> 100</w:t>
      </w:r>
    </w:p>
    <w:p w14:paraId="0F54C28B" w14:textId="7E6A3E2F" w:rsidR="00495051" w:rsidRDefault="00BE29A0">
      <w:pPr>
        <w:pStyle w:val="Textbodyindent"/>
        <w:rPr>
          <w:rFonts w:ascii="Noto Serif" w:hAnsi="Noto Serif"/>
        </w:rPr>
      </w:pPr>
      <w:r>
        <w:rPr>
          <w:rFonts w:ascii="Noto Serif" w:hAnsi="Noto Serif"/>
        </w:rPr>
        <w:t>h.</w:t>
      </w:r>
      <w:r>
        <w:rPr>
          <w:rFonts w:ascii="Noto Serif" w:hAnsi="Noto Serif"/>
        </w:rPr>
        <w:t xml:space="preserve"> How many white plastic balls are in the urn?</w:t>
      </w:r>
      <w:r w:rsidR="0034518B">
        <w:rPr>
          <w:rFonts w:ascii="Noto Serif" w:hAnsi="Noto Serif"/>
        </w:rPr>
        <w:t xml:space="preserve"> 25</w:t>
      </w:r>
    </w:p>
    <w:p w14:paraId="677647FC" w14:textId="1AC51B22" w:rsidR="00495051" w:rsidRDefault="00BE29A0">
      <w:pPr>
        <w:pStyle w:val="Textbodyindent"/>
        <w:rPr>
          <w:rFonts w:ascii="Noto Serif" w:hAnsi="Noto Serif"/>
        </w:rPr>
      </w:pPr>
      <w:proofErr w:type="spellStart"/>
      <w:r>
        <w:rPr>
          <w:rFonts w:ascii="Noto Serif" w:hAnsi="Noto Serif"/>
        </w:rPr>
        <w:t>i</w:t>
      </w:r>
      <w:proofErr w:type="spellEnd"/>
      <w:r>
        <w:rPr>
          <w:rFonts w:ascii="Noto Serif" w:hAnsi="Noto Serif"/>
        </w:rPr>
        <w:t>. What is the probability of picking a plastic ball?</w:t>
      </w:r>
      <w:r w:rsidR="0034518B">
        <w:rPr>
          <w:rFonts w:ascii="Noto Serif" w:hAnsi="Noto Serif"/>
        </w:rPr>
        <w:t xml:space="preserve"> 80 / 200</w:t>
      </w:r>
    </w:p>
    <w:p w14:paraId="3FB476C6" w14:textId="51F853C0" w:rsidR="00495051" w:rsidRDefault="00BE29A0">
      <w:pPr>
        <w:pStyle w:val="Textbodyindent"/>
        <w:rPr>
          <w:rFonts w:ascii="Noto Serif" w:hAnsi="Noto Serif"/>
        </w:rPr>
      </w:pPr>
      <w:r>
        <w:rPr>
          <w:rFonts w:ascii="Noto Serif" w:hAnsi="Noto Serif"/>
        </w:rPr>
        <w:t>j. What is the probability of picking a red ball, given that the ball is plastic?</w:t>
      </w:r>
      <w:r w:rsidR="0034518B">
        <w:rPr>
          <w:rFonts w:ascii="Noto Serif" w:hAnsi="Noto Serif"/>
        </w:rPr>
        <w:t xml:space="preserve"> 1/8</w:t>
      </w:r>
    </w:p>
    <w:p w14:paraId="093D56CF" w14:textId="77777777" w:rsidR="00495051" w:rsidRDefault="00495051">
      <w:pPr>
        <w:pStyle w:val="Textbodyindent"/>
        <w:rPr>
          <w:rFonts w:ascii="Noto Serif" w:hAnsi="Noto Serif"/>
        </w:rPr>
      </w:pPr>
    </w:p>
    <w:p w14:paraId="1138049D" w14:textId="77777777" w:rsidR="00495051" w:rsidRDefault="00495051">
      <w:pPr>
        <w:pStyle w:val="Textbodyindent"/>
        <w:rPr>
          <w:rFonts w:ascii="Noto Serif" w:hAnsi="Noto Serif"/>
        </w:rPr>
      </w:pPr>
    </w:p>
    <w:p w14:paraId="37057AB2" w14:textId="12BAF36A" w:rsidR="00495051" w:rsidRDefault="00BE29A0">
      <w:pPr>
        <w:pStyle w:val="Textbodyindent"/>
        <w:rPr>
          <w:rFonts w:ascii="Noto Serif" w:hAnsi="Noto Serif"/>
        </w:rPr>
      </w:pPr>
      <w:r>
        <w:rPr>
          <w:rFonts w:ascii="Noto Serif" w:hAnsi="Noto Serif"/>
        </w:rPr>
        <w:lastRenderedPageBreak/>
        <w:t>k. Are “picking a red ball” and “picking a plastic ball” independen</w:t>
      </w:r>
      <w:r>
        <w:rPr>
          <w:rFonts w:ascii="Noto Serif" w:hAnsi="Noto Serif"/>
        </w:rPr>
        <w:t>t?</w:t>
      </w:r>
      <w:r w:rsidR="0034518B">
        <w:rPr>
          <w:rFonts w:ascii="Noto Serif" w:hAnsi="Noto Serif"/>
        </w:rPr>
        <w:t xml:space="preserve"> No</w:t>
      </w:r>
    </w:p>
    <w:p w14:paraId="43AB4BDF" w14:textId="4A6CD6D0" w:rsidR="00495051" w:rsidRDefault="00BE29A0">
      <w:pPr>
        <w:pStyle w:val="Textbodyindent"/>
        <w:rPr>
          <w:rFonts w:ascii="Noto Serif" w:hAnsi="Noto Serif"/>
        </w:rPr>
      </w:pPr>
      <w:r>
        <w:rPr>
          <w:rFonts w:ascii="Noto Serif" w:hAnsi="Noto Serif"/>
        </w:rPr>
        <w:t>l. What is the probability of picking a metal or red ball?</w:t>
      </w:r>
      <w:r w:rsidR="0034518B">
        <w:rPr>
          <w:rFonts w:ascii="Noto Serif" w:hAnsi="Noto Serif"/>
        </w:rPr>
        <w:t xml:space="preserve"> 1/4</w:t>
      </w:r>
    </w:p>
    <w:p w14:paraId="7ECA0F92" w14:textId="7B9F7D70" w:rsidR="00495051" w:rsidRDefault="00BE29A0">
      <w:pPr>
        <w:pStyle w:val="Textbodyindent"/>
        <w:rPr>
          <w:rFonts w:ascii="Noto Serif" w:hAnsi="Noto Serif"/>
        </w:rPr>
      </w:pPr>
      <w:r>
        <w:rPr>
          <w:rFonts w:ascii="Noto Serif" w:hAnsi="Noto Serif"/>
        </w:rPr>
        <w:t>m. What is the probability of picking a glass ball, given that the ball is metal or red?</w:t>
      </w:r>
      <w:r w:rsidR="0034518B">
        <w:rPr>
          <w:rFonts w:ascii="Noto Serif" w:hAnsi="Noto Serif"/>
        </w:rPr>
        <w:t xml:space="preserve"> 1/4</w:t>
      </w:r>
    </w:p>
    <w:p w14:paraId="0FBB1672" w14:textId="323FBC7D" w:rsidR="00495051" w:rsidRDefault="00BE29A0" w:rsidP="0034518B">
      <w:pPr>
        <w:pStyle w:val="Textbodyindent"/>
        <w:rPr>
          <w:rFonts w:ascii="Noto Serif" w:hAnsi="Noto Serif"/>
        </w:rPr>
      </w:pPr>
      <w:r>
        <w:rPr>
          <w:rFonts w:ascii="Noto Serif" w:hAnsi="Noto Serif"/>
        </w:rPr>
        <w:t xml:space="preserve">n. What is the probability of picking a plastic or red ball, given that the ball is glass or </w:t>
      </w:r>
      <w:r>
        <w:rPr>
          <w:rFonts w:ascii="Noto Serif" w:hAnsi="Noto Serif"/>
        </w:rPr>
        <w:t>white?</w:t>
      </w:r>
      <w:r w:rsidR="0034518B">
        <w:rPr>
          <w:rFonts w:ascii="Noto Serif" w:hAnsi="Noto Serif"/>
        </w:rPr>
        <w:t xml:space="preserve"> 9/26</w:t>
      </w:r>
    </w:p>
    <w:p w14:paraId="1758C71E" w14:textId="77777777" w:rsidR="00495051" w:rsidRDefault="00495051">
      <w:pPr>
        <w:pStyle w:val="Textbody"/>
        <w:rPr>
          <w:rFonts w:ascii="Noto Serif" w:hAnsi="Noto Serif"/>
        </w:rPr>
      </w:pPr>
    </w:p>
    <w:p w14:paraId="43DB8A1D" w14:textId="77777777" w:rsidR="00495051" w:rsidRDefault="00BE29A0">
      <w:pPr>
        <w:pStyle w:val="Textbody"/>
        <w:rPr>
          <w:rFonts w:ascii="Noto Serif" w:hAnsi="Noto Serif"/>
        </w:rPr>
      </w:pPr>
      <w:r>
        <w:rPr>
          <w:rFonts w:ascii="Noto Serif" w:hAnsi="Noto Serif"/>
          <w:noProof/>
        </w:rPr>
        <mc:AlternateContent>
          <mc:Choice Requires="wps">
            <w:drawing>
              <wp:anchor distT="0" distB="0" distL="114300" distR="114300" simplePos="0" relativeHeight="251658240" behindDoc="0" locked="0" layoutInCell="1" allowOverlap="1" wp14:anchorId="700870CF" wp14:editId="0EDC9662">
                <wp:simplePos x="0" y="0"/>
                <wp:positionH relativeFrom="column">
                  <wp:posOffset>4826203</wp:posOffset>
                </wp:positionH>
                <wp:positionV relativeFrom="paragraph">
                  <wp:posOffset>39959</wp:posOffset>
                </wp:positionV>
                <wp:extent cx="1804659" cy="1494678"/>
                <wp:effectExtent l="0" t="0" r="0" b="0"/>
                <wp:wrapSquare wrapText="bothSides"/>
                <wp:docPr id="1" name="Frame10"/>
                <wp:cNvGraphicFramePr/>
                <a:graphic xmlns:a="http://schemas.openxmlformats.org/drawingml/2006/main">
                  <a:graphicData uri="http://schemas.microsoft.com/office/word/2010/wordprocessingShape">
                    <wps:wsp>
                      <wps:cNvSpPr txBox="1"/>
                      <wps:spPr>
                        <a:xfrm>
                          <a:off x="0" y="0"/>
                          <a:ext cx="1804659" cy="1494678"/>
                        </a:xfrm>
                        <a:prstGeom prst="rect">
                          <a:avLst/>
                        </a:prstGeom>
                        <a:ln>
                          <a:noFill/>
                          <a:prstDash/>
                        </a:ln>
                      </wps:spPr>
                      <wps:txbx>
                        <w:txbxContent>
                          <w:tbl>
                            <w:tblPr>
                              <w:tblW w:w="2842" w:type="dxa"/>
                              <w:tblLayout w:type="fixed"/>
                              <w:tblCellMar>
                                <w:left w:w="10" w:type="dxa"/>
                                <w:right w:w="10" w:type="dxa"/>
                              </w:tblCellMar>
                              <w:tblLook w:val="04A0" w:firstRow="1" w:lastRow="0" w:firstColumn="1" w:lastColumn="0" w:noHBand="0" w:noVBand="1"/>
                            </w:tblPr>
                            <w:tblGrid>
                              <w:gridCol w:w="1421"/>
                              <w:gridCol w:w="1421"/>
                            </w:tblGrid>
                            <w:tr w:rsidR="00495051" w14:paraId="70A560F3" w14:textId="77777777">
                              <w:tblPrEx>
                                <w:tblCellMar>
                                  <w:top w:w="0" w:type="dxa"/>
                                  <w:bottom w:w="0" w:type="dxa"/>
                                </w:tblCellMar>
                              </w:tblPrEx>
                              <w:tc>
                                <w:tcPr>
                                  <w:tcW w:w="1421" w:type="dxa"/>
                                  <w:tcBorders>
                                    <w:top w:val="single" w:sz="2" w:space="0" w:color="000000"/>
                                    <w:left w:val="single" w:sz="2" w:space="0" w:color="000000"/>
                                    <w:bottom w:val="single" w:sz="2" w:space="0" w:color="000000"/>
                                  </w:tcBorders>
                                  <w:tcMar>
                                    <w:top w:w="55" w:type="dxa"/>
                                    <w:left w:w="55" w:type="dxa"/>
                                    <w:bottom w:w="55" w:type="dxa"/>
                                    <w:right w:w="55" w:type="dxa"/>
                                  </w:tcMar>
                                </w:tcPr>
                                <w:p w14:paraId="5285C188" w14:textId="77777777" w:rsidR="00495051" w:rsidRDefault="00BE29A0">
                                  <w:pPr>
                                    <w:pStyle w:val="TableContents"/>
                                    <w:jc w:val="center"/>
                                    <w:rPr>
                                      <w:i/>
                                      <w:iCs/>
                                    </w:rPr>
                                  </w:pPr>
                                  <w:r>
                                    <w:rPr>
                                      <w:i/>
                                      <w:iCs/>
                                    </w:rPr>
                                    <w:t>x</w:t>
                                  </w:r>
                                </w:p>
                              </w:tc>
                              <w:tc>
                                <w:tcPr>
                                  <w:tcW w:w="14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05E6714" w14:textId="77777777" w:rsidR="00495051" w:rsidRDefault="00BE29A0">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rPr>
                                        <m:t>x</m:t>
                                      </m:r>
                                      <m:r>
                                        <w:rPr>
                                          <w:rFonts w:ascii="Cambria Math" w:hAnsi="Cambria Math"/>
                                        </w:rPr>
                                        <m:t>)</m:t>
                                      </m:r>
                                    </m:oMath>
                                  </m:oMathPara>
                                </w:p>
                              </w:tc>
                            </w:tr>
                            <w:tr w:rsidR="00495051" w14:paraId="02A52611"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13853FB1" w14:textId="77777777" w:rsidR="00495051" w:rsidRDefault="00BE29A0">
                                  <w:pPr>
                                    <w:pStyle w:val="TableContents"/>
                                    <w:jc w:val="center"/>
                                  </w:pPr>
                                  <w:r>
                                    <w:t>0</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E9350D" w14:textId="77777777" w:rsidR="00495051" w:rsidRDefault="00BE29A0">
                                  <w:pPr>
                                    <w:pStyle w:val="TableContents"/>
                                    <w:jc w:val="center"/>
                                  </w:pPr>
                                  <w:r>
                                    <w:t>0.1</w:t>
                                  </w:r>
                                </w:p>
                              </w:tc>
                            </w:tr>
                            <w:tr w:rsidR="00495051" w14:paraId="56B65C80"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14B214D9"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D684EE" w14:textId="77777777" w:rsidR="00495051" w:rsidRDefault="00BE29A0">
                                  <w:pPr>
                                    <w:pStyle w:val="TableContents"/>
                                    <w:jc w:val="center"/>
                                  </w:pPr>
                                  <w:r>
                                    <w:t>0.3</w:t>
                                  </w:r>
                                </w:p>
                              </w:tc>
                            </w:tr>
                            <w:tr w:rsidR="00495051" w14:paraId="119881E2"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2D0783A0" w14:textId="77777777" w:rsidR="00495051" w:rsidRDefault="00BE29A0">
                                  <w:pPr>
                                    <w:pStyle w:val="TableContents"/>
                                    <w:jc w:val="center"/>
                                  </w:pPr>
                                  <w:r>
                                    <w:t>4</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5164E6" w14:textId="77777777" w:rsidR="00495051" w:rsidRDefault="00BE29A0">
                                  <w:pPr>
                                    <w:pStyle w:val="TableContents"/>
                                    <w:jc w:val="center"/>
                                  </w:pPr>
                                  <w:r>
                                    <w:t>0.1</w:t>
                                  </w:r>
                                </w:p>
                              </w:tc>
                            </w:tr>
                            <w:tr w:rsidR="00495051" w14:paraId="6251DE76"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22BB62AA" w14:textId="77777777" w:rsidR="00495051" w:rsidRDefault="00BE29A0">
                                  <w:pPr>
                                    <w:pStyle w:val="TableContents"/>
                                    <w:jc w:val="center"/>
                                  </w:pPr>
                                  <w:r>
                                    <w:t>7</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C4EA01" w14:textId="77777777" w:rsidR="00495051" w:rsidRDefault="00BE29A0">
                                  <w:pPr>
                                    <w:pStyle w:val="TableContents"/>
                                    <w:jc w:val="center"/>
                                  </w:pPr>
                                  <w:r>
                                    <w:t>0.5</w:t>
                                  </w:r>
                                </w:p>
                              </w:tc>
                            </w:tr>
                          </w:tbl>
                          <w:p w14:paraId="79D0343F" w14:textId="77777777" w:rsidR="00495051" w:rsidRDefault="00495051">
                            <w:pPr>
                              <w:pStyle w:val="Framecontents"/>
                            </w:pPr>
                          </w:p>
                        </w:txbxContent>
                      </wps:txbx>
                      <wps:bodyPr wrap="none" lIns="0" tIns="0" rIns="0" bIns="0" compatLnSpc="0">
                        <a:spAutoFit/>
                      </wps:bodyPr>
                    </wps:wsp>
                  </a:graphicData>
                </a:graphic>
              </wp:anchor>
            </w:drawing>
          </mc:Choice>
          <mc:Fallback>
            <w:pict>
              <v:shapetype w14:anchorId="700870CF" id="_x0000_t202" coordsize="21600,21600" o:spt="202" path="m,l,21600r21600,l21600,xe">
                <v:stroke joinstyle="miter"/>
                <v:path gradientshapeok="t" o:connecttype="rect"/>
              </v:shapetype>
              <v:shape id="Frame10" o:spid="_x0000_s1026" type="#_x0000_t202" style="position:absolute;left:0;text-align:left;margin-left:380pt;margin-top:3.15pt;width:142.1pt;height:117.7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" filled="f" stroked="f">
                <v:textbox style="mso-fit-shape-to-text:t" inset="0,0,0,0">
                  <w:txbxContent>
                    <w:tbl>
                      <w:tblPr>
                        <w:tblW w:w="2842" w:type="dxa"/>
                        <w:tblLayout w:type="fixed"/>
                        <w:tblCellMar>
                          <w:left w:w="10" w:type="dxa"/>
                          <w:right w:w="10" w:type="dxa"/>
                        </w:tblCellMar>
                        <w:tblLook w:val="04A0" w:firstRow="1" w:lastRow="0" w:firstColumn="1" w:lastColumn="0" w:noHBand="0" w:noVBand="1"/>
                      </w:tblPr>
                      <w:tblGrid>
                        <w:gridCol w:w="1421"/>
                        <w:gridCol w:w="1421"/>
                      </w:tblGrid>
                      <w:tr w:rsidR="00495051" w14:paraId="70A560F3" w14:textId="77777777">
                        <w:tblPrEx>
                          <w:tblCellMar>
                            <w:top w:w="0" w:type="dxa"/>
                            <w:bottom w:w="0" w:type="dxa"/>
                          </w:tblCellMar>
                        </w:tblPrEx>
                        <w:tc>
                          <w:tcPr>
                            <w:tcW w:w="1421" w:type="dxa"/>
                            <w:tcBorders>
                              <w:top w:val="single" w:sz="2" w:space="0" w:color="000000"/>
                              <w:left w:val="single" w:sz="2" w:space="0" w:color="000000"/>
                              <w:bottom w:val="single" w:sz="2" w:space="0" w:color="000000"/>
                            </w:tcBorders>
                            <w:tcMar>
                              <w:top w:w="55" w:type="dxa"/>
                              <w:left w:w="55" w:type="dxa"/>
                              <w:bottom w:w="55" w:type="dxa"/>
                              <w:right w:w="55" w:type="dxa"/>
                            </w:tcMar>
                          </w:tcPr>
                          <w:p w14:paraId="5285C188" w14:textId="77777777" w:rsidR="00495051" w:rsidRDefault="00BE29A0">
                            <w:pPr>
                              <w:pStyle w:val="TableContents"/>
                              <w:jc w:val="center"/>
                              <w:rPr>
                                <w:i/>
                                <w:iCs/>
                              </w:rPr>
                            </w:pPr>
                            <w:r>
                              <w:rPr>
                                <w:i/>
                                <w:iCs/>
                              </w:rPr>
                              <w:t>x</w:t>
                            </w:r>
                          </w:p>
                        </w:tc>
                        <w:tc>
                          <w:tcPr>
                            <w:tcW w:w="14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05E6714" w14:textId="77777777" w:rsidR="00495051" w:rsidRDefault="00BE29A0">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rPr>
                                  <m:t>x</m:t>
                                </m:r>
                                <m:r>
                                  <w:rPr>
                                    <w:rFonts w:ascii="Cambria Math" w:hAnsi="Cambria Math"/>
                                  </w:rPr>
                                  <m:t>)</m:t>
                                </m:r>
                              </m:oMath>
                            </m:oMathPara>
                          </w:p>
                        </w:tc>
                      </w:tr>
                      <w:tr w:rsidR="00495051" w14:paraId="02A52611"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13853FB1" w14:textId="77777777" w:rsidR="00495051" w:rsidRDefault="00BE29A0">
                            <w:pPr>
                              <w:pStyle w:val="TableContents"/>
                              <w:jc w:val="center"/>
                            </w:pPr>
                            <w:r>
                              <w:t>0</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E9350D" w14:textId="77777777" w:rsidR="00495051" w:rsidRDefault="00BE29A0">
                            <w:pPr>
                              <w:pStyle w:val="TableContents"/>
                              <w:jc w:val="center"/>
                            </w:pPr>
                            <w:r>
                              <w:t>0.1</w:t>
                            </w:r>
                          </w:p>
                        </w:tc>
                      </w:tr>
                      <w:tr w:rsidR="00495051" w14:paraId="56B65C80"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14B214D9"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D684EE" w14:textId="77777777" w:rsidR="00495051" w:rsidRDefault="00BE29A0">
                            <w:pPr>
                              <w:pStyle w:val="TableContents"/>
                              <w:jc w:val="center"/>
                            </w:pPr>
                            <w:r>
                              <w:t>0.3</w:t>
                            </w:r>
                          </w:p>
                        </w:tc>
                      </w:tr>
                      <w:tr w:rsidR="00495051" w14:paraId="119881E2"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2D0783A0" w14:textId="77777777" w:rsidR="00495051" w:rsidRDefault="00BE29A0">
                            <w:pPr>
                              <w:pStyle w:val="TableContents"/>
                              <w:jc w:val="center"/>
                            </w:pPr>
                            <w:r>
                              <w:t>4</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5164E6" w14:textId="77777777" w:rsidR="00495051" w:rsidRDefault="00BE29A0">
                            <w:pPr>
                              <w:pStyle w:val="TableContents"/>
                              <w:jc w:val="center"/>
                            </w:pPr>
                            <w:r>
                              <w:t>0.1</w:t>
                            </w:r>
                          </w:p>
                        </w:tc>
                      </w:tr>
                      <w:tr w:rsidR="00495051" w14:paraId="6251DE76"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22BB62AA" w14:textId="77777777" w:rsidR="00495051" w:rsidRDefault="00BE29A0">
                            <w:pPr>
                              <w:pStyle w:val="TableContents"/>
                              <w:jc w:val="center"/>
                            </w:pPr>
                            <w:r>
                              <w:t>7</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C4EA01" w14:textId="77777777" w:rsidR="00495051" w:rsidRDefault="00BE29A0">
                            <w:pPr>
                              <w:pStyle w:val="TableContents"/>
                              <w:jc w:val="center"/>
                            </w:pPr>
                            <w:r>
                              <w:t>0.5</w:t>
                            </w:r>
                          </w:p>
                        </w:tc>
                      </w:tr>
                    </w:tbl>
                    <w:p w14:paraId="79D0343F" w14:textId="77777777" w:rsidR="00495051" w:rsidRDefault="00495051">
                      <w:pPr>
                        <w:pStyle w:val="Framecontents"/>
                      </w:pPr>
                    </w:p>
                  </w:txbxContent>
                </v:textbox>
                <w10:wrap type="square"/>
              </v:shape>
            </w:pict>
          </mc:Fallback>
        </mc:AlternateContent>
      </w:r>
      <w:r>
        <w:rPr>
          <w:rFonts w:ascii="Noto Serif" w:hAnsi="Noto Serif"/>
        </w:rPr>
        <w:t xml:space="preserve">7. Suppose the random variable </w:t>
      </w:r>
      <w:r>
        <w:rPr>
          <w:rFonts w:ascii="Noto Serif" w:hAnsi="Noto Serif"/>
          <w:i/>
          <w:iCs/>
        </w:rPr>
        <w:t>X</w:t>
      </w:r>
      <w:r>
        <w:rPr>
          <w:rFonts w:ascii="Noto Serif" w:hAnsi="Noto Serif"/>
        </w:rPr>
        <w:t xml:space="preserve"> has the distribution function given in the table to the right.</w:t>
      </w:r>
    </w:p>
    <w:p w14:paraId="2A36F0F2" w14:textId="52CB814D" w:rsidR="00495051" w:rsidRDefault="00BE29A0">
      <w:pPr>
        <w:pStyle w:val="Textbodyindent"/>
        <w:rPr>
          <w:rFonts w:ascii="Noto Serif" w:hAnsi="Noto Serif"/>
        </w:rPr>
      </w:pPr>
      <w:r>
        <w:rPr>
          <w:rFonts w:ascii="Noto Serif" w:hAnsi="Noto Serif"/>
        </w:rPr>
        <w:t xml:space="preserve">a. Find </w:t>
      </w:r>
      <m:oMath>
        <m:r>
          <w:rPr>
            <w:rFonts w:ascii="Cambria Math" w:hAnsi="Cambria Math"/>
          </w:rPr>
          <m:t>E</m:t>
        </m:r>
        <m:r>
          <w:rPr>
            <w:rFonts w:ascii="Cambria Math" w:hAnsi="Cambria Math"/>
          </w:rPr>
          <m:t>(</m:t>
        </m:r>
        <m:r>
          <w:rPr>
            <w:rFonts w:ascii="Cambria Math" w:hAnsi="Cambria Math"/>
          </w:rPr>
          <m:t>X</m:t>
        </m:r>
        <m:r>
          <w:rPr>
            <w:rFonts w:ascii="Cambria Math" w:hAnsi="Cambria Math"/>
          </w:rPr>
          <m:t>)</m:t>
        </m:r>
      </m:oMath>
      <w:r w:rsidR="0034518B">
        <w:rPr>
          <w:rFonts w:ascii="Noto Serif" w:hAnsi="Noto Serif"/>
        </w:rPr>
        <w:t xml:space="preserve"> = 3 * .3 + 4 * . 1 + 7 * .5 = </w:t>
      </w:r>
      <w:r w:rsidR="00314086">
        <w:rPr>
          <w:rFonts w:ascii="Noto Serif" w:hAnsi="Noto Serif"/>
        </w:rPr>
        <w:t>4.8</w:t>
      </w:r>
    </w:p>
    <w:p w14:paraId="00C7E0E2" w14:textId="0BA211D1" w:rsidR="00495051" w:rsidRDefault="00BE29A0">
      <w:pPr>
        <w:pStyle w:val="Textbodyindent"/>
        <w:rPr>
          <w:rFonts w:ascii="Noto Serif" w:hAnsi="Noto Serif"/>
        </w:rPr>
      </w:pPr>
      <w:r>
        <w:rPr>
          <w:rFonts w:ascii="Noto Serif" w:hAnsi="Noto Serif"/>
        </w:rPr>
        <w:t xml:space="preserve">b. Let </w:t>
      </w:r>
      <m:oMath>
        <m:r>
          <w:rPr>
            <w:rFonts w:ascii="Cambria Math" w:hAnsi="Cambria Math"/>
          </w:rPr>
          <m:t>Y</m:t>
        </m:r>
        <m:r>
          <w:rPr>
            <w:rFonts w:ascii="Cambria Math" w:hAnsi="Cambria Math"/>
          </w:rPr>
          <m:t>=</m:t>
        </m:r>
        <m:r>
          <w:rPr>
            <w:rFonts w:ascii="Cambria Math" w:hAnsi="Cambria Math"/>
          </w:rPr>
          <m:t>X</m:t>
        </m:r>
        <m:r>
          <w:rPr>
            <w:rFonts w:ascii="Cambria Math" w:hAnsi="Cambria Math"/>
          </w:rPr>
          <m:t>+5</m:t>
        </m:r>
      </m:oMath>
      <w:r>
        <w:rPr>
          <w:rFonts w:ascii="Noto Serif" w:hAnsi="Noto Serif"/>
        </w:rPr>
        <w:t xml:space="preserve">. Find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oMath>
      <w:r w:rsidR="00314086">
        <w:rPr>
          <w:rFonts w:ascii="Noto Serif" w:hAnsi="Noto Serif"/>
        </w:rPr>
        <w:t xml:space="preserve"> = 9.8</w:t>
      </w:r>
    </w:p>
    <w:p w14:paraId="3DD160DF" w14:textId="77A869D5" w:rsidR="00495051" w:rsidRDefault="00BE29A0">
      <w:pPr>
        <w:pStyle w:val="Textbodyindent"/>
        <w:rPr>
          <w:rFonts w:ascii="Noto Serif" w:hAnsi="Noto Serif"/>
        </w:rPr>
      </w:pPr>
      <w:r>
        <w:rPr>
          <w:rFonts w:ascii="Noto Serif" w:hAnsi="Noto Serif"/>
        </w:rPr>
        <w:t xml:space="preserve">c. Let </w:t>
      </w:r>
      <m:oMath>
        <m:r>
          <w:rPr>
            <w:rFonts w:ascii="Cambria Math" w:hAnsi="Cambria Math"/>
          </w:rPr>
          <m:t>W</m:t>
        </m:r>
        <m:r>
          <w:rPr>
            <w:rFonts w:ascii="Cambria Math" w:hAnsi="Cambria Math"/>
          </w:rPr>
          <m:t>=3</m:t>
        </m:r>
        <m:r>
          <w:rPr>
            <w:rFonts w:ascii="Cambria Math" w:hAnsi="Cambria Math"/>
          </w:rPr>
          <m:t>X</m:t>
        </m:r>
      </m:oMath>
      <w:r>
        <w:rPr>
          <w:rFonts w:ascii="Noto Serif" w:hAnsi="Noto Serif"/>
        </w:rPr>
        <w:t xml:space="preserve">. Find </w:t>
      </w:r>
      <m:oMath>
        <m:r>
          <w:rPr>
            <w:rFonts w:ascii="Cambria Math" w:hAnsi="Cambria Math"/>
          </w:rPr>
          <m:t>E</m:t>
        </m:r>
        <m:r>
          <w:rPr>
            <w:rFonts w:ascii="Cambria Math" w:hAnsi="Cambria Math"/>
          </w:rPr>
          <m:t>(</m:t>
        </m:r>
        <m:r>
          <w:rPr>
            <w:rFonts w:ascii="Cambria Math" w:hAnsi="Cambria Math"/>
          </w:rPr>
          <m:t>W</m:t>
        </m:r>
        <m:r>
          <w:rPr>
            <w:rFonts w:ascii="Cambria Math" w:hAnsi="Cambria Math"/>
          </w:rPr>
          <m:t>)</m:t>
        </m:r>
      </m:oMath>
      <w:r>
        <w:rPr>
          <w:rFonts w:ascii="Noto Serif" w:hAnsi="Noto Serif"/>
        </w:rPr>
        <w:t>.</w:t>
      </w:r>
      <w:r w:rsidR="00314086">
        <w:rPr>
          <w:rFonts w:ascii="Noto Serif" w:hAnsi="Noto Serif"/>
        </w:rPr>
        <w:t xml:space="preserve"> 4.8 * 3 = 14.4</w:t>
      </w:r>
    </w:p>
    <w:p w14:paraId="247E2E68" w14:textId="77777777" w:rsidR="00495051" w:rsidRDefault="00BE29A0">
      <w:pPr>
        <w:pStyle w:val="Textbodyindent"/>
        <w:rPr>
          <w:rFonts w:ascii="Noto Serif" w:hAnsi="Noto Serif"/>
        </w:rPr>
      </w:pPr>
      <w:r>
        <w:rPr>
          <w:rFonts w:ascii="Noto Serif" w:hAnsi="Noto Serif"/>
        </w:rPr>
        <w:t xml:space="preserve">d. Find </w:t>
      </w:r>
      <m:oMath>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oMath>
      <w:r>
        <w:rPr>
          <w:rFonts w:ascii="Noto Serif" w:hAnsi="Noto Serif"/>
        </w:rPr>
        <w:t xml:space="preserve">. Hint: First write out the table for the distribution function for </w:t>
      </w:r>
      <m:oMath>
        <m:sSup>
          <m:sSupPr>
            <m:ctrlPr>
              <w:rPr>
                <w:rFonts w:ascii="Cambria Math" w:hAnsi="Cambria Math"/>
              </w:rPr>
            </m:ctrlPr>
          </m:sSupPr>
          <m:e>
            <m:r>
              <w:rPr>
                <w:rFonts w:ascii="Cambria Math" w:hAnsi="Cambria Math"/>
              </w:rPr>
              <m:t>X</m:t>
            </m:r>
          </m:e>
          <m:sup>
            <m:r>
              <w:rPr>
                <w:rFonts w:ascii="Cambria Math" w:hAnsi="Cambria Math"/>
              </w:rPr>
              <m:t>2</m:t>
            </m:r>
          </m:sup>
        </m:sSup>
      </m:oMath>
      <w:r>
        <w:rPr>
          <w:rFonts w:ascii="Noto Serif" w:hAnsi="Noto Serif"/>
        </w:rPr>
        <w:t>.</w:t>
      </w:r>
    </w:p>
    <w:p w14:paraId="33258653" w14:textId="2F346CEB" w:rsidR="00495051" w:rsidRDefault="00314086">
      <w:pPr>
        <w:pStyle w:val="Textbody"/>
        <w:rPr>
          <w:rFonts w:ascii="Noto Serif" w:hAnsi="Noto Serif"/>
        </w:rPr>
      </w:pPr>
      <w:r w:rsidRPr="00314086">
        <w:rPr>
          <w:rFonts w:ascii="Noto Serif" w:hAnsi="Noto Serif"/>
          <w:bCs/>
        </w:rPr>
        <w:t>= 9 * .3</w:t>
      </w:r>
      <w:r>
        <w:rPr>
          <w:rFonts w:ascii="Noto Serif" w:hAnsi="Noto Serif"/>
          <w:bCs/>
        </w:rPr>
        <w:t xml:space="preserve"> + 16 * .1 + 49 * .5 = 28.8</w:t>
      </w:r>
    </w:p>
    <w:p w14:paraId="419EE915" w14:textId="77777777" w:rsidR="00495051" w:rsidRDefault="00495051">
      <w:pPr>
        <w:pStyle w:val="Textbody"/>
        <w:rPr>
          <w:rFonts w:ascii="Noto Serif" w:hAnsi="Noto Serif"/>
        </w:rPr>
      </w:pPr>
    </w:p>
    <w:p w14:paraId="086096AF" w14:textId="77777777" w:rsidR="00495051" w:rsidRDefault="00BE29A0">
      <w:pPr>
        <w:pStyle w:val="Textbody"/>
        <w:rPr>
          <w:rFonts w:ascii="Noto Serif" w:hAnsi="Noto Serif"/>
        </w:rPr>
      </w:pPr>
      <w:r>
        <w:rPr>
          <w:rFonts w:ascii="Noto Serif" w:hAnsi="Noto Serif"/>
          <w:noProof/>
        </w:rPr>
        <mc:AlternateContent>
          <mc:Choice Requires="wps">
            <w:drawing>
              <wp:anchor distT="0" distB="0" distL="114300" distR="114300" simplePos="0" relativeHeight="2" behindDoc="0" locked="0" layoutInCell="1" allowOverlap="1" wp14:anchorId="3F81F7B5" wp14:editId="7808A6E1">
                <wp:simplePos x="0" y="0"/>
                <wp:positionH relativeFrom="column">
                  <wp:posOffset>4937760</wp:posOffset>
                </wp:positionH>
                <wp:positionV relativeFrom="paragraph">
                  <wp:posOffset>-75620</wp:posOffset>
                </wp:positionV>
                <wp:extent cx="1597639" cy="1494678"/>
                <wp:effectExtent l="0" t="0" r="0" b="0"/>
                <wp:wrapSquare wrapText="bothSides"/>
                <wp:docPr id="2" name="Frame7"/>
                <wp:cNvGraphicFramePr/>
                <a:graphic xmlns:a="http://schemas.openxmlformats.org/drawingml/2006/main">
                  <a:graphicData uri="http://schemas.microsoft.com/office/word/2010/wordprocessingShape">
                    <wps:wsp>
                      <wps:cNvSpPr txBox="1"/>
                      <wps:spPr>
                        <a:xfrm>
                          <a:off x="0" y="0"/>
                          <a:ext cx="1597639" cy="1494678"/>
                        </a:xfrm>
                        <a:prstGeom prst="rect">
                          <a:avLst/>
                        </a:prstGeom>
                        <a:ln>
                          <a:noFill/>
                          <a:prstDash/>
                        </a:ln>
                      </wps:spPr>
                      <wps:txbx>
                        <w:txbxContent>
                          <w:tbl>
                            <w:tblPr>
                              <w:tblW w:w="2516" w:type="dxa"/>
                              <w:tblLayout w:type="fixed"/>
                              <w:tblCellMar>
                                <w:left w:w="10" w:type="dxa"/>
                                <w:right w:w="10" w:type="dxa"/>
                              </w:tblCellMar>
                              <w:tblLook w:val="04A0" w:firstRow="1" w:lastRow="0" w:firstColumn="1" w:lastColumn="0" w:noHBand="0" w:noVBand="1"/>
                            </w:tblPr>
                            <w:tblGrid>
                              <w:gridCol w:w="1258"/>
                              <w:gridCol w:w="1258"/>
                            </w:tblGrid>
                            <w:tr w:rsidR="00495051" w14:paraId="69B384EC" w14:textId="77777777">
                              <w:tblPrEx>
                                <w:tblCellMar>
                                  <w:top w:w="0" w:type="dxa"/>
                                  <w:bottom w:w="0" w:type="dxa"/>
                                </w:tblCellMar>
                              </w:tblPrEx>
                              <w:tc>
                                <w:tcPr>
                                  <w:tcW w:w="1258" w:type="dxa"/>
                                  <w:tcBorders>
                                    <w:top w:val="single" w:sz="2" w:space="0" w:color="000000"/>
                                    <w:left w:val="single" w:sz="2" w:space="0" w:color="000000"/>
                                    <w:bottom w:val="single" w:sz="2" w:space="0" w:color="000000"/>
                                  </w:tcBorders>
                                  <w:tcMar>
                                    <w:top w:w="55" w:type="dxa"/>
                                    <w:left w:w="55" w:type="dxa"/>
                                    <w:bottom w:w="55" w:type="dxa"/>
                                    <w:right w:w="55" w:type="dxa"/>
                                  </w:tcMar>
                                </w:tcPr>
                                <w:p w14:paraId="6F2A75E5" w14:textId="77777777" w:rsidR="00495051" w:rsidRDefault="00BE29A0">
                                  <w:pPr>
                                    <w:pStyle w:val="TableContents"/>
                                    <w:jc w:val="center"/>
                                    <w:rPr>
                                      <w:i/>
                                      <w:iCs/>
                                    </w:rPr>
                                  </w:pPr>
                                  <w:r>
                                    <w:rPr>
                                      <w:i/>
                                      <w:iCs/>
                                    </w:rPr>
                                    <w:t>w</w:t>
                                  </w:r>
                                </w:p>
                              </w:tc>
                              <w:tc>
                                <w:tcPr>
                                  <w:tcW w:w="12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F9BC24" w14:textId="77777777" w:rsidR="00495051" w:rsidRDefault="00BE29A0">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W</m:t>
                                          </m:r>
                                        </m:sub>
                                      </m:sSub>
                                      <m:r>
                                        <w:rPr>
                                          <w:rFonts w:ascii="Cambria Math" w:hAnsi="Cambria Math"/>
                                        </w:rPr>
                                        <m:t>(</m:t>
                                      </m:r>
                                      <m:r>
                                        <w:rPr>
                                          <w:rFonts w:ascii="Cambria Math" w:hAnsi="Cambria Math"/>
                                        </w:rPr>
                                        <m:t>w</m:t>
                                      </m:r>
                                      <m:r>
                                        <w:rPr>
                                          <w:rFonts w:ascii="Cambria Math" w:hAnsi="Cambria Math"/>
                                        </w:rPr>
                                        <m:t>)</m:t>
                                      </m:r>
                                    </m:oMath>
                                  </m:oMathPara>
                                </w:p>
                              </w:tc>
                            </w:tr>
                            <w:tr w:rsidR="00495051" w14:paraId="270E79F8" w14:textId="77777777">
                              <w:tblPrEx>
                                <w:tblCellMar>
                                  <w:top w:w="0" w:type="dxa"/>
                                  <w:bottom w:w="0" w:type="dxa"/>
                                </w:tblCellMar>
                              </w:tblPrEx>
                              <w:tc>
                                <w:tcPr>
                                  <w:tcW w:w="1258" w:type="dxa"/>
                                  <w:tcBorders>
                                    <w:left w:val="single" w:sz="2" w:space="0" w:color="000000"/>
                                    <w:bottom w:val="single" w:sz="2" w:space="0" w:color="000000"/>
                                  </w:tcBorders>
                                  <w:tcMar>
                                    <w:top w:w="55" w:type="dxa"/>
                                    <w:left w:w="55" w:type="dxa"/>
                                    <w:bottom w:w="55" w:type="dxa"/>
                                    <w:right w:w="55" w:type="dxa"/>
                                  </w:tcMar>
                                </w:tcPr>
                                <w:p w14:paraId="26FF3564" w14:textId="77777777" w:rsidR="00495051" w:rsidRDefault="00BE29A0">
                                  <w:pPr>
                                    <w:pStyle w:val="TableContents"/>
                                    <w:jc w:val="center"/>
                                  </w:pPr>
                                  <w:r>
                                    <w:t>-1</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B00722" w14:textId="77777777" w:rsidR="00495051" w:rsidRDefault="00BE29A0">
                                  <w:pPr>
                                    <w:pStyle w:val="TableContents"/>
                                    <w:jc w:val="center"/>
                                  </w:pPr>
                                  <w:r>
                                    <w:t>0.1</w:t>
                                  </w:r>
                                </w:p>
                              </w:tc>
                            </w:tr>
                            <w:tr w:rsidR="00495051" w14:paraId="58D57CFD" w14:textId="77777777">
                              <w:tblPrEx>
                                <w:tblCellMar>
                                  <w:top w:w="0" w:type="dxa"/>
                                  <w:bottom w:w="0" w:type="dxa"/>
                                </w:tblCellMar>
                              </w:tblPrEx>
                              <w:tc>
                                <w:tcPr>
                                  <w:tcW w:w="1258" w:type="dxa"/>
                                  <w:tcBorders>
                                    <w:left w:val="single" w:sz="2" w:space="0" w:color="000000"/>
                                    <w:bottom w:val="single" w:sz="2" w:space="0" w:color="000000"/>
                                  </w:tcBorders>
                                  <w:tcMar>
                                    <w:top w:w="55" w:type="dxa"/>
                                    <w:left w:w="55" w:type="dxa"/>
                                    <w:bottom w:w="55" w:type="dxa"/>
                                    <w:right w:w="55" w:type="dxa"/>
                                  </w:tcMar>
                                </w:tcPr>
                                <w:p w14:paraId="7169F808" w14:textId="77777777" w:rsidR="00495051" w:rsidRDefault="00BE29A0">
                                  <w:pPr>
                                    <w:pStyle w:val="TableContents"/>
                                    <w:jc w:val="center"/>
                                  </w:pPr>
                                  <w:r>
                                    <w:t>0</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5D3C0D" w14:textId="77777777" w:rsidR="00495051" w:rsidRDefault="00BE29A0">
                                  <w:pPr>
                                    <w:pStyle w:val="TableContents"/>
                                    <w:jc w:val="center"/>
                                  </w:pPr>
                                  <w:r>
                                    <w:t>0.2</w:t>
                                  </w:r>
                                </w:p>
                              </w:tc>
                            </w:tr>
                            <w:tr w:rsidR="00495051" w14:paraId="32866BCC" w14:textId="77777777">
                              <w:tblPrEx>
                                <w:tblCellMar>
                                  <w:top w:w="0" w:type="dxa"/>
                                  <w:bottom w:w="0" w:type="dxa"/>
                                </w:tblCellMar>
                              </w:tblPrEx>
                              <w:tc>
                                <w:tcPr>
                                  <w:tcW w:w="1258" w:type="dxa"/>
                                  <w:tcBorders>
                                    <w:left w:val="single" w:sz="2" w:space="0" w:color="000000"/>
                                    <w:bottom w:val="single" w:sz="2" w:space="0" w:color="000000"/>
                                  </w:tcBorders>
                                  <w:tcMar>
                                    <w:top w:w="55" w:type="dxa"/>
                                    <w:left w:w="55" w:type="dxa"/>
                                    <w:bottom w:w="55" w:type="dxa"/>
                                    <w:right w:w="55" w:type="dxa"/>
                                  </w:tcMar>
                                </w:tcPr>
                                <w:p w14:paraId="1128CD94" w14:textId="77777777" w:rsidR="00495051" w:rsidRDefault="00BE29A0">
                                  <w:pPr>
                                    <w:pStyle w:val="TableContents"/>
                                    <w:jc w:val="center"/>
                                  </w:pPr>
                                  <w:r>
                                    <w:t>1</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636E2C" w14:textId="77777777" w:rsidR="00495051" w:rsidRDefault="00BE29A0">
                                  <w:pPr>
                                    <w:pStyle w:val="TableContents"/>
                                    <w:jc w:val="center"/>
                                  </w:pPr>
                                  <w:r>
                                    <w:t>0.2</w:t>
                                  </w:r>
                                </w:p>
                              </w:tc>
                            </w:tr>
                            <w:tr w:rsidR="00495051" w14:paraId="799FB577" w14:textId="77777777">
                              <w:tblPrEx>
                                <w:tblCellMar>
                                  <w:top w:w="0" w:type="dxa"/>
                                  <w:bottom w:w="0" w:type="dxa"/>
                                </w:tblCellMar>
                              </w:tblPrEx>
                              <w:tc>
                                <w:tcPr>
                                  <w:tcW w:w="1258" w:type="dxa"/>
                                  <w:tcBorders>
                                    <w:left w:val="single" w:sz="2" w:space="0" w:color="000000"/>
                                    <w:bottom w:val="single" w:sz="2" w:space="0" w:color="000000"/>
                                  </w:tcBorders>
                                  <w:tcMar>
                                    <w:top w:w="55" w:type="dxa"/>
                                    <w:left w:w="55" w:type="dxa"/>
                                    <w:bottom w:w="55" w:type="dxa"/>
                                    <w:right w:w="55" w:type="dxa"/>
                                  </w:tcMar>
                                </w:tcPr>
                                <w:p w14:paraId="69E23478" w14:textId="77777777" w:rsidR="00495051" w:rsidRDefault="00BE29A0">
                                  <w:pPr>
                                    <w:pStyle w:val="TableContents"/>
                                    <w:jc w:val="center"/>
                                  </w:pPr>
                                  <w:r>
                                    <w:t>2</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03C4C0" w14:textId="77777777" w:rsidR="00495051" w:rsidRDefault="00BE29A0">
                                  <w:pPr>
                                    <w:pStyle w:val="TableContents"/>
                                    <w:jc w:val="center"/>
                                  </w:pPr>
                                  <w:r>
                                    <w:t>0.5</w:t>
                                  </w:r>
                                </w:p>
                              </w:tc>
                            </w:tr>
                          </w:tbl>
                          <w:p w14:paraId="7F018D83" w14:textId="77777777" w:rsidR="00495051" w:rsidRDefault="00495051">
                            <w:pPr>
                              <w:pStyle w:val="Framecontents"/>
                            </w:pPr>
                          </w:p>
                        </w:txbxContent>
                      </wps:txbx>
                      <wps:bodyPr wrap="none" lIns="0" tIns="0" rIns="0" bIns="0" compatLnSpc="0">
                        <a:spAutoFit/>
                      </wps:bodyPr>
                    </wps:wsp>
                  </a:graphicData>
                </a:graphic>
              </wp:anchor>
            </w:drawing>
          </mc:Choice>
          <mc:Fallback>
            <w:pict>
              <v:shape w14:anchorId="3F81F7B5" id="Frame7" o:spid="_x0000_s1027" type="#_x0000_t202" style="position:absolute;left:0;text-align:left;margin-left:388.8pt;margin-top:-5.95pt;width:125.8pt;height:117.7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" filled="f" stroked="f">
                <v:textbox style="mso-fit-shape-to-text:t" inset="0,0,0,0">
                  <w:txbxContent>
                    <w:tbl>
                      <w:tblPr>
                        <w:tblW w:w="2516" w:type="dxa"/>
                        <w:tblLayout w:type="fixed"/>
                        <w:tblCellMar>
                          <w:left w:w="10" w:type="dxa"/>
                          <w:right w:w="10" w:type="dxa"/>
                        </w:tblCellMar>
                        <w:tblLook w:val="04A0" w:firstRow="1" w:lastRow="0" w:firstColumn="1" w:lastColumn="0" w:noHBand="0" w:noVBand="1"/>
                      </w:tblPr>
                      <w:tblGrid>
                        <w:gridCol w:w="1258"/>
                        <w:gridCol w:w="1258"/>
                      </w:tblGrid>
                      <w:tr w:rsidR="00495051" w14:paraId="69B384EC" w14:textId="77777777">
                        <w:tblPrEx>
                          <w:tblCellMar>
                            <w:top w:w="0" w:type="dxa"/>
                            <w:bottom w:w="0" w:type="dxa"/>
                          </w:tblCellMar>
                        </w:tblPrEx>
                        <w:tc>
                          <w:tcPr>
                            <w:tcW w:w="1258" w:type="dxa"/>
                            <w:tcBorders>
                              <w:top w:val="single" w:sz="2" w:space="0" w:color="000000"/>
                              <w:left w:val="single" w:sz="2" w:space="0" w:color="000000"/>
                              <w:bottom w:val="single" w:sz="2" w:space="0" w:color="000000"/>
                            </w:tcBorders>
                            <w:tcMar>
                              <w:top w:w="55" w:type="dxa"/>
                              <w:left w:w="55" w:type="dxa"/>
                              <w:bottom w:w="55" w:type="dxa"/>
                              <w:right w:w="55" w:type="dxa"/>
                            </w:tcMar>
                          </w:tcPr>
                          <w:p w14:paraId="6F2A75E5" w14:textId="77777777" w:rsidR="00495051" w:rsidRDefault="00BE29A0">
                            <w:pPr>
                              <w:pStyle w:val="TableContents"/>
                              <w:jc w:val="center"/>
                              <w:rPr>
                                <w:i/>
                                <w:iCs/>
                              </w:rPr>
                            </w:pPr>
                            <w:r>
                              <w:rPr>
                                <w:i/>
                                <w:iCs/>
                              </w:rPr>
                              <w:t>w</w:t>
                            </w:r>
                          </w:p>
                        </w:tc>
                        <w:tc>
                          <w:tcPr>
                            <w:tcW w:w="12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F9BC24" w14:textId="77777777" w:rsidR="00495051" w:rsidRDefault="00BE29A0">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W</m:t>
                                    </m:r>
                                  </m:sub>
                                </m:sSub>
                                <m:r>
                                  <w:rPr>
                                    <w:rFonts w:ascii="Cambria Math" w:hAnsi="Cambria Math"/>
                                  </w:rPr>
                                  <m:t>(</m:t>
                                </m:r>
                                <m:r>
                                  <w:rPr>
                                    <w:rFonts w:ascii="Cambria Math" w:hAnsi="Cambria Math"/>
                                  </w:rPr>
                                  <m:t>w</m:t>
                                </m:r>
                                <m:r>
                                  <w:rPr>
                                    <w:rFonts w:ascii="Cambria Math" w:hAnsi="Cambria Math"/>
                                  </w:rPr>
                                  <m:t>)</m:t>
                                </m:r>
                              </m:oMath>
                            </m:oMathPara>
                          </w:p>
                        </w:tc>
                      </w:tr>
                      <w:tr w:rsidR="00495051" w14:paraId="270E79F8" w14:textId="77777777">
                        <w:tblPrEx>
                          <w:tblCellMar>
                            <w:top w:w="0" w:type="dxa"/>
                            <w:bottom w:w="0" w:type="dxa"/>
                          </w:tblCellMar>
                        </w:tblPrEx>
                        <w:tc>
                          <w:tcPr>
                            <w:tcW w:w="1258" w:type="dxa"/>
                            <w:tcBorders>
                              <w:left w:val="single" w:sz="2" w:space="0" w:color="000000"/>
                              <w:bottom w:val="single" w:sz="2" w:space="0" w:color="000000"/>
                            </w:tcBorders>
                            <w:tcMar>
                              <w:top w:w="55" w:type="dxa"/>
                              <w:left w:w="55" w:type="dxa"/>
                              <w:bottom w:w="55" w:type="dxa"/>
                              <w:right w:w="55" w:type="dxa"/>
                            </w:tcMar>
                          </w:tcPr>
                          <w:p w14:paraId="26FF3564" w14:textId="77777777" w:rsidR="00495051" w:rsidRDefault="00BE29A0">
                            <w:pPr>
                              <w:pStyle w:val="TableContents"/>
                              <w:jc w:val="center"/>
                            </w:pPr>
                            <w:r>
                              <w:t>-1</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B00722" w14:textId="77777777" w:rsidR="00495051" w:rsidRDefault="00BE29A0">
                            <w:pPr>
                              <w:pStyle w:val="TableContents"/>
                              <w:jc w:val="center"/>
                            </w:pPr>
                            <w:r>
                              <w:t>0.1</w:t>
                            </w:r>
                          </w:p>
                        </w:tc>
                      </w:tr>
                      <w:tr w:rsidR="00495051" w14:paraId="58D57CFD" w14:textId="77777777">
                        <w:tblPrEx>
                          <w:tblCellMar>
                            <w:top w:w="0" w:type="dxa"/>
                            <w:bottom w:w="0" w:type="dxa"/>
                          </w:tblCellMar>
                        </w:tblPrEx>
                        <w:tc>
                          <w:tcPr>
                            <w:tcW w:w="1258" w:type="dxa"/>
                            <w:tcBorders>
                              <w:left w:val="single" w:sz="2" w:space="0" w:color="000000"/>
                              <w:bottom w:val="single" w:sz="2" w:space="0" w:color="000000"/>
                            </w:tcBorders>
                            <w:tcMar>
                              <w:top w:w="55" w:type="dxa"/>
                              <w:left w:w="55" w:type="dxa"/>
                              <w:bottom w:w="55" w:type="dxa"/>
                              <w:right w:w="55" w:type="dxa"/>
                            </w:tcMar>
                          </w:tcPr>
                          <w:p w14:paraId="7169F808" w14:textId="77777777" w:rsidR="00495051" w:rsidRDefault="00BE29A0">
                            <w:pPr>
                              <w:pStyle w:val="TableContents"/>
                              <w:jc w:val="center"/>
                            </w:pPr>
                            <w:r>
                              <w:t>0</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5D3C0D" w14:textId="77777777" w:rsidR="00495051" w:rsidRDefault="00BE29A0">
                            <w:pPr>
                              <w:pStyle w:val="TableContents"/>
                              <w:jc w:val="center"/>
                            </w:pPr>
                            <w:r>
                              <w:t>0.2</w:t>
                            </w:r>
                          </w:p>
                        </w:tc>
                      </w:tr>
                      <w:tr w:rsidR="00495051" w14:paraId="32866BCC" w14:textId="77777777">
                        <w:tblPrEx>
                          <w:tblCellMar>
                            <w:top w:w="0" w:type="dxa"/>
                            <w:bottom w:w="0" w:type="dxa"/>
                          </w:tblCellMar>
                        </w:tblPrEx>
                        <w:tc>
                          <w:tcPr>
                            <w:tcW w:w="1258" w:type="dxa"/>
                            <w:tcBorders>
                              <w:left w:val="single" w:sz="2" w:space="0" w:color="000000"/>
                              <w:bottom w:val="single" w:sz="2" w:space="0" w:color="000000"/>
                            </w:tcBorders>
                            <w:tcMar>
                              <w:top w:w="55" w:type="dxa"/>
                              <w:left w:w="55" w:type="dxa"/>
                              <w:bottom w:w="55" w:type="dxa"/>
                              <w:right w:w="55" w:type="dxa"/>
                            </w:tcMar>
                          </w:tcPr>
                          <w:p w14:paraId="1128CD94" w14:textId="77777777" w:rsidR="00495051" w:rsidRDefault="00BE29A0">
                            <w:pPr>
                              <w:pStyle w:val="TableContents"/>
                              <w:jc w:val="center"/>
                            </w:pPr>
                            <w:r>
                              <w:t>1</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636E2C" w14:textId="77777777" w:rsidR="00495051" w:rsidRDefault="00BE29A0">
                            <w:pPr>
                              <w:pStyle w:val="TableContents"/>
                              <w:jc w:val="center"/>
                            </w:pPr>
                            <w:r>
                              <w:t>0.2</w:t>
                            </w:r>
                          </w:p>
                        </w:tc>
                      </w:tr>
                      <w:tr w:rsidR="00495051" w14:paraId="799FB577" w14:textId="77777777">
                        <w:tblPrEx>
                          <w:tblCellMar>
                            <w:top w:w="0" w:type="dxa"/>
                            <w:bottom w:w="0" w:type="dxa"/>
                          </w:tblCellMar>
                        </w:tblPrEx>
                        <w:tc>
                          <w:tcPr>
                            <w:tcW w:w="1258" w:type="dxa"/>
                            <w:tcBorders>
                              <w:left w:val="single" w:sz="2" w:space="0" w:color="000000"/>
                              <w:bottom w:val="single" w:sz="2" w:space="0" w:color="000000"/>
                            </w:tcBorders>
                            <w:tcMar>
                              <w:top w:w="55" w:type="dxa"/>
                              <w:left w:w="55" w:type="dxa"/>
                              <w:bottom w:w="55" w:type="dxa"/>
                              <w:right w:w="55" w:type="dxa"/>
                            </w:tcMar>
                          </w:tcPr>
                          <w:p w14:paraId="69E23478" w14:textId="77777777" w:rsidR="00495051" w:rsidRDefault="00BE29A0">
                            <w:pPr>
                              <w:pStyle w:val="TableContents"/>
                              <w:jc w:val="center"/>
                            </w:pPr>
                            <w:r>
                              <w:t>2</w:t>
                            </w:r>
                          </w:p>
                        </w:tc>
                        <w:tc>
                          <w:tcPr>
                            <w:tcW w:w="1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03C4C0" w14:textId="77777777" w:rsidR="00495051" w:rsidRDefault="00BE29A0">
                            <w:pPr>
                              <w:pStyle w:val="TableContents"/>
                              <w:jc w:val="center"/>
                            </w:pPr>
                            <w:r>
                              <w:t>0.5</w:t>
                            </w:r>
                          </w:p>
                        </w:tc>
                      </w:tr>
                    </w:tbl>
                    <w:p w14:paraId="7F018D83" w14:textId="77777777" w:rsidR="00495051" w:rsidRDefault="00495051">
                      <w:pPr>
                        <w:pStyle w:val="Framecontents"/>
                      </w:pPr>
                    </w:p>
                  </w:txbxContent>
                </v:textbox>
                <w10:wrap type="square"/>
              </v:shape>
            </w:pict>
          </mc:Fallback>
        </mc:AlternateContent>
      </w:r>
      <w:r>
        <w:rPr>
          <w:rFonts w:ascii="Noto Serif" w:hAnsi="Noto Serif"/>
          <w:noProof/>
        </w:rPr>
        <mc:AlternateContent>
          <mc:Choice Requires="wps">
            <w:drawing>
              <wp:anchor distT="0" distB="0" distL="114300" distR="114300" simplePos="0" relativeHeight="251659264" behindDoc="0" locked="0" layoutInCell="1" allowOverlap="1" wp14:anchorId="7EF6F48E" wp14:editId="6310DE4D">
                <wp:simplePos x="0" y="0"/>
                <wp:positionH relativeFrom="column">
                  <wp:posOffset>3145718</wp:posOffset>
                </wp:positionH>
                <wp:positionV relativeFrom="paragraph">
                  <wp:posOffset>-75620</wp:posOffset>
                </wp:positionV>
                <wp:extent cx="1611721" cy="1427378"/>
                <wp:effectExtent l="0" t="0" r="0" b="0"/>
                <wp:wrapSquare wrapText="bothSides"/>
                <wp:docPr id="3" name="Frame6"/>
                <wp:cNvGraphicFramePr/>
                <a:graphic xmlns:a="http://schemas.openxmlformats.org/drawingml/2006/main">
                  <a:graphicData uri="http://schemas.microsoft.com/office/word/2010/wordprocessingShape">
                    <wps:wsp>
                      <wps:cNvSpPr txBox="1"/>
                      <wps:spPr>
                        <a:xfrm>
                          <a:off x="0" y="0"/>
                          <a:ext cx="1611721" cy="1427378"/>
                        </a:xfrm>
                        <a:prstGeom prst="rect">
                          <a:avLst/>
                        </a:prstGeom>
                        <a:ln>
                          <a:noFill/>
                          <a:prstDash/>
                        </a:ln>
                      </wps:spPr>
                      <wps:txbx>
                        <w:txbxContent>
                          <w:tbl>
                            <w:tblPr>
                              <w:tblW w:w="2538" w:type="dxa"/>
                              <w:tblLayout w:type="fixed"/>
                              <w:tblCellMar>
                                <w:left w:w="10" w:type="dxa"/>
                                <w:right w:w="10" w:type="dxa"/>
                              </w:tblCellMar>
                              <w:tblLook w:val="04A0" w:firstRow="1" w:lastRow="0" w:firstColumn="1" w:lastColumn="0" w:noHBand="0" w:noVBand="1"/>
                            </w:tblPr>
                            <w:tblGrid>
                              <w:gridCol w:w="1269"/>
                              <w:gridCol w:w="1269"/>
                            </w:tblGrid>
                            <w:tr w:rsidR="00495051" w14:paraId="3B0BF52C" w14:textId="77777777">
                              <w:tblPrEx>
                                <w:tblCellMar>
                                  <w:top w:w="0" w:type="dxa"/>
                                  <w:bottom w:w="0" w:type="dxa"/>
                                </w:tblCellMar>
                              </w:tblPrEx>
                              <w:tc>
                                <w:tcPr>
                                  <w:tcW w:w="1269" w:type="dxa"/>
                                  <w:tcBorders>
                                    <w:top w:val="single" w:sz="2" w:space="0" w:color="000000"/>
                                    <w:left w:val="single" w:sz="2" w:space="0" w:color="000000"/>
                                    <w:bottom w:val="single" w:sz="2" w:space="0" w:color="000000"/>
                                  </w:tcBorders>
                                  <w:tcMar>
                                    <w:top w:w="55" w:type="dxa"/>
                                    <w:left w:w="55" w:type="dxa"/>
                                    <w:bottom w:w="55" w:type="dxa"/>
                                    <w:right w:w="55" w:type="dxa"/>
                                  </w:tcMar>
                                </w:tcPr>
                                <w:p w14:paraId="5F39641C" w14:textId="77777777" w:rsidR="00495051" w:rsidRDefault="00BE29A0">
                                  <w:pPr>
                                    <w:pStyle w:val="TableContents"/>
                                    <w:jc w:val="center"/>
                                    <w:rPr>
                                      <w:i/>
                                      <w:iCs/>
                                    </w:rPr>
                                  </w:pPr>
                                  <w:r>
                                    <w:rPr>
                                      <w:i/>
                                      <w:iCs/>
                                    </w:rPr>
                                    <w:t>y</w:t>
                                  </w:r>
                                </w:p>
                              </w:tc>
                              <w:tc>
                                <w:tcPr>
                                  <w:tcW w:w="12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C27B96" w14:textId="77777777" w:rsidR="00495051" w:rsidRDefault="00BE29A0">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m:t>
                                      </m:r>
                                      <m:r>
                                        <w:rPr>
                                          <w:rFonts w:ascii="Cambria Math" w:hAnsi="Cambria Math"/>
                                        </w:rPr>
                                        <m:t>y</m:t>
                                      </m:r>
                                      <m:r>
                                        <w:rPr>
                                          <w:rFonts w:ascii="Cambria Math" w:hAnsi="Cambria Math"/>
                                        </w:rPr>
                                        <m:t>)</m:t>
                                      </m:r>
                                    </m:oMath>
                                  </m:oMathPara>
                                </w:p>
                              </w:tc>
                            </w:tr>
                            <w:tr w:rsidR="00495051" w14:paraId="2BBB7DF0" w14:textId="77777777">
                              <w:tblPrEx>
                                <w:tblCellMar>
                                  <w:top w:w="0" w:type="dxa"/>
                                  <w:bottom w:w="0" w:type="dxa"/>
                                </w:tblCellMar>
                              </w:tblPrEx>
                              <w:tc>
                                <w:tcPr>
                                  <w:tcW w:w="1269" w:type="dxa"/>
                                  <w:tcBorders>
                                    <w:left w:val="single" w:sz="2" w:space="0" w:color="000000"/>
                                    <w:bottom w:val="single" w:sz="2" w:space="0" w:color="000000"/>
                                  </w:tcBorders>
                                  <w:tcMar>
                                    <w:top w:w="55" w:type="dxa"/>
                                    <w:left w:w="55" w:type="dxa"/>
                                    <w:bottom w:w="55" w:type="dxa"/>
                                    <w:right w:w="55" w:type="dxa"/>
                                  </w:tcMar>
                                </w:tcPr>
                                <w:p w14:paraId="54C95DFE" w14:textId="77777777" w:rsidR="00495051" w:rsidRDefault="00BE29A0">
                                  <w:pPr>
                                    <w:pStyle w:val="TableContents"/>
                                    <w:jc w:val="center"/>
                                  </w:pPr>
                                  <w:r>
                                    <w:t>-2</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27BE47" w14:textId="77777777" w:rsidR="00495051" w:rsidRDefault="00BE29A0">
                                  <w:pPr>
                                    <w:pStyle w:val="TableContents"/>
                                    <w:jc w:val="center"/>
                                  </w:pPr>
                                  <w:r>
                                    <w:t>0.1</w:t>
                                  </w:r>
                                </w:p>
                              </w:tc>
                            </w:tr>
                            <w:tr w:rsidR="00495051" w14:paraId="4B8B8E5B" w14:textId="77777777">
                              <w:tblPrEx>
                                <w:tblCellMar>
                                  <w:top w:w="0" w:type="dxa"/>
                                  <w:bottom w:w="0" w:type="dxa"/>
                                </w:tblCellMar>
                              </w:tblPrEx>
                              <w:tc>
                                <w:tcPr>
                                  <w:tcW w:w="1269" w:type="dxa"/>
                                  <w:tcBorders>
                                    <w:left w:val="single" w:sz="2" w:space="0" w:color="000000"/>
                                    <w:bottom w:val="single" w:sz="2" w:space="0" w:color="000000"/>
                                  </w:tcBorders>
                                  <w:tcMar>
                                    <w:top w:w="55" w:type="dxa"/>
                                    <w:left w:w="55" w:type="dxa"/>
                                    <w:bottom w:w="55" w:type="dxa"/>
                                    <w:right w:w="55" w:type="dxa"/>
                                  </w:tcMar>
                                </w:tcPr>
                                <w:p w14:paraId="52DB395A" w14:textId="77777777" w:rsidR="00495051" w:rsidRDefault="00BE29A0">
                                  <w:pPr>
                                    <w:pStyle w:val="TableContents"/>
                                    <w:jc w:val="center"/>
                                  </w:pPr>
                                  <w:r>
                                    <w:t>-1</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341161" w14:textId="77777777" w:rsidR="00495051" w:rsidRDefault="00BE29A0">
                                  <w:pPr>
                                    <w:pStyle w:val="TableContents"/>
                                    <w:jc w:val="center"/>
                                  </w:pPr>
                                  <w:r>
                                    <w:t>0.1</w:t>
                                  </w:r>
                                </w:p>
                              </w:tc>
                            </w:tr>
                            <w:tr w:rsidR="00495051" w14:paraId="3D177754" w14:textId="77777777">
                              <w:tblPrEx>
                                <w:tblCellMar>
                                  <w:top w:w="0" w:type="dxa"/>
                                  <w:bottom w:w="0" w:type="dxa"/>
                                </w:tblCellMar>
                              </w:tblPrEx>
                              <w:tc>
                                <w:tcPr>
                                  <w:tcW w:w="1269" w:type="dxa"/>
                                  <w:tcBorders>
                                    <w:left w:val="single" w:sz="2" w:space="0" w:color="000000"/>
                                    <w:bottom w:val="single" w:sz="2" w:space="0" w:color="000000"/>
                                  </w:tcBorders>
                                  <w:tcMar>
                                    <w:top w:w="55" w:type="dxa"/>
                                    <w:left w:w="55" w:type="dxa"/>
                                    <w:bottom w:w="55" w:type="dxa"/>
                                    <w:right w:w="55" w:type="dxa"/>
                                  </w:tcMar>
                                </w:tcPr>
                                <w:p w14:paraId="43E103E9" w14:textId="77777777" w:rsidR="00495051" w:rsidRDefault="00BE29A0">
                                  <w:pPr>
                                    <w:pStyle w:val="TableContents"/>
                                    <w:jc w:val="center"/>
                                  </w:pPr>
                                  <w:r>
                                    <w:t>0</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5FED18" w14:textId="77777777" w:rsidR="00495051" w:rsidRDefault="00BE29A0">
                                  <w:pPr>
                                    <w:pStyle w:val="TableContents"/>
                                    <w:jc w:val="center"/>
                                  </w:pPr>
                                  <w:r>
                                    <w:t>0.3</w:t>
                                  </w:r>
                                </w:p>
                              </w:tc>
                            </w:tr>
                            <w:tr w:rsidR="00495051" w14:paraId="2D0B16A6" w14:textId="77777777">
                              <w:tblPrEx>
                                <w:tblCellMar>
                                  <w:top w:w="0" w:type="dxa"/>
                                  <w:bottom w:w="0" w:type="dxa"/>
                                </w:tblCellMar>
                              </w:tblPrEx>
                              <w:tc>
                                <w:tcPr>
                                  <w:tcW w:w="1269" w:type="dxa"/>
                                  <w:tcBorders>
                                    <w:left w:val="single" w:sz="2" w:space="0" w:color="000000"/>
                                    <w:bottom w:val="single" w:sz="2" w:space="0" w:color="000000"/>
                                  </w:tcBorders>
                                  <w:tcMar>
                                    <w:top w:w="55" w:type="dxa"/>
                                    <w:left w:w="55" w:type="dxa"/>
                                    <w:bottom w:w="55" w:type="dxa"/>
                                    <w:right w:w="55" w:type="dxa"/>
                                  </w:tcMar>
                                </w:tcPr>
                                <w:p w14:paraId="4849A18A" w14:textId="77777777" w:rsidR="00495051" w:rsidRDefault="00BE29A0">
                                  <w:pPr>
                                    <w:pStyle w:val="TableContents"/>
                                    <w:jc w:val="center"/>
                                  </w:pPr>
                                  <w:r>
                                    <w:t>1</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C704AC" w14:textId="77777777" w:rsidR="00495051" w:rsidRDefault="00BE29A0">
                                  <w:pPr>
                                    <w:pStyle w:val="TableContents"/>
                                    <w:jc w:val="center"/>
                                  </w:pPr>
                                  <w:r>
                                    <w:t>0.5</w:t>
                                  </w:r>
                                </w:p>
                              </w:tc>
                            </w:tr>
                          </w:tbl>
                          <w:p w14:paraId="1D70A1D1" w14:textId="77777777" w:rsidR="00495051" w:rsidRDefault="00495051">
                            <w:pPr>
                              <w:pStyle w:val="Framecontents"/>
                            </w:pPr>
                          </w:p>
                        </w:txbxContent>
                      </wps:txbx>
                      <wps:bodyPr wrap="none" lIns="0" tIns="0" rIns="0" bIns="0" compatLnSpc="0">
                        <a:spAutoFit/>
                      </wps:bodyPr>
                    </wps:wsp>
                  </a:graphicData>
                </a:graphic>
              </wp:anchor>
            </w:drawing>
          </mc:Choice>
          <mc:Fallback>
            <w:pict>
              <v:shape w14:anchorId="7EF6F48E" id="Frame6" o:spid="_x0000_s1028" type="#_x0000_t202" style="position:absolute;left:0;text-align:left;margin-left:247.7pt;margin-top:-5.95pt;width:126.9pt;height:112.4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" filled="f" stroked="f">
                <v:textbox style="mso-fit-shape-to-text:t" inset="0,0,0,0">
                  <w:txbxContent>
                    <w:tbl>
                      <w:tblPr>
                        <w:tblW w:w="2538" w:type="dxa"/>
                        <w:tblLayout w:type="fixed"/>
                        <w:tblCellMar>
                          <w:left w:w="10" w:type="dxa"/>
                          <w:right w:w="10" w:type="dxa"/>
                        </w:tblCellMar>
                        <w:tblLook w:val="04A0" w:firstRow="1" w:lastRow="0" w:firstColumn="1" w:lastColumn="0" w:noHBand="0" w:noVBand="1"/>
                      </w:tblPr>
                      <w:tblGrid>
                        <w:gridCol w:w="1269"/>
                        <w:gridCol w:w="1269"/>
                      </w:tblGrid>
                      <w:tr w:rsidR="00495051" w14:paraId="3B0BF52C" w14:textId="77777777">
                        <w:tblPrEx>
                          <w:tblCellMar>
                            <w:top w:w="0" w:type="dxa"/>
                            <w:bottom w:w="0" w:type="dxa"/>
                          </w:tblCellMar>
                        </w:tblPrEx>
                        <w:tc>
                          <w:tcPr>
                            <w:tcW w:w="1269" w:type="dxa"/>
                            <w:tcBorders>
                              <w:top w:val="single" w:sz="2" w:space="0" w:color="000000"/>
                              <w:left w:val="single" w:sz="2" w:space="0" w:color="000000"/>
                              <w:bottom w:val="single" w:sz="2" w:space="0" w:color="000000"/>
                            </w:tcBorders>
                            <w:tcMar>
                              <w:top w:w="55" w:type="dxa"/>
                              <w:left w:w="55" w:type="dxa"/>
                              <w:bottom w:w="55" w:type="dxa"/>
                              <w:right w:w="55" w:type="dxa"/>
                            </w:tcMar>
                          </w:tcPr>
                          <w:p w14:paraId="5F39641C" w14:textId="77777777" w:rsidR="00495051" w:rsidRDefault="00BE29A0">
                            <w:pPr>
                              <w:pStyle w:val="TableContents"/>
                              <w:jc w:val="center"/>
                              <w:rPr>
                                <w:i/>
                                <w:iCs/>
                              </w:rPr>
                            </w:pPr>
                            <w:r>
                              <w:rPr>
                                <w:i/>
                                <w:iCs/>
                              </w:rPr>
                              <w:t>y</w:t>
                            </w:r>
                          </w:p>
                        </w:tc>
                        <w:tc>
                          <w:tcPr>
                            <w:tcW w:w="12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C27B96" w14:textId="77777777" w:rsidR="00495051" w:rsidRDefault="00BE29A0">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m:t>
                                </m:r>
                                <m:r>
                                  <w:rPr>
                                    <w:rFonts w:ascii="Cambria Math" w:hAnsi="Cambria Math"/>
                                  </w:rPr>
                                  <m:t>y</m:t>
                                </m:r>
                                <m:r>
                                  <w:rPr>
                                    <w:rFonts w:ascii="Cambria Math" w:hAnsi="Cambria Math"/>
                                  </w:rPr>
                                  <m:t>)</m:t>
                                </m:r>
                              </m:oMath>
                            </m:oMathPara>
                          </w:p>
                        </w:tc>
                      </w:tr>
                      <w:tr w:rsidR="00495051" w14:paraId="2BBB7DF0" w14:textId="77777777">
                        <w:tblPrEx>
                          <w:tblCellMar>
                            <w:top w:w="0" w:type="dxa"/>
                            <w:bottom w:w="0" w:type="dxa"/>
                          </w:tblCellMar>
                        </w:tblPrEx>
                        <w:tc>
                          <w:tcPr>
                            <w:tcW w:w="1269" w:type="dxa"/>
                            <w:tcBorders>
                              <w:left w:val="single" w:sz="2" w:space="0" w:color="000000"/>
                              <w:bottom w:val="single" w:sz="2" w:space="0" w:color="000000"/>
                            </w:tcBorders>
                            <w:tcMar>
                              <w:top w:w="55" w:type="dxa"/>
                              <w:left w:w="55" w:type="dxa"/>
                              <w:bottom w:w="55" w:type="dxa"/>
                              <w:right w:w="55" w:type="dxa"/>
                            </w:tcMar>
                          </w:tcPr>
                          <w:p w14:paraId="54C95DFE" w14:textId="77777777" w:rsidR="00495051" w:rsidRDefault="00BE29A0">
                            <w:pPr>
                              <w:pStyle w:val="TableContents"/>
                              <w:jc w:val="center"/>
                            </w:pPr>
                            <w:r>
                              <w:t>-2</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27BE47" w14:textId="77777777" w:rsidR="00495051" w:rsidRDefault="00BE29A0">
                            <w:pPr>
                              <w:pStyle w:val="TableContents"/>
                              <w:jc w:val="center"/>
                            </w:pPr>
                            <w:r>
                              <w:t>0.1</w:t>
                            </w:r>
                          </w:p>
                        </w:tc>
                      </w:tr>
                      <w:tr w:rsidR="00495051" w14:paraId="4B8B8E5B" w14:textId="77777777">
                        <w:tblPrEx>
                          <w:tblCellMar>
                            <w:top w:w="0" w:type="dxa"/>
                            <w:bottom w:w="0" w:type="dxa"/>
                          </w:tblCellMar>
                        </w:tblPrEx>
                        <w:tc>
                          <w:tcPr>
                            <w:tcW w:w="1269" w:type="dxa"/>
                            <w:tcBorders>
                              <w:left w:val="single" w:sz="2" w:space="0" w:color="000000"/>
                              <w:bottom w:val="single" w:sz="2" w:space="0" w:color="000000"/>
                            </w:tcBorders>
                            <w:tcMar>
                              <w:top w:w="55" w:type="dxa"/>
                              <w:left w:w="55" w:type="dxa"/>
                              <w:bottom w:w="55" w:type="dxa"/>
                              <w:right w:w="55" w:type="dxa"/>
                            </w:tcMar>
                          </w:tcPr>
                          <w:p w14:paraId="52DB395A" w14:textId="77777777" w:rsidR="00495051" w:rsidRDefault="00BE29A0">
                            <w:pPr>
                              <w:pStyle w:val="TableContents"/>
                              <w:jc w:val="center"/>
                            </w:pPr>
                            <w:r>
                              <w:t>-1</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341161" w14:textId="77777777" w:rsidR="00495051" w:rsidRDefault="00BE29A0">
                            <w:pPr>
                              <w:pStyle w:val="TableContents"/>
                              <w:jc w:val="center"/>
                            </w:pPr>
                            <w:r>
                              <w:t>0.1</w:t>
                            </w:r>
                          </w:p>
                        </w:tc>
                      </w:tr>
                      <w:tr w:rsidR="00495051" w14:paraId="3D177754" w14:textId="77777777">
                        <w:tblPrEx>
                          <w:tblCellMar>
                            <w:top w:w="0" w:type="dxa"/>
                            <w:bottom w:w="0" w:type="dxa"/>
                          </w:tblCellMar>
                        </w:tblPrEx>
                        <w:tc>
                          <w:tcPr>
                            <w:tcW w:w="1269" w:type="dxa"/>
                            <w:tcBorders>
                              <w:left w:val="single" w:sz="2" w:space="0" w:color="000000"/>
                              <w:bottom w:val="single" w:sz="2" w:space="0" w:color="000000"/>
                            </w:tcBorders>
                            <w:tcMar>
                              <w:top w:w="55" w:type="dxa"/>
                              <w:left w:w="55" w:type="dxa"/>
                              <w:bottom w:w="55" w:type="dxa"/>
                              <w:right w:w="55" w:type="dxa"/>
                            </w:tcMar>
                          </w:tcPr>
                          <w:p w14:paraId="43E103E9" w14:textId="77777777" w:rsidR="00495051" w:rsidRDefault="00BE29A0">
                            <w:pPr>
                              <w:pStyle w:val="TableContents"/>
                              <w:jc w:val="center"/>
                            </w:pPr>
                            <w:r>
                              <w:t>0</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5FED18" w14:textId="77777777" w:rsidR="00495051" w:rsidRDefault="00BE29A0">
                            <w:pPr>
                              <w:pStyle w:val="TableContents"/>
                              <w:jc w:val="center"/>
                            </w:pPr>
                            <w:r>
                              <w:t>0.3</w:t>
                            </w:r>
                          </w:p>
                        </w:tc>
                      </w:tr>
                      <w:tr w:rsidR="00495051" w14:paraId="2D0B16A6" w14:textId="77777777">
                        <w:tblPrEx>
                          <w:tblCellMar>
                            <w:top w:w="0" w:type="dxa"/>
                            <w:bottom w:w="0" w:type="dxa"/>
                          </w:tblCellMar>
                        </w:tblPrEx>
                        <w:tc>
                          <w:tcPr>
                            <w:tcW w:w="1269" w:type="dxa"/>
                            <w:tcBorders>
                              <w:left w:val="single" w:sz="2" w:space="0" w:color="000000"/>
                              <w:bottom w:val="single" w:sz="2" w:space="0" w:color="000000"/>
                            </w:tcBorders>
                            <w:tcMar>
                              <w:top w:w="55" w:type="dxa"/>
                              <w:left w:w="55" w:type="dxa"/>
                              <w:bottom w:w="55" w:type="dxa"/>
                              <w:right w:w="55" w:type="dxa"/>
                            </w:tcMar>
                          </w:tcPr>
                          <w:p w14:paraId="4849A18A" w14:textId="77777777" w:rsidR="00495051" w:rsidRDefault="00BE29A0">
                            <w:pPr>
                              <w:pStyle w:val="TableContents"/>
                              <w:jc w:val="center"/>
                            </w:pPr>
                            <w:r>
                              <w:t>1</w:t>
                            </w:r>
                          </w:p>
                        </w:tc>
                        <w:tc>
                          <w:tcPr>
                            <w:tcW w:w="12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C704AC" w14:textId="77777777" w:rsidR="00495051" w:rsidRDefault="00BE29A0">
                            <w:pPr>
                              <w:pStyle w:val="TableContents"/>
                              <w:jc w:val="center"/>
                            </w:pPr>
                            <w:r>
                              <w:t>0.5</w:t>
                            </w:r>
                          </w:p>
                        </w:tc>
                      </w:tr>
                    </w:tbl>
                    <w:p w14:paraId="1D70A1D1" w14:textId="77777777" w:rsidR="00495051" w:rsidRDefault="00495051">
                      <w:pPr>
                        <w:pStyle w:val="Framecontents"/>
                      </w:pPr>
                    </w:p>
                  </w:txbxContent>
                </v:textbox>
                <w10:wrap type="square"/>
              </v:shape>
            </w:pict>
          </mc:Fallback>
        </mc:AlternateContent>
      </w:r>
      <w:r>
        <w:rPr>
          <w:rFonts w:ascii="Noto Serif" w:hAnsi="Noto Serif"/>
        </w:rPr>
        <w:t xml:space="preserve">8. Let </w:t>
      </w:r>
      <w:r>
        <w:rPr>
          <w:rFonts w:ascii="Noto Serif" w:hAnsi="Noto Serif"/>
          <w:i/>
          <w:iCs/>
        </w:rPr>
        <w:t>Y</w:t>
      </w:r>
      <w:r>
        <w:rPr>
          <w:rFonts w:ascii="Noto Serif" w:hAnsi="Noto Serif"/>
        </w:rPr>
        <w:t xml:space="preserve"> and </w:t>
      </w:r>
      <w:r>
        <w:rPr>
          <w:rFonts w:ascii="Noto Serif" w:hAnsi="Noto Serif"/>
          <w:i/>
          <w:iCs/>
        </w:rPr>
        <w:t>W</w:t>
      </w:r>
      <w:r>
        <w:rPr>
          <w:rFonts w:ascii="Noto Serif" w:hAnsi="Noto Serif"/>
        </w:rPr>
        <w:t xml:space="preserve"> be random variables with distribution functions as given in the tables to the right.</w:t>
      </w:r>
    </w:p>
    <w:p w14:paraId="7C81790F" w14:textId="15339CD3" w:rsidR="00495051" w:rsidRDefault="00BE29A0">
      <w:pPr>
        <w:pStyle w:val="Textbodyindent"/>
        <w:rPr>
          <w:rFonts w:ascii="Noto Serif" w:hAnsi="Noto Serif"/>
        </w:rPr>
      </w:pPr>
      <w:r>
        <w:rPr>
          <w:rFonts w:ascii="Noto Serif" w:hAnsi="Noto Serif"/>
        </w:rPr>
        <w:t xml:space="preserve">a. Find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oMath>
      <w:r w:rsidR="00314086">
        <w:rPr>
          <w:rFonts w:ascii="Noto Serif" w:hAnsi="Noto Serif"/>
        </w:rPr>
        <w:t xml:space="preserve"> = -2 * .1 – 1 * .1 + 1 * .5 = .2</w:t>
      </w:r>
    </w:p>
    <w:p w14:paraId="509C8CB6" w14:textId="77777777" w:rsidR="00495051" w:rsidRDefault="00495051">
      <w:pPr>
        <w:pStyle w:val="Textbodyindent"/>
        <w:rPr>
          <w:rFonts w:ascii="Noto Serif" w:hAnsi="Noto Serif"/>
        </w:rPr>
      </w:pPr>
    </w:p>
    <w:p w14:paraId="20CEF0A5" w14:textId="2BCB4EF1" w:rsidR="00495051" w:rsidRDefault="00BE29A0">
      <w:pPr>
        <w:pStyle w:val="Textbodyindent"/>
        <w:rPr>
          <w:rFonts w:ascii="Noto Serif" w:hAnsi="Noto Serif"/>
        </w:rPr>
      </w:pPr>
      <w:r>
        <w:rPr>
          <w:rFonts w:ascii="Noto Serif" w:hAnsi="Noto Serif"/>
        </w:rPr>
        <w:t xml:space="preserve">b. Find </w:t>
      </w:r>
      <m:oMath>
        <m:r>
          <w:rPr>
            <w:rFonts w:ascii="Cambria Math" w:hAnsi="Cambria Math"/>
          </w:rPr>
          <m:t>E</m:t>
        </m:r>
        <m:r>
          <w:rPr>
            <w:rFonts w:ascii="Cambria Math" w:hAnsi="Cambria Math"/>
          </w:rPr>
          <m:t>(</m:t>
        </m:r>
        <m:r>
          <w:rPr>
            <w:rFonts w:ascii="Cambria Math" w:hAnsi="Cambria Math"/>
          </w:rPr>
          <m:t>W</m:t>
        </m:r>
        <m:r>
          <w:rPr>
            <w:rFonts w:ascii="Cambria Math" w:hAnsi="Cambria Math"/>
          </w:rPr>
          <m:t>)</m:t>
        </m:r>
      </m:oMath>
      <w:r w:rsidR="00314086">
        <w:rPr>
          <w:rFonts w:ascii="Noto Serif" w:hAnsi="Noto Serif"/>
        </w:rPr>
        <w:t xml:space="preserve"> = 1.1</w:t>
      </w:r>
    </w:p>
    <w:p w14:paraId="3DF2AB34" w14:textId="77777777" w:rsidR="00495051" w:rsidRDefault="00495051">
      <w:pPr>
        <w:pStyle w:val="Textbodyindent"/>
        <w:rPr>
          <w:rFonts w:ascii="Noto Serif" w:hAnsi="Noto Serif"/>
        </w:rPr>
      </w:pPr>
    </w:p>
    <w:p w14:paraId="219ECBC0" w14:textId="77777777" w:rsidR="00495051" w:rsidRDefault="00BE29A0">
      <w:pPr>
        <w:pStyle w:val="Textbodyindent"/>
        <w:rPr>
          <w:rFonts w:ascii="Noto Serif" w:hAnsi="Noto Serif"/>
        </w:rPr>
      </w:pPr>
      <w:r>
        <w:rPr>
          <w:rFonts w:ascii="Noto Serif" w:hAnsi="Noto Serif"/>
        </w:rPr>
        <w:t xml:space="preserve">Let </w:t>
      </w:r>
      <m:oMath>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W</m:t>
        </m:r>
      </m:oMath>
      <w:r>
        <w:rPr>
          <w:rFonts w:ascii="Noto Serif" w:hAnsi="Noto Serif"/>
        </w:rPr>
        <w:t>.</w:t>
      </w:r>
    </w:p>
    <w:p w14:paraId="63FB40C4" w14:textId="597E4F4E" w:rsidR="00495051" w:rsidRDefault="00BE29A0">
      <w:pPr>
        <w:pStyle w:val="Textbodyindent"/>
        <w:rPr>
          <w:rFonts w:ascii="Noto Serif" w:hAnsi="Noto Serif"/>
        </w:rPr>
      </w:pPr>
      <w:r>
        <w:rPr>
          <w:rFonts w:ascii="Noto Serif" w:hAnsi="Noto Serif"/>
        </w:rPr>
        <w:t xml:space="preserve">c. What’s the range of </w:t>
      </w:r>
      <w:r>
        <w:rPr>
          <w:rFonts w:ascii="Noto Serif" w:hAnsi="Noto Serif"/>
          <w:i/>
          <w:iCs/>
        </w:rPr>
        <w:t>X</w:t>
      </w:r>
      <w:r>
        <w:rPr>
          <w:rFonts w:ascii="Noto Serif" w:hAnsi="Noto Serif"/>
        </w:rPr>
        <w:t>?</w:t>
      </w:r>
      <w:r w:rsidR="00314086">
        <w:rPr>
          <w:rFonts w:ascii="Noto Serif" w:hAnsi="Noto Serif"/>
        </w:rPr>
        <w:t xml:space="preserve"> = {-3, -2, -1, 0, 1, 2, 3}</w:t>
      </w:r>
    </w:p>
    <w:p w14:paraId="38F08C00" w14:textId="77777777" w:rsidR="00495051" w:rsidRDefault="00495051">
      <w:pPr>
        <w:pStyle w:val="Textbody"/>
        <w:rPr>
          <w:rFonts w:ascii="Noto Serif" w:hAnsi="Noto Serif"/>
        </w:rPr>
      </w:pPr>
    </w:p>
    <w:p w14:paraId="7F37ABF2" w14:textId="77777777" w:rsidR="00495051" w:rsidRDefault="00495051">
      <w:pPr>
        <w:pStyle w:val="Textbody"/>
        <w:rPr>
          <w:rFonts w:ascii="Noto Serif" w:hAnsi="Noto Serif"/>
        </w:rPr>
      </w:pPr>
    </w:p>
    <w:p w14:paraId="15CC5BDA" w14:textId="77777777" w:rsidR="00495051" w:rsidRDefault="00BE29A0">
      <w:pPr>
        <w:pStyle w:val="Textbodyindent"/>
        <w:rPr>
          <w:rFonts w:ascii="Noto Serif" w:hAnsi="Noto Serif"/>
        </w:rPr>
      </w:pPr>
      <w:r>
        <w:rPr>
          <w:rFonts w:ascii="Noto Serif" w:hAnsi="Noto Serif"/>
          <w:noProof/>
        </w:rPr>
        <mc:AlternateContent>
          <mc:Choice Requires="wps">
            <w:drawing>
              <wp:anchor distT="0" distB="0" distL="114300" distR="114300" simplePos="0" relativeHeight="3" behindDoc="0" locked="0" layoutInCell="1" allowOverlap="1" wp14:anchorId="192D0D69" wp14:editId="70683C06">
                <wp:simplePos x="0" y="0"/>
                <wp:positionH relativeFrom="column">
                  <wp:posOffset>4816419</wp:posOffset>
                </wp:positionH>
                <wp:positionV relativeFrom="paragraph">
                  <wp:posOffset>53309</wp:posOffset>
                </wp:positionV>
                <wp:extent cx="1804659" cy="2145639"/>
                <wp:effectExtent l="0" t="0" r="0" b="0"/>
                <wp:wrapSquare wrapText="bothSides"/>
                <wp:docPr id="4" name="Frame8"/>
                <wp:cNvGraphicFramePr/>
                <a:graphic xmlns:a="http://schemas.openxmlformats.org/drawingml/2006/main">
                  <a:graphicData uri="http://schemas.microsoft.com/office/word/2010/wordprocessingShape">
                    <wps:wsp>
                      <wps:cNvSpPr txBox="1"/>
                      <wps:spPr>
                        <a:xfrm>
                          <a:off x="0" y="0"/>
                          <a:ext cx="1804659" cy="2145639"/>
                        </a:xfrm>
                        <a:prstGeom prst="rect">
                          <a:avLst/>
                        </a:prstGeom>
                        <a:ln>
                          <a:noFill/>
                          <a:prstDash/>
                        </a:ln>
                      </wps:spPr>
                      <wps:txbx>
                        <w:txbxContent>
                          <w:tbl>
                            <w:tblPr>
                              <w:tblW w:w="2842" w:type="dxa"/>
                              <w:tblLayout w:type="fixed"/>
                              <w:tblCellMar>
                                <w:left w:w="10" w:type="dxa"/>
                                <w:right w:w="10" w:type="dxa"/>
                              </w:tblCellMar>
                              <w:tblLook w:val="04A0" w:firstRow="1" w:lastRow="0" w:firstColumn="1" w:lastColumn="0" w:noHBand="0" w:noVBand="1"/>
                            </w:tblPr>
                            <w:tblGrid>
                              <w:gridCol w:w="1421"/>
                              <w:gridCol w:w="1421"/>
                            </w:tblGrid>
                            <w:tr w:rsidR="00495051" w14:paraId="5B56D3F1" w14:textId="77777777">
                              <w:tblPrEx>
                                <w:tblCellMar>
                                  <w:top w:w="0" w:type="dxa"/>
                                  <w:bottom w:w="0" w:type="dxa"/>
                                </w:tblCellMar>
                              </w:tblPrEx>
                              <w:tc>
                                <w:tcPr>
                                  <w:tcW w:w="1421" w:type="dxa"/>
                                  <w:tcBorders>
                                    <w:top w:val="single" w:sz="2" w:space="0" w:color="000000"/>
                                    <w:left w:val="single" w:sz="2" w:space="0" w:color="000000"/>
                                    <w:bottom w:val="single" w:sz="2" w:space="0" w:color="000000"/>
                                  </w:tcBorders>
                                  <w:tcMar>
                                    <w:top w:w="55" w:type="dxa"/>
                                    <w:left w:w="55" w:type="dxa"/>
                                    <w:bottom w:w="55" w:type="dxa"/>
                                    <w:right w:w="55" w:type="dxa"/>
                                  </w:tcMar>
                                </w:tcPr>
                                <w:p w14:paraId="69EC2F81" w14:textId="77777777" w:rsidR="00495051" w:rsidRDefault="00BE29A0">
                                  <w:pPr>
                                    <w:pStyle w:val="TableContents"/>
                                    <w:jc w:val="center"/>
                                    <w:rPr>
                                      <w:i/>
                                      <w:iCs/>
                                    </w:rPr>
                                  </w:pPr>
                                  <w:r>
                                    <w:rPr>
                                      <w:i/>
                                      <w:iCs/>
                                    </w:rPr>
                                    <w:t>x</w:t>
                                  </w:r>
                                </w:p>
                              </w:tc>
                              <w:tc>
                                <w:tcPr>
                                  <w:tcW w:w="14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4E75FE6" w14:textId="77777777" w:rsidR="00495051" w:rsidRDefault="00BE29A0">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rPr>
                                        <m:t>x</m:t>
                                      </m:r>
                                      <m:r>
                                        <w:rPr>
                                          <w:rFonts w:ascii="Cambria Math" w:hAnsi="Cambria Math"/>
                                        </w:rPr>
                                        <m:t>)</m:t>
                                      </m:r>
                                    </m:oMath>
                                  </m:oMathPara>
                                </w:p>
                              </w:tc>
                            </w:tr>
                            <w:tr w:rsidR="00495051" w14:paraId="2C43685C"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2D0DB924"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465D6" w14:textId="3831D853" w:rsidR="00495051" w:rsidRDefault="00314086">
                                  <w:pPr>
                                    <w:pStyle w:val="TableContents"/>
                                    <w:jc w:val="center"/>
                                  </w:pPr>
                                  <w:r>
                                    <w:t>.01</w:t>
                                  </w:r>
                                </w:p>
                              </w:tc>
                            </w:tr>
                            <w:tr w:rsidR="00495051" w14:paraId="194ECD7B"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31074BF2" w14:textId="77777777" w:rsidR="00495051" w:rsidRDefault="00BE29A0">
                                  <w:pPr>
                                    <w:pStyle w:val="TableContents"/>
                                    <w:jc w:val="center"/>
                                  </w:pPr>
                                  <w:r>
                                    <w:t>-2</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F94812" w14:textId="3BDD43FC" w:rsidR="00495051" w:rsidRDefault="00314086">
                                  <w:pPr>
                                    <w:pStyle w:val="TableContents"/>
                                    <w:jc w:val="center"/>
                                  </w:pPr>
                                  <w:r>
                                    <w:t>.03</w:t>
                                  </w:r>
                                </w:p>
                              </w:tc>
                            </w:tr>
                            <w:tr w:rsidR="00495051" w14:paraId="36FF515A"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7F2DB3BB" w14:textId="77777777" w:rsidR="00495051" w:rsidRDefault="00BE29A0">
                                  <w:pPr>
                                    <w:pStyle w:val="TableContents"/>
                                    <w:jc w:val="center"/>
                                  </w:pPr>
                                  <w:r>
                                    <w:t>-1</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551B26" w14:textId="17AB0B6F" w:rsidR="00495051" w:rsidRDefault="00314086">
                                  <w:pPr>
                                    <w:pStyle w:val="TableContents"/>
                                    <w:jc w:val="center"/>
                                  </w:pPr>
                                  <w:r>
                                    <w:t>.07</w:t>
                                  </w:r>
                                </w:p>
                              </w:tc>
                            </w:tr>
                            <w:tr w:rsidR="00495051" w14:paraId="41030FC1"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7BE0CDA5" w14:textId="77777777" w:rsidR="00495051" w:rsidRDefault="00BE29A0">
                                  <w:pPr>
                                    <w:pStyle w:val="TableContents"/>
                                    <w:jc w:val="center"/>
                                  </w:pPr>
                                  <w:r>
                                    <w:t>0</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3E3EFB" w14:textId="5B26C2EE" w:rsidR="00495051" w:rsidRDefault="00314086">
                                  <w:pPr>
                                    <w:pStyle w:val="TableContents"/>
                                    <w:jc w:val="center"/>
                                  </w:pPr>
                                  <w:r>
                                    <w:t>.18</w:t>
                                  </w:r>
                                </w:p>
                              </w:tc>
                            </w:tr>
                            <w:tr w:rsidR="00495051" w14:paraId="6BA7994C"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2D804099" w14:textId="77777777" w:rsidR="00495051" w:rsidRDefault="00BE29A0">
                                  <w:pPr>
                                    <w:pStyle w:val="TableContents"/>
                                    <w:jc w:val="center"/>
                                  </w:pPr>
                                  <w:r>
                                    <w:t>1</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3AED1F" w14:textId="593493D6" w:rsidR="00495051" w:rsidRDefault="00314086">
                                  <w:pPr>
                                    <w:pStyle w:val="TableContents"/>
                                    <w:jc w:val="center"/>
                                  </w:pPr>
                                  <w:r>
                                    <w:t>.21</w:t>
                                  </w:r>
                                </w:p>
                              </w:tc>
                            </w:tr>
                            <w:tr w:rsidR="00495051" w14:paraId="29804718"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17B0ED0D" w14:textId="77777777" w:rsidR="00495051" w:rsidRDefault="00BE29A0">
                                  <w:pPr>
                                    <w:pStyle w:val="TableContents"/>
                                    <w:jc w:val="center"/>
                                  </w:pPr>
                                  <w:r>
                                    <w:t>2</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82C9AF" w14:textId="0E8BC0C3" w:rsidR="00495051" w:rsidRDefault="00314086">
                                  <w:pPr>
                                    <w:pStyle w:val="TableContents"/>
                                    <w:jc w:val="center"/>
                                  </w:pPr>
                                  <w:r>
                                    <w:t>.25</w:t>
                                  </w:r>
                                </w:p>
                              </w:tc>
                            </w:tr>
                            <w:tr w:rsidR="00495051" w14:paraId="336287C7"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39343BC3"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E56BBA" w14:textId="3F538BE1" w:rsidR="00495051" w:rsidRDefault="00314086">
                                  <w:pPr>
                                    <w:pStyle w:val="TableContents"/>
                                    <w:jc w:val="center"/>
                                  </w:pPr>
                                  <w:r>
                                    <w:t>.25</w:t>
                                  </w:r>
                                </w:p>
                              </w:tc>
                            </w:tr>
                          </w:tbl>
                          <w:p w14:paraId="65FFA286" w14:textId="77777777" w:rsidR="00495051" w:rsidRDefault="00495051">
                            <w:pPr>
                              <w:pStyle w:val="Framecontents"/>
                            </w:pPr>
                          </w:p>
                        </w:txbxContent>
                      </wps:txbx>
                      <wps:bodyPr wrap="none" lIns="0" tIns="0" rIns="0" bIns="0" compatLnSpc="0">
                        <a:spAutoFit/>
                      </wps:bodyPr>
                    </wps:wsp>
                  </a:graphicData>
                </a:graphic>
              </wp:anchor>
            </w:drawing>
          </mc:Choice>
          <mc:Fallback>
            <w:pict>
              <v:shape w14:anchorId="192D0D69" id="Frame8" o:spid="_x0000_s1029" type="#_x0000_t202" style="position:absolute;left:0;text-align:left;margin-left:379.25pt;margin-top:4.2pt;width:142.1pt;height:168.95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" filled="f" stroked="f">
                <v:textbox style="mso-fit-shape-to-text:t" inset="0,0,0,0">
                  <w:txbxContent>
                    <w:tbl>
                      <w:tblPr>
                        <w:tblW w:w="2842" w:type="dxa"/>
                        <w:tblLayout w:type="fixed"/>
                        <w:tblCellMar>
                          <w:left w:w="10" w:type="dxa"/>
                          <w:right w:w="10" w:type="dxa"/>
                        </w:tblCellMar>
                        <w:tblLook w:val="04A0" w:firstRow="1" w:lastRow="0" w:firstColumn="1" w:lastColumn="0" w:noHBand="0" w:noVBand="1"/>
                      </w:tblPr>
                      <w:tblGrid>
                        <w:gridCol w:w="1421"/>
                        <w:gridCol w:w="1421"/>
                      </w:tblGrid>
                      <w:tr w:rsidR="00495051" w14:paraId="5B56D3F1" w14:textId="77777777">
                        <w:tblPrEx>
                          <w:tblCellMar>
                            <w:top w:w="0" w:type="dxa"/>
                            <w:bottom w:w="0" w:type="dxa"/>
                          </w:tblCellMar>
                        </w:tblPrEx>
                        <w:tc>
                          <w:tcPr>
                            <w:tcW w:w="1421" w:type="dxa"/>
                            <w:tcBorders>
                              <w:top w:val="single" w:sz="2" w:space="0" w:color="000000"/>
                              <w:left w:val="single" w:sz="2" w:space="0" w:color="000000"/>
                              <w:bottom w:val="single" w:sz="2" w:space="0" w:color="000000"/>
                            </w:tcBorders>
                            <w:tcMar>
                              <w:top w:w="55" w:type="dxa"/>
                              <w:left w:w="55" w:type="dxa"/>
                              <w:bottom w:w="55" w:type="dxa"/>
                              <w:right w:w="55" w:type="dxa"/>
                            </w:tcMar>
                          </w:tcPr>
                          <w:p w14:paraId="69EC2F81" w14:textId="77777777" w:rsidR="00495051" w:rsidRDefault="00BE29A0">
                            <w:pPr>
                              <w:pStyle w:val="TableContents"/>
                              <w:jc w:val="center"/>
                              <w:rPr>
                                <w:i/>
                                <w:iCs/>
                              </w:rPr>
                            </w:pPr>
                            <w:r>
                              <w:rPr>
                                <w:i/>
                                <w:iCs/>
                              </w:rPr>
                              <w:t>x</w:t>
                            </w:r>
                          </w:p>
                        </w:tc>
                        <w:tc>
                          <w:tcPr>
                            <w:tcW w:w="14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4E75FE6" w14:textId="77777777" w:rsidR="00495051" w:rsidRDefault="00BE29A0">
                            <w:pPr>
                              <w:pStyle w:val="TableContents"/>
                              <w:jc w:val="cent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rPr>
                                  <m:t>x</m:t>
                                </m:r>
                                <m:r>
                                  <w:rPr>
                                    <w:rFonts w:ascii="Cambria Math" w:hAnsi="Cambria Math"/>
                                  </w:rPr>
                                  <m:t>)</m:t>
                                </m:r>
                              </m:oMath>
                            </m:oMathPara>
                          </w:p>
                        </w:tc>
                      </w:tr>
                      <w:tr w:rsidR="00495051" w14:paraId="2C43685C"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2D0DB924"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465D6" w14:textId="3831D853" w:rsidR="00495051" w:rsidRDefault="00314086">
                            <w:pPr>
                              <w:pStyle w:val="TableContents"/>
                              <w:jc w:val="center"/>
                            </w:pPr>
                            <w:r>
                              <w:t>.01</w:t>
                            </w:r>
                          </w:p>
                        </w:tc>
                      </w:tr>
                      <w:tr w:rsidR="00495051" w14:paraId="194ECD7B"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31074BF2" w14:textId="77777777" w:rsidR="00495051" w:rsidRDefault="00BE29A0">
                            <w:pPr>
                              <w:pStyle w:val="TableContents"/>
                              <w:jc w:val="center"/>
                            </w:pPr>
                            <w:r>
                              <w:t>-2</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F94812" w14:textId="3BDD43FC" w:rsidR="00495051" w:rsidRDefault="00314086">
                            <w:pPr>
                              <w:pStyle w:val="TableContents"/>
                              <w:jc w:val="center"/>
                            </w:pPr>
                            <w:r>
                              <w:t>.03</w:t>
                            </w:r>
                          </w:p>
                        </w:tc>
                      </w:tr>
                      <w:tr w:rsidR="00495051" w14:paraId="36FF515A"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7F2DB3BB" w14:textId="77777777" w:rsidR="00495051" w:rsidRDefault="00BE29A0">
                            <w:pPr>
                              <w:pStyle w:val="TableContents"/>
                              <w:jc w:val="center"/>
                            </w:pPr>
                            <w:r>
                              <w:t>-1</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551B26" w14:textId="17AB0B6F" w:rsidR="00495051" w:rsidRDefault="00314086">
                            <w:pPr>
                              <w:pStyle w:val="TableContents"/>
                              <w:jc w:val="center"/>
                            </w:pPr>
                            <w:r>
                              <w:t>.07</w:t>
                            </w:r>
                          </w:p>
                        </w:tc>
                      </w:tr>
                      <w:tr w:rsidR="00495051" w14:paraId="41030FC1"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7BE0CDA5" w14:textId="77777777" w:rsidR="00495051" w:rsidRDefault="00BE29A0">
                            <w:pPr>
                              <w:pStyle w:val="TableContents"/>
                              <w:jc w:val="center"/>
                            </w:pPr>
                            <w:r>
                              <w:t>0</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3E3EFB" w14:textId="5B26C2EE" w:rsidR="00495051" w:rsidRDefault="00314086">
                            <w:pPr>
                              <w:pStyle w:val="TableContents"/>
                              <w:jc w:val="center"/>
                            </w:pPr>
                            <w:r>
                              <w:t>.18</w:t>
                            </w:r>
                          </w:p>
                        </w:tc>
                      </w:tr>
                      <w:tr w:rsidR="00495051" w14:paraId="6BA7994C"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2D804099" w14:textId="77777777" w:rsidR="00495051" w:rsidRDefault="00BE29A0">
                            <w:pPr>
                              <w:pStyle w:val="TableContents"/>
                              <w:jc w:val="center"/>
                            </w:pPr>
                            <w:r>
                              <w:t>1</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3AED1F" w14:textId="593493D6" w:rsidR="00495051" w:rsidRDefault="00314086">
                            <w:pPr>
                              <w:pStyle w:val="TableContents"/>
                              <w:jc w:val="center"/>
                            </w:pPr>
                            <w:r>
                              <w:t>.21</w:t>
                            </w:r>
                          </w:p>
                        </w:tc>
                      </w:tr>
                      <w:tr w:rsidR="00495051" w14:paraId="29804718"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17B0ED0D" w14:textId="77777777" w:rsidR="00495051" w:rsidRDefault="00BE29A0">
                            <w:pPr>
                              <w:pStyle w:val="TableContents"/>
                              <w:jc w:val="center"/>
                            </w:pPr>
                            <w:r>
                              <w:t>2</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82C9AF" w14:textId="0E8BC0C3" w:rsidR="00495051" w:rsidRDefault="00314086">
                            <w:pPr>
                              <w:pStyle w:val="TableContents"/>
                              <w:jc w:val="center"/>
                            </w:pPr>
                            <w:r>
                              <w:t>.25</w:t>
                            </w:r>
                          </w:p>
                        </w:tc>
                      </w:tr>
                      <w:tr w:rsidR="00495051" w14:paraId="336287C7" w14:textId="77777777">
                        <w:tblPrEx>
                          <w:tblCellMar>
                            <w:top w:w="0" w:type="dxa"/>
                            <w:bottom w:w="0" w:type="dxa"/>
                          </w:tblCellMar>
                        </w:tblPrEx>
                        <w:tc>
                          <w:tcPr>
                            <w:tcW w:w="1421" w:type="dxa"/>
                            <w:tcBorders>
                              <w:left w:val="single" w:sz="2" w:space="0" w:color="000000"/>
                              <w:bottom w:val="single" w:sz="2" w:space="0" w:color="000000"/>
                            </w:tcBorders>
                            <w:tcMar>
                              <w:top w:w="55" w:type="dxa"/>
                              <w:left w:w="55" w:type="dxa"/>
                              <w:bottom w:w="55" w:type="dxa"/>
                              <w:right w:w="55" w:type="dxa"/>
                            </w:tcMar>
                          </w:tcPr>
                          <w:p w14:paraId="39343BC3" w14:textId="77777777" w:rsidR="00495051" w:rsidRDefault="00BE29A0">
                            <w:pPr>
                              <w:pStyle w:val="TableContents"/>
                              <w:jc w:val="center"/>
                            </w:pPr>
                            <w:r>
                              <w:t>3</w:t>
                            </w:r>
                          </w:p>
                        </w:tc>
                        <w:tc>
                          <w:tcPr>
                            <w:tcW w:w="14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E56BBA" w14:textId="3F538BE1" w:rsidR="00495051" w:rsidRDefault="00314086">
                            <w:pPr>
                              <w:pStyle w:val="TableContents"/>
                              <w:jc w:val="center"/>
                            </w:pPr>
                            <w:r>
                              <w:t>.25</w:t>
                            </w:r>
                          </w:p>
                        </w:tc>
                      </w:tr>
                    </w:tbl>
                    <w:p w14:paraId="65FFA286" w14:textId="77777777" w:rsidR="00495051" w:rsidRDefault="00495051">
                      <w:pPr>
                        <w:pStyle w:val="Framecontents"/>
                      </w:pPr>
                    </w:p>
                  </w:txbxContent>
                </v:textbox>
                <w10:wrap type="square"/>
              </v:shape>
            </w:pict>
          </mc:Fallback>
        </mc:AlternateContent>
      </w:r>
      <w:r>
        <w:rPr>
          <w:rFonts w:ascii="Noto Serif" w:hAnsi="Noto Serif"/>
        </w:rPr>
        <w:t xml:space="preserve">d. Suppose that </w:t>
      </w:r>
      <w:r>
        <w:rPr>
          <w:rFonts w:ascii="Noto Serif" w:hAnsi="Noto Serif"/>
          <w:i/>
          <w:iCs/>
        </w:rPr>
        <w:t>Y</w:t>
      </w:r>
      <w:r>
        <w:rPr>
          <w:rFonts w:ascii="Noto Serif" w:hAnsi="Noto Serif"/>
        </w:rPr>
        <w:t xml:space="preserve"> and </w:t>
      </w:r>
      <w:r>
        <w:rPr>
          <w:rFonts w:ascii="Noto Serif" w:hAnsi="Noto Serif"/>
          <w:i/>
          <w:iCs/>
        </w:rPr>
        <w:t>W</w:t>
      </w:r>
      <w:r>
        <w:rPr>
          <w:rFonts w:ascii="Noto Serif" w:hAnsi="Noto Serif"/>
        </w:rPr>
        <w:t xml:space="preserve"> are independent. Fill out the table for distribution function for </w:t>
      </w:r>
      <w:r>
        <w:rPr>
          <w:rFonts w:ascii="Noto Serif" w:hAnsi="Noto Serif"/>
          <w:i/>
          <w:iCs/>
        </w:rPr>
        <w:t>X</w:t>
      </w:r>
      <w:r>
        <w:rPr>
          <w:rFonts w:ascii="Noto Serif" w:hAnsi="Noto Serif"/>
        </w:rPr>
        <w:t>.</w:t>
      </w:r>
    </w:p>
    <w:p w14:paraId="5BEC7443" w14:textId="77777777" w:rsidR="00495051" w:rsidRDefault="00495051">
      <w:pPr>
        <w:pStyle w:val="Textbody"/>
        <w:rPr>
          <w:rFonts w:ascii="Noto Serif" w:hAnsi="Noto Serif"/>
        </w:rPr>
      </w:pPr>
    </w:p>
    <w:p w14:paraId="193525C7" w14:textId="77777777" w:rsidR="00495051" w:rsidRDefault="00495051">
      <w:pPr>
        <w:pStyle w:val="Textbody"/>
        <w:rPr>
          <w:rFonts w:ascii="Noto Serif" w:hAnsi="Noto Serif"/>
        </w:rPr>
      </w:pPr>
    </w:p>
    <w:p w14:paraId="26F70B4D" w14:textId="77777777" w:rsidR="00495051" w:rsidRDefault="00495051">
      <w:pPr>
        <w:pStyle w:val="Textbody"/>
        <w:rPr>
          <w:rFonts w:ascii="Noto Serif" w:hAnsi="Noto Serif"/>
        </w:rPr>
      </w:pPr>
    </w:p>
    <w:p w14:paraId="6E7951CD" w14:textId="77777777" w:rsidR="00495051" w:rsidRDefault="00495051">
      <w:pPr>
        <w:pStyle w:val="Textbody"/>
        <w:rPr>
          <w:rFonts w:ascii="Noto Serif" w:hAnsi="Noto Serif"/>
        </w:rPr>
      </w:pPr>
    </w:p>
    <w:p w14:paraId="3F441497" w14:textId="77777777" w:rsidR="00495051" w:rsidRDefault="00495051">
      <w:pPr>
        <w:pStyle w:val="Textbody"/>
        <w:rPr>
          <w:rFonts w:ascii="Noto Serif" w:hAnsi="Noto Serif"/>
        </w:rPr>
      </w:pPr>
    </w:p>
    <w:p w14:paraId="31D6CD15" w14:textId="1ED40E64" w:rsidR="00495051" w:rsidRPr="00D77EE6" w:rsidRDefault="00BE29A0">
      <w:pPr>
        <w:pStyle w:val="Textbodyindent"/>
        <w:rPr>
          <w:rFonts w:ascii="Noto Serif" w:hAnsi="Noto Serif"/>
        </w:rPr>
      </w:pPr>
      <w:r>
        <w:rPr>
          <w:rFonts w:ascii="Noto Serif" w:hAnsi="Noto Serif"/>
        </w:rPr>
        <w:t xml:space="preserve">e. Compute the expected value of </w:t>
      </w:r>
      <w:r>
        <w:rPr>
          <w:rFonts w:ascii="Noto Serif" w:hAnsi="Noto Serif"/>
          <w:i/>
          <w:iCs/>
        </w:rPr>
        <w:t>X</w:t>
      </w:r>
      <w:r w:rsidR="00D77EE6">
        <w:rPr>
          <w:rFonts w:ascii="Noto Serif" w:hAnsi="Noto Serif"/>
          <w:i/>
          <w:iCs/>
        </w:rPr>
        <w:t xml:space="preserve"> </w:t>
      </w:r>
      <w:r w:rsidR="00D77EE6">
        <w:rPr>
          <w:rFonts w:ascii="Noto Serif" w:hAnsi="Noto Serif"/>
          <w:iCs/>
        </w:rPr>
        <w:t>= 1.3</w:t>
      </w:r>
    </w:p>
    <w:p w14:paraId="3EC66549" w14:textId="6DE34121" w:rsidR="00D77EE6" w:rsidRDefault="00BE29A0" w:rsidP="00D77EE6">
      <w:pPr>
        <w:pStyle w:val="Textbodyindent"/>
        <w:rPr>
          <w:rFonts w:ascii="Noto Serif" w:hAnsi="Noto Serif"/>
        </w:rPr>
      </w:pPr>
      <w:r>
        <w:rPr>
          <w:rFonts w:ascii="Noto Serif" w:hAnsi="Noto Serif"/>
        </w:rPr>
        <w:t xml:space="preserve">f. Verify that </w:t>
      </w:r>
      <m:oMath>
        <m:r>
          <w:rPr>
            <w:rFonts w:ascii="Cambria Math" w:hAnsi="Cambria Math"/>
          </w:rPr>
          <m:t>E</m:t>
        </m:r>
        <m:r>
          <w:rPr>
            <w:rFonts w:ascii="Cambria Math" w:hAnsi="Cambria Math"/>
          </w:rPr>
          <m:t>(</m:t>
        </m:r>
        <m:r>
          <w:rPr>
            <w:rFonts w:ascii="Cambria Math" w:hAnsi="Cambria Math"/>
          </w:rPr>
          <m:t>X</m:t>
        </m:r>
        <m:r>
          <w:rPr>
            <w:rFonts w:ascii="Cambria Math" w:hAnsi="Cambria Math"/>
          </w:rPr>
          <m:t>)=</m:t>
        </m:r>
        <m:r>
          <w:rPr>
            <w:rFonts w:ascii="Cambria Math" w:hAnsi="Cambria Math"/>
          </w:rPr>
          <m:t>E</m:t>
        </m:r>
        <m:r>
          <w:rPr>
            <w:rFonts w:ascii="Cambria Math" w:hAnsi="Cambria Math"/>
          </w:rPr>
          <m:t>(</m:t>
        </m:r>
        <m:r>
          <w:rPr>
            <w:rFonts w:ascii="Cambria Math" w:hAnsi="Cambria Math"/>
          </w:rPr>
          <m:t>Y</m:t>
        </m:r>
        <m:r>
          <w:rPr>
            <w:rFonts w:ascii="Cambria Math" w:hAnsi="Cambria Math"/>
          </w:rPr>
          <m:t>)+</m:t>
        </m:r>
        <m:r>
          <w:rPr>
            <w:rFonts w:ascii="Cambria Math" w:hAnsi="Cambria Math"/>
          </w:rPr>
          <m:t>E</m:t>
        </m:r>
        <m:r>
          <w:rPr>
            <w:rFonts w:ascii="Cambria Math" w:hAnsi="Cambria Math"/>
          </w:rPr>
          <m:t>(</m:t>
        </m:r>
        <m:r>
          <w:rPr>
            <w:rFonts w:ascii="Cambria Math" w:hAnsi="Cambria Math"/>
          </w:rPr>
          <m:t>W</m:t>
        </m:r>
        <m:r>
          <w:rPr>
            <w:rFonts w:ascii="Cambria Math" w:hAnsi="Cambria Math"/>
          </w:rPr>
          <m:t>)</m:t>
        </m:r>
      </m:oMath>
      <w:r w:rsidR="00D77EE6">
        <w:rPr>
          <w:rFonts w:ascii="Noto Serif" w:hAnsi="Noto Serif"/>
        </w:rPr>
        <w:t xml:space="preserve"> = 1.1 + .2 = 1.3</w:t>
      </w:r>
      <w:bookmarkStart w:id="0" w:name="_GoBack"/>
      <w:bookmarkEnd w:id="0"/>
    </w:p>
    <w:p w14:paraId="61B175FE" w14:textId="50D4D87E" w:rsidR="00495051" w:rsidRDefault="00495051">
      <w:pPr>
        <w:pStyle w:val="Textbodyindent"/>
        <w:rPr>
          <w:rFonts w:ascii="Noto Serif" w:hAnsi="Noto Serif"/>
        </w:rPr>
      </w:pPr>
    </w:p>
    <w:sectPr w:rsidR="00495051">
      <w:foot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05E47" w14:textId="77777777" w:rsidR="00BE29A0" w:rsidRDefault="00BE29A0">
      <w:r>
        <w:separator/>
      </w:r>
    </w:p>
  </w:endnote>
  <w:endnote w:type="continuationSeparator" w:id="0">
    <w:p w14:paraId="5EE2C5E0" w14:textId="77777777" w:rsidR="00BE29A0" w:rsidRDefault="00BE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ntium Basic">
    <w:altName w:val="Calibri"/>
    <w:charset w:val="00"/>
    <w:family w:val="auto"/>
    <w:pitch w:val="variable"/>
  </w:font>
  <w:font w:name="Noto Serif">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1E5F" w14:textId="77777777" w:rsidR="00387310" w:rsidRDefault="00BE29A0">
    <w:pPr>
      <w:pStyle w:val="Footer"/>
    </w:pPr>
    <w:r>
      <w:t>Math 315 Day</w:t>
    </w:r>
    <w:r>
      <w:t xml:space="preserve"> 6 Homework</w:t>
    </w:r>
    <w:r>
      <w:tab/>
      <w:t>Statistics</w:t>
    </w:r>
    <w:r>
      <w:tab/>
      <w:t xml:space="preserve">Page </w:t>
    </w: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D5834" w14:textId="77777777" w:rsidR="00BE29A0" w:rsidRDefault="00BE29A0">
      <w:r>
        <w:rPr>
          <w:color w:val="000000"/>
        </w:rPr>
        <w:separator/>
      </w:r>
    </w:p>
  </w:footnote>
  <w:footnote w:type="continuationSeparator" w:id="0">
    <w:p w14:paraId="002B0404" w14:textId="77777777" w:rsidR="00BE29A0" w:rsidRDefault="00BE29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95051"/>
    <w:rsid w:val="001F15E0"/>
    <w:rsid w:val="00314086"/>
    <w:rsid w:val="0034518B"/>
    <w:rsid w:val="00495051"/>
    <w:rsid w:val="00931979"/>
    <w:rsid w:val="00B05469"/>
    <w:rsid w:val="00BE29A0"/>
    <w:rsid w:val="00CD2EDF"/>
    <w:rsid w:val="00D77EE6"/>
    <w:rsid w:val="00EB6C6B"/>
    <w:rsid w:val="00F63025"/>
    <w:rsid w:val="00F9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24FB"/>
  <w15:docId w15:val="{0ED0A0C5-1D8E-4A98-90EC-F5FB7EA4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979"/>
  </w:style>
  <w:style w:type="paragraph" w:styleId="Heading1">
    <w:name w:val="heading 1"/>
    <w:basedOn w:val="Heading"/>
    <w:next w:val="Textbody"/>
    <w:uiPriority w:val="9"/>
    <w:qFormat/>
    <w:pPr>
      <w:spacing w:before="240" w:after="120"/>
      <w:outlineLvl w:val="0"/>
    </w:pPr>
    <w:rPr>
      <w:b/>
      <w:bCs/>
    </w:rPr>
  </w:style>
  <w:style w:type="paragraph" w:styleId="Heading2">
    <w:name w:val="heading 2"/>
    <w:basedOn w:val="Heading"/>
    <w:next w:val="Textbody"/>
    <w:uiPriority w:val="9"/>
    <w:unhideWhenUsed/>
    <w:qFormat/>
    <w:pPr>
      <w:spacing w:before="200" w:after="120"/>
      <w:outlineLvl w:val="1"/>
    </w:pPr>
    <w:rPr>
      <w:b/>
      <w:bCs/>
    </w:rPr>
  </w:style>
  <w:style w:type="paragraph" w:styleId="Heading3">
    <w:name w:val="heading 3"/>
    <w:basedOn w:val="Heading"/>
    <w:next w:val="Textbody"/>
    <w:uiPriority w:val="9"/>
    <w:unhideWhenUsed/>
    <w:qFormat/>
    <w:pPr>
      <w:outlineLvl w:val="2"/>
    </w:pPr>
    <w:rPr>
      <w:b/>
      <w:bCs/>
    </w:rPr>
  </w:style>
  <w:style w:type="paragraph" w:styleId="Heading4">
    <w:name w:val="heading 4"/>
    <w:basedOn w:val="Heading"/>
    <w:next w:val="Textbody"/>
    <w:uiPriority w:val="9"/>
    <w:unhideWhenUsed/>
    <w:qFormat/>
    <w:pPr>
      <w:outlineLvl w:val="3"/>
    </w:pPr>
    <w:rPr>
      <w:b/>
      <w:bCs/>
      <w:i/>
      <w:iCs/>
      <w:sz w:val="24"/>
    </w:rPr>
  </w:style>
  <w:style w:type="paragraph" w:styleId="Heading5">
    <w:name w:val="heading 5"/>
    <w:basedOn w:val="Heading"/>
    <w:next w:val="Textbody"/>
    <w:uiPriority w:val="9"/>
    <w:semiHidden/>
    <w:unhideWhenUsed/>
    <w:qFormat/>
    <w:pPr>
      <w:outlineLvl w:val="4"/>
    </w:pPr>
    <w:rPr>
      <w:b/>
      <w:bCs/>
    </w:rPr>
  </w:style>
  <w:style w:type="paragraph" w:styleId="Heading6">
    <w:name w:val="heading 6"/>
    <w:basedOn w:val="Heading"/>
    <w:next w:val="Textbody"/>
    <w:uiPriority w:val="9"/>
    <w:semiHidden/>
    <w:unhideWhenUsed/>
    <w:qFormat/>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paragraph" w:styleId="Heading8">
    <w:name w:val="heading 8"/>
    <w:basedOn w:val="Heading"/>
    <w:next w:val="Textbody"/>
    <w:pPr>
      <w:spacing w:before="60" w:after="60"/>
      <w:outlineLvl w:val="7"/>
    </w:pPr>
    <w:rPr>
      <w:b/>
      <w:bCs/>
      <w:i/>
      <w:iCs/>
    </w:rPr>
  </w:style>
  <w:style w:type="paragraph" w:styleId="Heading9">
    <w:name w:val="heading 9"/>
    <w:basedOn w:val="Heading"/>
    <w:next w:val="Textbody"/>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Gentium Basic" w:eastAsia="Gentium Basic" w:hAnsi="Gentium Basic" w:cs="Gentium Basic"/>
      <w:sz w:val="21"/>
    </w:rPr>
  </w:style>
  <w:style w:type="paragraph" w:customStyle="1" w:styleId="Heading">
    <w:name w:val="Heading"/>
    <w:basedOn w:val="Standard"/>
    <w:next w:val="Textbody"/>
    <w:pPr>
      <w:keepNext/>
      <w:spacing w:after="115"/>
    </w:pPr>
    <w:rPr>
      <w:rFonts w:ascii="Arial" w:eastAsia="Microsoft YaHei" w:hAnsi="Arial" w:cs="Mangal"/>
      <w:sz w:val="28"/>
      <w:szCs w:val="28"/>
    </w:rPr>
  </w:style>
  <w:style w:type="paragraph" w:customStyle="1" w:styleId="Textbody">
    <w:name w:val="Text body"/>
    <w:basedOn w:val="Standard"/>
    <w:pPr>
      <w:spacing w:after="120"/>
      <w:ind w:left="288" w:hanging="288"/>
    </w:pPr>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Textbodyindent">
    <w:name w:val="Text body indent"/>
    <w:basedOn w:val="Textbody"/>
    <w:pPr>
      <w:ind w:left="576"/>
    </w:pPr>
  </w:style>
  <w:style w:type="paragraph" w:customStyle="1" w:styleId="TextBodyIndent2">
    <w:name w:val="Text Body Indent 2"/>
    <w:basedOn w:val="Textbodyindent"/>
    <w:pPr>
      <w:ind w:left="864"/>
    </w:pPr>
  </w:style>
  <w:style w:type="paragraph" w:styleId="Footer">
    <w:name w:val="footer"/>
    <w:basedOn w:val="Standard"/>
    <w:pPr>
      <w:suppressLineNumbers/>
      <w:tabs>
        <w:tab w:val="center" w:pos="4986"/>
        <w:tab w:val="right" w:pos="9972"/>
      </w:tabs>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customStyle="1" w:styleId="Table">
    <w:name w:val="Table"/>
    <w:basedOn w:val="Caption"/>
  </w:style>
  <w:style w:type="paragraph" w:customStyle="1" w:styleId="TableHeading">
    <w:name w:val="Table Heading"/>
    <w:basedOn w:val="TableContents"/>
    <w:pPr>
      <w:jc w:val="center"/>
    </w:pPr>
    <w:rPr>
      <w:b/>
      <w:bCs/>
    </w:rPr>
  </w:style>
  <w:style w:type="paragraph" w:customStyle="1" w:styleId="Tableindex1">
    <w:name w:val="Table index 1"/>
    <w:basedOn w:val="Index"/>
    <w:pPr>
      <w:tabs>
        <w:tab w:val="right" w:leader="dot" w:pos="9972"/>
      </w:tabs>
    </w:pPr>
  </w:style>
  <w:style w:type="paragraph" w:customStyle="1" w:styleId="Tableindexheading">
    <w:name w:val="Table index heading"/>
    <w:basedOn w:val="Heading"/>
    <w:pPr>
      <w:suppressLineNumbers/>
    </w:pPr>
    <w:rPr>
      <w:b/>
      <w:bCs/>
      <w:sz w:val="32"/>
      <w:szCs w:val="32"/>
    </w:rPr>
  </w:style>
  <w:style w:type="paragraph" w:customStyle="1" w:styleId="Text">
    <w:name w:val="Text"/>
    <w:basedOn w:val="Caption"/>
  </w:style>
  <w:style w:type="paragraph" w:customStyle="1" w:styleId="UserIndex1">
    <w:name w:val="User Index 1"/>
    <w:basedOn w:val="Index"/>
    <w:pPr>
      <w:tabs>
        <w:tab w:val="right" w:leader="dot" w:pos="9972"/>
      </w:tabs>
    </w:pPr>
  </w:style>
  <w:style w:type="paragraph" w:customStyle="1" w:styleId="UserIndex2">
    <w:name w:val="User Index 2"/>
    <w:basedOn w:val="Index"/>
    <w:pPr>
      <w:tabs>
        <w:tab w:val="right" w:leader="dot" w:pos="9972"/>
      </w:tabs>
      <w:ind w:left="283"/>
    </w:pPr>
  </w:style>
  <w:style w:type="paragraph" w:customStyle="1" w:styleId="UserIndex3">
    <w:name w:val="User Index 3"/>
    <w:basedOn w:val="Index"/>
    <w:pPr>
      <w:tabs>
        <w:tab w:val="right" w:leader="dot" w:pos="9972"/>
      </w:tabs>
      <w:ind w:left="566"/>
    </w:pPr>
  </w:style>
  <w:style w:type="paragraph" w:customStyle="1" w:styleId="UserIndex4">
    <w:name w:val="User Index 4"/>
    <w:basedOn w:val="Index"/>
    <w:pPr>
      <w:tabs>
        <w:tab w:val="right" w:leader="dot" w:pos="9972"/>
      </w:tabs>
      <w:ind w:left="849"/>
    </w:pPr>
  </w:style>
  <w:style w:type="paragraph" w:customStyle="1" w:styleId="UserIndex5">
    <w:name w:val="User Index 5"/>
    <w:basedOn w:val="Index"/>
    <w:pPr>
      <w:tabs>
        <w:tab w:val="right" w:leader="dot" w:pos="9972"/>
      </w:tabs>
      <w:ind w:left="1132"/>
    </w:pPr>
  </w:style>
  <w:style w:type="paragraph" w:customStyle="1" w:styleId="UserIndex6">
    <w:name w:val="User Index 6"/>
    <w:basedOn w:val="Index"/>
    <w:pPr>
      <w:tabs>
        <w:tab w:val="right" w:leader="dot" w:pos="9972"/>
      </w:tabs>
      <w:ind w:left="1415"/>
    </w:pPr>
  </w:style>
  <w:style w:type="paragraph" w:customStyle="1" w:styleId="UserIndex7">
    <w:name w:val="User Index 7"/>
    <w:basedOn w:val="Index"/>
    <w:pPr>
      <w:tabs>
        <w:tab w:val="right" w:leader="dot" w:pos="9972"/>
      </w:tabs>
      <w:ind w:left="1698"/>
    </w:pPr>
  </w:style>
  <w:style w:type="paragraph" w:customStyle="1" w:styleId="UserIndex8">
    <w:name w:val="User Index 8"/>
    <w:basedOn w:val="Index"/>
    <w:pPr>
      <w:tabs>
        <w:tab w:val="right" w:leader="dot" w:pos="9972"/>
      </w:tabs>
      <w:ind w:left="1981"/>
    </w:pPr>
  </w:style>
  <w:style w:type="paragraph" w:customStyle="1" w:styleId="UserIndex9">
    <w:name w:val="User Index 9"/>
    <w:basedOn w:val="Index"/>
    <w:pPr>
      <w:tabs>
        <w:tab w:val="right" w:leader="dot" w:pos="9972"/>
      </w:tabs>
      <w:ind w:left="2264"/>
    </w:pPr>
  </w:style>
  <w:style w:type="paragraph" w:customStyle="1" w:styleId="UserIndex10">
    <w:name w:val="User Index 10"/>
    <w:basedOn w:val="Index"/>
    <w:pPr>
      <w:tabs>
        <w:tab w:val="right" w:leader="dot" w:pos="9972"/>
      </w:tabs>
      <w:ind w:left="2547"/>
    </w:pPr>
  </w:style>
  <w:style w:type="paragraph" w:customStyle="1" w:styleId="UserIndexHeading">
    <w:name w:val="User Index Heading"/>
    <w:basedOn w:val="Heading"/>
    <w:pPr>
      <w:suppressLineNumbers/>
    </w:pPr>
    <w:rPr>
      <w:b/>
      <w:bCs/>
      <w:sz w:val="32"/>
      <w:szCs w:val="32"/>
    </w:rPr>
  </w:style>
  <w:style w:type="paragraph" w:customStyle="1" w:styleId="Heading10">
    <w:name w:val="Heading 10"/>
    <w:basedOn w:val="Heading"/>
    <w:next w:val="Textbody"/>
    <w:pPr>
      <w:spacing w:before="60" w:after="60"/>
    </w:pPr>
    <w:rPr>
      <w:b/>
      <w:bCs/>
    </w:rPr>
  </w:style>
  <w:style w:type="paragraph" w:customStyle="1" w:styleId="HorizontalLine">
    <w:name w:val="Horizontal Line"/>
    <w:basedOn w:val="Standard"/>
    <w:next w:val="Textbody"/>
    <w:pPr>
      <w:suppressLineNumbers/>
      <w:spacing w:after="283"/>
    </w:pPr>
    <w:rPr>
      <w:sz w:val="12"/>
      <w:szCs w:val="12"/>
    </w:rPr>
  </w:style>
  <w:style w:type="paragraph" w:customStyle="1" w:styleId="Illustration">
    <w:name w:val="Illustration"/>
    <w:basedOn w:val="Caption"/>
  </w:style>
  <w:style w:type="paragraph" w:customStyle="1" w:styleId="IllustrationIndex1">
    <w:name w:val="Illustration Index 1"/>
    <w:basedOn w:val="Index"/>
    <w:pPr>
      <w:tabs>
        <w:tab w:val="right" w:leader="dot" w:pos="9972"/>
      </w:tabs>
    </w:pPr>
  </w:style>
  <w:style w:type="paragraph" w:customStyle="1" w:styleId="IllustrationIndexHeading">
    <w:name w:val="Illustration Index Heading"/>
    <w:basedOn w:val="Heading"/>
    <w:pPr>
      <w:suppressLineNumbers/>
    </w:pPr>
    <w:rPr>
      <w:b/>
      <w:bCs/>
      <w:sz w:val="32"/>
      <w:szCs w:val="32"/>
    </w:rPr>
  </w:style>
  <w:style w:type="paragraph" w:styleId="Index1">
    <w:name w:val="index 1"/>
    <w:basedOn w:val="Index"/>
  </w:style>
  <w:style w:type="paragraph" w:styleId="Index2">
    <w:name w:val="index 2"/>
    <w:basedOn w:val="Index"/>
    <w:pPr>
      <w:ind w:left="283"/>
    </w:pPr>
  </w:style>
  <w:style w:type="paragraph" w:styleId="Index3">
    <w:name w:val="index 3"/>
    <w:basedOn w:val="Index"/>
    <w:pPr>
      <w:ind w:left="566"/>
    </w:pPr>
  </w:style>
  <w:style w:type="paragraph" w:styleId="IndexHeading">
    <w:name w:val="index heading"/>
    <w:basedOn w:val="Heading"/>
    <w:pPr>
      <w:suppressLineNumbers/>
    </w:pPr>
    <w:rPr>
      <w:b/>
      <w:bCs/>
      <w:sz w:val="32"/>
      <w:szCs w:val="32"/>
    </w:rPr>
  </w:style>
  <w:style w:type="paragraph" w:customStyle="1" w:styleId="IndexSeparator">
    <w:name w:val="Index Separator"/>
    <w:basedOn w:val="Index"/>
  </w:style>
  <w:style w:type="paragraph" w:customStyle="1" w:styleId="List1">
    <w:name w:val="List 1"/>
    <w:basedOn w:val="List"/>
    <w:pPr>
      <w:ind w:left="360" w:hanging="360"/>
    </w:pPr>
  </w:style>
  <w:style w:type="paragraph" w:customStyle="1" w:styleId="List1Cont">
    <w:name w:val="List 1 Cont."/>
    <w:basedOn w:val="List"/>
    <w:pPr>
      <w:ind w:left="360" w:firstLine="0"/>
    </w:pPr>
  </w:style>
  <w:style w:type="paragraph" w:customStyle="1" w:styleId="List1End">
    <w:name w:val="List 1 End"/>
    <w:basedOn w:val="List"/>
    <w:next w:val="List1"/>
    <w:pPr>
      <w:spacing w:after="240"/>
      <w:ind w:left="360" w:hanging="360"/>
    </w:pPr>
  </w:style>
  <w:style w:type="paragraph" w:customStyle="1" w:styleId="List1Start">
    <w:name w:val="List 1 Start"/>
    <w:basedOn w:val="List"/>
    <w:next w:val="List1"/>
    <w:pPr>
      <w:spacing w:before="240"/>
      <w:ind w:left="360" w:hanging="360"/>
    </w:pPr>
  </w:style>
  <w:style w:type="paragraph" w:styleId="List2">
    <w:name w:val="List 2"/>
    <w:basedOn w:val="List"/>
    <w:pPr>
      <w:ind w:left="720" w:hanging="360"/>
    </w:pPr>
  </w:style>
  <w:style w:type="paragraph" w:customStyle="1" w:styleId="List2Cont">
    <w:name w:val="List 2 Cont."/>
    <w:basedOn w:val="List"/>
    <w:pPr>
      <w:ind w:left="720" w:firstLine="0"/>
    </w:pPr>
  </w:style>
  <w:style w:type="character" w:customStyle="1" w:styleId="Internetlink">
    <w:name w:val="Internet link"/>
    <w:rPr>
      <w:color w:val="000080"/>
      <w:u w:val="single"/>
      <w:lang/>
    </w:rPr>
  </w:style>
  <w:style w:type="table" w:styleId="TableGrid">
    <w:name w:val="Table Grid"/>
    <w:basedOn w:val="TableNormal"/>
    <w:uiPriority w:val="39"/>
    <w:rsid w:val="001F1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AppData/AppData/Roaming/LibreOffice/4/user/template/Prob%20Stat.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Prob%20Stat.ott</Template>
  <TotalTime>387</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Prob Stat</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 Stat</dc:title>
  <dc:creator>Thomas Bengtson</dc:creator>
  <cp:lastModifiedBy>Minh Ta</cp:lastModifiedBy>
  <cp:revision>4</cp:revision>
  <cp:lastPrinted>2018-11-24T13:54:00Z</cp:lastPrinted>
  <dcterms:created xsi:type="dcterms:W3CDTF">2018-11-30T07:53:00Z</dcterms:created>
  <dcterms:modified xsi:type="dcterms:W3CDTF">2018-11-30T14:22:00Z</dcterms:modified>
</cp:coreProperties>
</file>