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Noto Serif" w:hAnsi="Noto Serif"/>
        </w:rPr>
      </w:pPr>
      <w:r>
        <w:rPr>
          <w:rFonts w:ascii="Noto Serif" w:hAnsi="Noto Serif"/>
        </w:rPr>
        <w:t>Homework for Day 6</w:t>
        <w:tab/>
        <w:tab/>
        <w:tab/>
        <w:tab/>
      </w:r>
      <w:r>
        <w:rPr>
          <w:rFonts w:ascii="Noto Serif" w:hAnsi="Noto Serif"/>
          <w:sz w:val="24"/>
          <w:szCs w:val="24"/>
        </w:rPr>
        <w:t>Name: Minh Ta</w:t>
      </w:r>
    </w:p>
    <w:p>
      <w:pPr>
        <w:pStyle w:val="Heading4"/>
        <w:rPr>
          <w:rFonts w:ascii="Noto Serif" w:hAnsi="Noto Serif"/>
        </w:rPr>
      </w:pPr>
      <w:r>
        <w:rPr>
          <w:rFonts w:ascii="Noto Serif" w:hAnsi="Noto Serif"/>
        </w:rPr>
        <w:t>Inferential statistics</w:t>
      </w:r>
    </w:p>
    <w:p>
      <w:pPr>
        <w:pStyle w:val="Textbody1"/>
        <w:rPr/>
      </w:pPr>
      <w:r>
        <w:rPr>
          <w:rFonts w:ascii="Noto Serif" w:hAnsi="Noto Serif"/>
        </w:rPr>
        <w:t xml:space="preserve">1. Drinking water standards require that the level of chlorite in drinking water be less than 1.0 milligrams/liter. A test is performed to see if the drinking water of a town meets the standards. Let </w:t>
      </w:r>
      <w:r>
        <w:rPr>
          <w:rFonts w:ascii="Noto Serif" w:hAnsi="Noto Serif"/>
          <w:i/>
          <w:iCs/>
        </w:rPr>
        <w:t>c</w:t>
      </w:r>
      <w:r>
        <w:rPr>
          <w:rFonts w:ascii="Noto Serif" w:hAnsi="Noto Serif"/>
        </w:rPr>
        <w:t xml:space="preserve"> be the amount of chlorite in the drinking water.</w:t>
      </w:r>
    </w:p>
    <w:p>
      <w:pPr>
        <w:pStyle w:val="Textbody1"/>
        <w:rPr>
          <w:rFonts w:ascii="Noto Serif" w:hAnsi="Noto Serif"/>
        </w:rPr>
      </w:pPr>
      <w:r>
        <w:rPr>
          <w:rFonts w:ascii="Noto Serif" w:hAnsi="Noto Serif"/>
        </w:rPr>
        <w:t>H</w:t>
      </w:r>
      <w:r>
        <w:rPr>
          <w:rFonts w:ascii="Noto Serif" w:hAnsi="Noto Serif"/>
          <w:vertAlign w:val="subscript"/>
        </w:rPr>
        <w:t>0</w:t>
      </w:r>
      <w:r>
        <w:rPr>
          <w:rFonts w:ascii="Noto Serif" w:hAnsi="Noto Serif"/>
        </w:rPr>
        <w:t>: c = 1.0, H</w:t>
      </w:r>
      <w:r>
        <w:rPr>
          <w:rFonts w:ascii="Noto Serif" w:hAnsi="Noto Serif"/>
          <w:vertAlign w:val="subscript"/>
        </w:rPr>
        <w:t>1</w:t>
      </w:r>
      <w:r>
        <w:rPr>
          <w:rFonts w:ascii="Noto Serif" w:hAnsi="Noto Serif"/>
        </w:rPr>
        <w:t>: c &lt; 1.0</w:t>
      </w:r>
    </w:p>
    <w:p>
      <w:pPr>
        <w:pStyle w:val="Textbody1"/>
        <w:rPr>
          <w:rFonts w:ascii="Noto Serif" w:hAnsi="Noto Serif"/>
        </w:rPr>
      </w:pPr>
      <w:r>
        <w:rPr>
          <w:rFonts w:ascii="Noto Serif" w:hAnsi="Noto Serif"/>
        </w:rPr>
        <w:t>Null hypothesis: The level of chlorite in drinking water is 1.0 mg/l.</w:t>
      </w:r>
    </w:p>
    <w:p>
      <w:pPr>
        <w:pStyle w:val="Textbody1"/>
        <w:rPr>
          <w:rFonts w:ascii="Noto Serif" w:hAnsi="Noto Serif"/>
        </w:rPr>
      </w:pPr>
      <w:r>
        <w:rPr>
          <w:rFonts w:ascii="Noto Serif" w:hAnsi="Noto Serif"/>
        </w:rPr>
        <w:t>Alternative hypothesis: The level of chlorite in drinking water is less than 1.0 mg/l.</w:t>
      </w:r>
    </w:p>
    <w:p>
      <w:pPr>
        <w:pStyle w:val="Textbody1"/>
        <w:rPr>
          <w:rFonts w:ascii="Noto Serif" w:hAnsi="Noto Serif"/>
        </w:rPr>
      </w:pPr>
      <w:r>
        <w:rPr>
          <w:rFonts w:ascii="Noto Serif" w:hAnsi="Noto Serif"/>
        </w:rPr>
        <w:t>This is a one-tailed test.</w:t>
      </w:r>
    </w:p>
    <w:p>
      <w:pPr>
        <w:pStyle w:val="Textbody1"/>
        <w:rPr>
          <w:rFonts w:ascii="Noto Serif" w:hAnsi="Noto Serif"/>
        </w:rPr>
      </w:pPr>
      <w:r>
        <w:rPr>
          <w:rFonts w:ascii="Noto Serif" w:hAnsi="Noto Serif"/>
        </w:rPr>
      </w:r>
    </w:p>
    <w:p>
      <w:pPr>
        <w:pStyle w:val="Textbody1"/>
        <w:rPr/>
      </w:pPr>
      <w:r>
        <w:rPr>
          <w:rFonts w:ascii="Noto Serif" w:hAnsi="Noto Serif"/>
        </w:rPr>
        <w:t xml:space="preserve">2. If the heating and cooling system in a building is performing correctly, the temperature inside should be 21°C. The temperature of several rooms in the building is measured over several days, and the true average temperature </w:t>
      </w:r>
      <w:r>
        <w:rPr>
          <w:rFonts w:ascii="Noto Serif" w:hAnsi="Noto Serif"/>
          <w:i/>
          <w:iCs/>
        </w:rPr>
        <w:t>t</w:t>
      </w:r>
      <w:r>
        <w:rPr>
          <w:rFonts w:ascii="Noto Serif" w:hAnsi="Noto Serif"/>
        </w:rPr>
        <w:t xml:space="preserve"> of the rooms in the building.</w:t>
      </w:r>
    </w:p>
    <w:p>
      <w:pPr>
        <w:pStyle w:val="Textbody1"/>
        <w:rPr>
          <w:rFonts w:ascii="Noto Serif" w:hAnsi="Noto Serif"/>
        </w:rPr>
      </w:pPr>
      <w:r>
        <w:rPr>
          <w:rFonts w:ascii="Noto Serif" w:hAnsi="Noto Serif"/>
        </w:rPr>
        <w:t>H</w:t>
      </w:r>
      <w:r>
        <w:rPr>
          <w:rFonts w:ascii="Noto Serif" w:hAnsi="Noto Serif"/>
          <w:vertAlign w:val="subscript"/>
        </w:rPr>
        <w:t>0</w:t>
      </w:r>
      <w:r>
        <w:rPr>
          <w:rFonts w:ascii="Noto Serif" w:hAnsi="Noto Serif"/>
        </w:rPr>
        <w:t>: t = 21, H</w:t>
      </w:r>
      <w:r>
        <w:rPr>
          <w:rFonts w:ascii="Noto Serif" w:hAnsi="Noto Serif"/>
          <w:vertAlign w:val="subscript"/>
        </w:rPr>
        <w:t>1</w:t>
      </w:r>
      <w:r>
        <w:rPr>
          <w:rFonts w:ascii="Noto Serif" w:hAnsi="Noto Serif"/>
        </w:rPr>
        <w:t>: t # 21</w:t>
      </w:r>
    </w:p>
    <w:p>
      <w:pPr>
        <w:pStyle w:val="Textbody1"/>
        <w:rPr>
          <w:rFonts w:ascii="Noto Serif" w:hAnsi="Noto Serif"/>
        </w:rPr>
      </w:pPr>
      <w:r>
        <w:rPr>
          <w:rFonts w:ascii="Noto Serif" w:hAnsi="Noto Serif"/>
        </w:rPr>
        <w:t>Null hypothesis: The temperature inside is 21°C.</w:t>
      </w:r>
    </w:p>
    <w:p>
      <w:pPr>
        <w:pStyle w:val="Textbody1"/>
        <w:rPr>
          <w:rFonts w:ascii="Noto Serif" w:hAnsi="Noto Serif"/>
        </w:rPr>
      </w:pPr>
      <w:r>
        <w:rPr>
          <w:rFonts w:ascii="Noto Serif" w:hAnsi="Noto Serif"/>
        </w:rPr>
        <w:t>Alternative hypothesis: The temperature inside is not 21°C</w:t>
      </w:r>
    </w:p>
    <w:p>
      <w:pPr>
        <w:pStyle w:val="Textbody1"/>
        <w:rPr/>
      </w:pPr>
      <w:r>
        <w:rPr>
          <w:rFonts w:ascii="Noto Serif" w:hAnsi="Noto Serif"/>
        </w:rPr>
        <w:t>This is a two-tailed test.</w:t>
      </w:r>
    </w:p>
    <w:p>
      <w:pPr>
        <w:pStyle w:val="Textbody1"/>
        <w:ind w:hanging="0"/>
        <w:rPr>
          <w:rFonts w:ascii="Noto Serif" w:hAnsi="Noto Serif"/>
        </w:rPr>
      </w:pPr>
      <w:r>
        <w:rPr>
          <w:rFonts w:ascii="Noto Serif" w:hAnsi="Noto Serif"/>
        </w:rPr>
      </w:r>
    </w:p>
    <w:p>
      <w:pPr>
        <w:pStyle w:val="Textbody1"/>
        <w:rPr/>
      </w:pPr>
      <w:r>
        <w:rPr>
          <w:rFonts w:ascii="Noto Serif" w:hAnsi="Noto Serif"/>
        </w:rPr>
        <w:t xml:space="preserve">3. John wants to see if his performance in a video game has improved. His baseline score is 2400. He plays the game a few more times and finds the average of his new scores. Let </w:t>
      </w:r>
      <w:r>
        <w:rPr>
          <w:rFonts w:ascii="Noto Serif" w:hAnsi="Noto Serif"/>
          <w:i/>
          <w:iCs/>
        </w:rPr>
        <w:t>s</w:t>
      </w:r>
      <w:r>
        <w:rPr>
          <w:rFonts w:ascii="Noto Serif" w:hAnsi="Noto Serif"/>
        </w:rPr>
        <w:t xml:space="preserve"> (for score) be his new performance level.</w:t>
      </w:r>
    </w:p>
    <w:p>
      <w:pPr>
        <w:pStyle w:val="Textbody1"/>
        <w:rPr>
          <w:rFonts w:ascii="Noto Serif" w:hAnsi="Noto Serif"/>
        </w:rPr>
      </w:pPr>
      <w:r>
        <w:rPr>
          <w:rFonts w:ascii="Noto Serif" w:hAnsi="Noto Serif"/>
        </w:rPr>
        <w:t>H</w:t>
      </w:r>
      <w:r>
        <w:rPr>
          <w:rFonts w:ascii="Noto Serif" w:hAnsi="Noto Serif"/>
          <w:vertAlign w:val="subscript"/>
        </w:rPr>
        <w:t>0</w:t>
      </w:r>
      <w:r>
        <w:rPr>
          <w:rFonts w:ascii="Noto Serif" w:hAnsi="Noto Serif"/>
        </w:rPr>
        <w:t>: s = 2400, H</w:t>
      </w:r>
      <w:r>
        <w:rPr>
          <w:rFonts w:ascii="Noto Serif" w:hAnsi="Noto Serif"/>
          <w:vertAlign w:val="subscript"/>
        </w:rPr>
        <w:t>1</w:t>
      </w:r>
      <w:r>
        <w:rPr>
          <w:rFonts w:ascii="Noto Serif" w:hAnsi="Noto Serif"/>
        </w:rPr>
        <w:t>: s &gt; 2400</w:t>
      </w:r>
    </w:p>
    <w:p>
      <w:pPr>
        <w:pStyle w:val="Textbody1"/>
        <w:rPr>
          <w:rFonts w:ascii="Noto Serif" w:hAnsi="Noto Serif"/>
        </w:rPr>
      </w:pPr>
      <w:r>
        <w:rPr>
          <w:rFonts w:ascii="Noto Serif" w:hAnsi="Noto Serif"/>
        </w:rPr>
        <w:t>Null hypothesis: John’s performance score is 2400.</w:t>
      </w:r>
    </w:p>
    <w:p>
      <w:pPr>
        <w:pStyle w:val="Textbody1"/>
        <w:rPr>
          <w:rFonts w:ascii="Noto Serif" w:hAnsi="Noto Serif"/>
        </w:rPr>
      </w:pPr>
      <w:r>
        <w:rPr>
          <w:rFonts w:ascii="Noto Serif" w:hAnsi="Noto Serif"/>
        </w:rPr>
        <w:t>Alternative hypothesis: John’s performance score more than 2400.</w:t>
      </w:r>
    </w:p>
    <w:p>
      <w:pPr>
        <w:pStyle w:val="Textbody1"/>
        <w:rPr>
          <w:rFonts w:ascii="Noto Serif" w:hAnsi="Noto Serif"/>
        </w:rPr>
      </w:pPr>
      <w:r>
        <w:rPr>
          <w:rFonts w:ascii="Noto Serif" w:hAnsi="Noto Serif"/>
        </w:rPr>
        <w:t>This is a one-tailed test.</w:t>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t xml:space="preserve">4. A processing plant fills bottles of wine. If the processing plant is doing things right, each bottle gets 750 milliliters of wine. Several bottles of wine that the processing plant filled were opened and the amount of wine in each was carefully measured. Let </w:t>
      </w:r>
      <w:r>
        <w:rPr>
          <w:rFonts w:ascii="Noto Serif" w:hAnsi="Noto Serif"/>
          <w:i/>
          <w:iCs/>
        </w:rPr>
        <w:t>w</w:t>
      </w:r>
      <w:r>
        <w:rPr>
          <w:rFonts w:ascii="Noto Serif" w:hAnsi="Noto Serif"/>
        </w:rPr>
        <w:t xml:space="preserve"> be the average of the amount of wine in all the bottles the plant fills.</w:t>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t>H</w:t>
      </w:r>
      <w:r>
        <w:rPr>
          <w:rFonts w:ascii="Noto Serif" w:hAnsi="Noto Serif"/>
          <w:vertAlign w:val="subscript"/>
        </w:rPr>
        <w:t>0</w:t>
      </w:r>
      <w:r>
        <w:rPr>
          <w:rFonts w:ascii="Noto Serif" w:hAnsi="Noto Serif"/>
        </w:rPr>
        <w:t>: w = 750, H</w:t>
      </w:r>
      <w:r>
        <w:rPr>
          <w:rFonts w:ascii="Noto Serif" w:hAnsi="Noto Serif"/>
          <w:vertAlign w:val="subscript"/>
        </w:rPr>
        <w:t>1</w:t>
      </w:r>
      <w:r>
        <w:rPr>
          <w:rFonts w:ascii="Noto Serif" w:hAnsi="Noto Serif"/>
        </w:rPr>
        <w:t>: w # 750</w:t>
      </w:r>
    </w:p>
    <w:p>
      <w:pPr>
        <w:pStyle w:val="Textbody1"/>
        <w:rPr>
          <w:rFonts w:ascii="Noto Serif" w:hAnsi="Noto Serif"/>
        </w:rPr>
      </w:pPr>
      <w:r>
        <w:rPr>
          <w:rFonts w:ascii="Noto Serif" w:hAnsi="Noto Serif"/>
        </w:rPr>
        <w:t>Null hypothesis: The average amount of wine in each the bottle is 750.</w:t>
      </w:r>
    </w:p>
    <w:p>
      <w:pPr>
        <w:pStyle w:val="Textbody1"/>
        <w:rPr>
          <w:rFonts w:ascii="Noto Serif" w:hAnsi="Noto Serif"/>
        </w:rPr>
      </w:pPr>
      <w:r>
        <w:rPr>
          <w:rFonts w:ascii="Noto Serif" w:hAnsi="Noto Serif"/>
        </w:rPr>
        <w:t>Alternative hypothesis: The average amount of wine in each bottle is not 750.</w:t>
      </w:r>
    </w:p>
    <w:p>
      <w:pPr>
        <w:pStyle w:val="Textbody1"/>
        <w:rPr>
          <w:rFonts w:ascii="Noto Serif" w:hAnsi="Noto Serif"/>
        </w:rPr>
      </w:pPr>
      <w:r>
        <w:rPr>
          <w:rFonts w:ascii="Noto Serif" w:hAnsi="Noto Serif"/>
        </w:rPr>
        <w:t>This is a two-tailed test.</w:t>
      </w:r>
    </w:p>
    <w:p>
      <w:pPr>
        <w:pStyle w:val="Textbody1"/>
        <w:rPr>
          <w:rFonts w:ascii="Noto Serif" w:hAnsi="Noto Serif"/>
          <w:b/>
          <w:b/>
          <w:bCs/>
        </w:rPr>
      </w:pPr>
      <w:r>
        <w:rPr>
          <w:rFonts w:ascii="Noto Serif" w:hAnsi="Noto Serif"/>
          <w:b/>
          <w:bCs/>
        </w:rPr>
      </w:r>
      <w:r>
        <w:br w:type="page"/>
      </w:r>
    </w:p>
    <w:p>
      <w:pPr>
        <w:pStyle w:val="Heading4"/>
        <w:rPr>
          <w:rFonts w:ascii="Noto Serif" w:hAnsi="Noto Serif"/>
        </w:rPr>
      </w:pPr>
      <w:r>
        <w:rPr>
          <w:rFonts w:ascii="Noto Serif" w:hAnsi="Noto Serif"/>
        </w:rPr>
        <w:t>Probability Theory</w:t>
      </w:r>
    </w:p>
    <w:p>
      <w:pPr>
        <w:pStyle w:val="Textbody1"/>
        <w:rPr/>
      </w:pPr>
      <w:r>
        <w:rPr>
          <w:rFonts w:ascii="Noto Serif" w:hAnsi="Noto Serif"/>
        </w:rPr>
        <w:t>1..5*.7 = .35</w:t>
      </w:r>
    </w:p>
    <w:p>
      <w:pPr>
        <w:pStyle w:val="Textbody1"/>
        <w:rPr>
          <w:rFonts w:ascii="Noto Serif" w:hAnsi="Noto Serif"/>
        </w:rPr>
      </w:pPr>
      <w:r>
        <w:rPr/>
      </w:r>
    </w:p>
    <w:p>
      <w:pPr>
        <w:pStyle w:val="Textbody1"/>
        <w:rPr/>
      </w:pPr>
      <w:r>
        <w:rPr>
          <w:rFonts w:ascii="Noto Serif" w:hAnsi="Noto Serif"/>
        </w:rPr>
        <w:t>2. .6*.4=.24</w:t>
      </w:r>
    </w:p>
    <w:p>
      <w:pPr>
        <w:pStyle w:val="Textbody1"/>
        <w:rPr>
          <w:rFonts w:ascii="Noto Serif" w:hAnsi="Noto Serif"/>
        </w:rPr>
      </w:pPr>
      <w:r>
        <w:rPr/>
      </w:r>
    </w:p>
    <w:p>
      <w:pPr>
        <w:pStyle w:val="Textbody1"/>
        <w:rPr/>
      </w:pPr>
      <w:r>
        <w:rPr>
          <w:rFonts w:ascii="Noto Serif" w:hAnsi="Noto Serif"/>
        </w:rPr>
        <w:t xml:space="preserve">3. </w:t>
      </w:r>
    </w:p>
    <w:p>
      <w:pPr>
        <w:pStyle w:val="Textbody1"/>
        <w:rPr>
          <w:rFonts w:ascii="Noto Serif" w:hAnsi="Noto Serif"/>
        </w:rPr>
      </w:pPr>
      <w:r>
        <w:rPr>
          <w:rFonts w:ascii="Noto Serif" w:hAnsi="Noto Serif"/>
        </w:rPr>
        <w:t>Says there are 100 intruders</w:t>
      </w:r>
    </w:p>
    <w:tbl>
      <w:tblPr>
        <w:tblStyle w:val="TableGrid"/>
        <w:tblW w:w="9962" w:type="dxa"/>
        <w:jc w:val="left"/>
        <w:tblInd w:w="0" w:type="dxa"/>
        <w:tblCellMar>
          <w:top w:w="0" w:type="dxa"/>
          <w:left w:w="108" w:type="dxa"/>
          <w:bottom w:w="0" w:type="dxa"/>
          <w:right w:w="108" w:type="dxa"/>
        </w:tblCellMar>
        <w:tblLook w:noVBand="1" w:val="04a0" w:noHBand="0" w:lastColumn="0" w:firstColumn="1" w:lastRow="0" w:firstRow="1"/>
      </w:tblPr>
      <w:tblGrid>
        <w:gridCol w:w="2490"/>
        <w:gridCol w:w="2490"/>
        <w:gridCol w:w="2491"/>
        <w:gridCol w:w="2490"/>
      </w:tblGrid>
      <w:tr>
        <w:trPr/>
        <w:tc>
          <w:tcPr>
            <w:tcW w:w="2490" w:type="dxa"/>
            <w:tcBorders/>
            <w:shd w:fill="auto" w:val="clear"/>
          </w:tcPr>
          <w:p>
            <w:pPr>
              <w:pStyle w:val="Textbody1"/>
              <w:spacing w:before="0" w:after="120"/>
              <w:ind w:left="0" w:hanging="0"/>
              <w:rPr>
                <w:rFonts w:ascii="Noto Serif" w:hAnsi="Noto Serif"/>
              </w:rPr>
            </w:pPr>
            <w:r>
              <w:rPr>
                <w:rFonts w:ascii="Noto Serif" w:hAnsi="Noto Serif"/>
              </w:rPr>
            </w:r>
          </w:p>
        </w:tc>
        <w:tc>
          <w:tcPr>
            <w:tcW w:w="2490" w:type="dxa"/>
            <w:tcBorders/>
            <w:shd w:fill="auto" w:val="clear"/>
          </w:tcPr>
          <w:p>
            <w:pPr>
              <w:pStyle w:val="Textbody1"/>
              <w:spacing w:before="0" w:after="120"/>
              <w:ind w:left="0" w:hanging="0"/>
              <w:rPr>
                <w:rFonts w:ascii="Noto Serif" w:hAnsi="Noto Serif"/>
              </w:rPr>
            </w:pPr>
            <w:r>
              <w:rPr>
                <w:rFonts w:ascii="Noto Serif" w:hAnsi="Noto Serif"/>
              </w:rPr>
              <w:t>Clear</w:t>
            </w:r>
          </w:p>
        </w:tc>
        <w:tc>
          <w:tcPr>
            <w:tcW w:w="2491" w:type="dxa"/>
            <w:tcBorders/>
            <w:shd w:fill="auto" w:val="clear"/>
          </w:tcPr>
          <w:p>
            <w:pPr>
              <w:pStyle w:val="Textbody1"/>
              <w:spacing w:before="0" w:after="120"/>
              <w:ind w:left="0" w:hanging="0"/>
              <w:rPr>
                <w:rFonts w:ascii="Noto Serif" w:hAnsi="Noto Serif"/>
              </w:rPr>
            </w:pPr>
            <w:r>
              <w:rPr>
                <w:rFonts w:ascii="Noto Serif" w:hAnsi="Noto Serif"/>
              </w:rPr>
              <w:t>Not clear</w:t>
            </w:r>
          </w:p>
        </w:tc>
        <w:tc>
          <w:tcPr>
            <w:tcW w:w="2490" w:type="dxa"/>
            <w:tcBorders/>
            <w:shd w:fill="auto" w:val="clear"/>
          </w:tcPr>
          <w:p>
            <w:pPr>
              <w:pStyle w:val="Textbody1"/>
              <w:spacing w:before="0" w:after="120"/>
              <w:ind w:left="0" w:hanging="0"/>
              <w:rPr>
                <w:rFonts w:ascii="Noto Serif" w:hAnsi="Noto Serif"/>
              </w:rPr>
            </w:pPr>
            <w:r>
              <w:rPr>
                <w:rFonts w:ascii="Noto Serif" w:hAnsi="Noto Serif"/>
              </w:rPr>
            </w:r>
          </w:p>
        </w:tc>
      </w:tr>
      <w:tr>
        <w:trPr/>
        <w:tc>
          <w:tcPr>
            <w:tcW w:w="2490" w:type="dxa"/>
            <w:tcBorders/>
            <w:shd w:fill="auto" w:val="clear"/>
          </w:tcPr>
          <w:p>
            <w:pPr>
              <w:pStyle w:val="Textbody1"/>
              <w:spacing w:before="0" w:after="120"/>
              <w:ind w:left="0" w:hanging="0"/>
              <w:rPr>
                <w:rFonts w:ascii="Noto Serif" w:hAnsi="Noto Serif"/>
              </w:rPr>
            </w:pPr>
            <w:r>
              <w:rPr>
                <w:rFonts w:ascii="Noto Serif" w:hAnsi="Noto Serif"/>
              </w:rPr>
              <w:t>Sunlight</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4.5</w:t>
            </w:r>
          </w:p>
        </w:tc>
        <w:tc>
          <w:tcPr>
            <w:tcW w:w="2491" w:type="dxa"/>
            <w:tcBorders/>
            <w:shd w:fill="auto" w:val="clear"/>
          </w:tcPr>
          <w:p>
            <w:pPr>
              <w:pStyle w:val="Textbody1"/>
              <w:spacing w:before="0" w:after="120"/>
              <w:ind w:left="0" w:hanging="0"/>
              <w:rPr>
                <w:rFonts w:ascii="Noto Serif" w:hAnsi="Noto Serif"/>
              </w:rPr>
            </w:pPr>
            <w:r>
              <w:rPr>
                <w:rFonts w:ascii="Noto Serif" w:hAnsi="Noto Serif"/>
              </w:rPr>
              <w:t>.5</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5</w:t>
            </w:r>
          </w:p>
        </w:tc>
      </w:tr>
      <w:tr>
        <w:trPr/>
        <w:tc>
          <w:tcPr>
            <w:tcW w:w="2490" w:type="dxa"/>
            <w:tcBorders/>
            <w:shd w:fill="auto" w:val="clear"/>
          </w:tcPr>
          <w:p>
            <w:pPr>
              <w:pStyle w:val="Textbody1"/>
              <w:spacing w:before="0" w:after="120"/>
              <w:ind w:left="0" w:hanging="0"/>
              <w:rPr>
                <w:rFonts w:ascii="Noto Serif" w:hAnsi="Noto Serif"/>
              </w:rPr>
            </w:pPr>
            <w:r>
              <w:rPr>
                <w:rFonts w:ascii="Noto Serif" w:hAnsi="Noto Serif"/>
              </w:rPr>
              <w:t>Rain</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18.75</w:t>
            </w:r>
          </w:p>
        </w:tc>
        <w:tc>
          <w:tcPr>
            <w:tcW w:w="2491" w:type="dxa"/>
            <w:tcBorders/>
            <w:shd w:fill="auto" w:val="clear"/>
          </w:tcPr>
          <w:p>
            <w:pPr>
              <w:pStyle w:val="Textbody1"/>
              <w:spacing w:before="0" w:after="120"/>
              <w:ind w:left="0" w:hanging="0"/>
              <w:rPr>
                <w:rFonts w:ascii="Noto Serif" w:hAnsi="Noto Serif"/>
              </w:rPr>
            </w:pPr>
            <w:r>
              <w:rPr>
                <w:rFonts w:ascii="Noto Serif" w:hAnsi="Noto Serif"/>
              </w:rPr>
              <w:t>6.25</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25</w:t>
            </w:r>
          </w:p>
        </w:tc>
      </w:tr>
      <w:tr>
        <w:trPr/>
        <w:tc>
          <w:tcPr>
            <w:tcW w:w="2490" w:type="dxa"/>
            <w:tcBorders/>
            <w:shd w:fill="auto" w:val="clear"/>
          </w:tcPr>
          <w:p>
            <w:pPr>
              <w:pStyle w:val="Textbody1"/>
              <w:spacing w:before="0" w:after="120"/>
              <w:ind w:left="0" w:hanging="0"/>
              <w:rPr>
                <w:rFonts w:ascii="Noto Serif" w:hAnsi="Noto Serif"/>
              </w:rPr>
            </w:pPr>
            <w:r>
              <w:rPr>
                <w:rFonts w:ascii="Noto Serif" w:hAnsi="Noto Serif"/>
              </w:rPr>
              <w:t>Night</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42</w:t>
            </w:r>
          </w:p>
        </w:tc>
        <w:tc>
          <w:tcPr>
            <w:tcW w:w="2491" w:type="dxa"/>
            <w:tcBorders/>
            <w:shd w:fill="auto" w:val="clear"/>
          </w:tcPr>
          <w:p>
            <w:pPr>
              <w:pStyle w:val="Textbody1"/>
              <w:spacing w:before="0" w:after="120"/>
              <w:ind w:left="0" w:hanging="0"/>
              <w:rPr>
                <w:rFonts w:ascii="Noto Serif" w:hAnsi="Noto Serif"/>
              </w:rPr>
            </w:pPr>
            <w:r>
              <w:rPr>
                <w:rFonts w:ascii="Noto Serif" w:hAnsi="Noto Serif"/>
              </w:rPr>
              <w:t>28</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70</w:t>
            </w:r>
          </w:p>
        </w:tc>
      </w:tr>
      <w:tr>
        <w:trPr/>
        <w:tc>
          <w:tcPr>
            <w:tcW w:w="2490" w:type="dxa"/>
            <w:tcBorders/>
            <w:shd w:fill="auto" w:val="clear"/>
          </w:tcPr>
          <w:p>
            <w:pPr>
              <w:pStyle w:val="Textbody1"/>
              <w:spacing w:before="0" w:after="120"/>
              <w:ind w:left="0" w:hanging="0"/>
              <w:rPr>
                <w:rFonts w:ascii="Noto Serif" w:hAnsi="Noto Serif"/>
              </w:rPr>
            </w:pPr>
            <w:r>
              <w:rPr>
                <w:rFonts w:ascii="Noto Serif" w:hAnsi="Noto Serif"/>
              </w:rPr>
              <w:t>Total</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65.25</w:t>
            </w:r>
          </w:p>
        </w:tc>
        <w:tc>
          <w:tcPr>
            <w:tcW w:w="2491" w:type="dxa"/>
            <w:tcBorders/>
            <w:shd w:fill="auto" w:val="clear"/>
          </w:tcPr>
          <w:p>
            <w:pPr>
              <w:pStyle w:val="Textbody1"/>
              <w:spacing w:before="0" w:after="120"/>
              <w:ind w:left="0" w:hanging="0"/>
              <w:rPr>
                <w:rFonts w:ascii="Noto Serif" w:hAnsi="Noto Serif"/>
              </w:rPr>
            </w:pPr>
            <w:r>
              <w:rPr>
                <w:rFonts w:ascii="Noto Serif" w:hAnsi="Noto Serif"/>
              </w:rPr>
              <w:t>34.75</w:t>
            </w:r>
          </w:p>
        </w:tc>
        <w:tc>
          <w:tcPr>
            <w:tcW w:w="2490" w:type="dxa"/>
            <w:tcBorders/>
            <w:shd w:fill="auto" w:val="clear"/>
          </w:tcPr>
          <w:p>
            <w:pPr>
              <w:pStyle w:val="Textbody1"/>
              <w:spacing w:before="0" w:after="120"/>
              <w:ind w:left="0" w:hanging="0"/>
              <w:rPr>
                <w:rFonts w:ascii="Noto Serif" w:hAnsi="Noto Serif"/>
              </w:rPr>
            </w:pPr>
            <w:r>
              <w:rPr>
                <w:rFonts w:ascii="Noto Serif" w:hAnsi="Noto Serif"/>
              </w:rPr>
              <w:t>100</w:t>
            </w:r>
          </w:p>
        </w:tc>
      </w:tr>
    </w:tbl>
    <w:p>
      <w:pPr>
        <w:pStyle w:val="Textbody1"/>
        <w:ind w:left="288" w:firstLine="432"/>
        <w:rPr>
          <w:rFonts w:ascii="Noto Serif" w:hAnsi="Noto Serif"/>
        </w:rPr>
      </w:pPr>
      <w:r>
        <w:rPr>
          <w:rFonts w:ascii="Noto Serif" w:hAnsi="Noto Serif"/>
        </w:rPr>
        <w:t>42 / 65.25 = .644</w:t>
      </w:r>
    </w:p>
    <w:p>
      <w:pPr>
        <w:pStyle w:val="Textbody1"/>
        <w:rPr>
          <w:rFonts w:ascii="Noto Serif" w:hAnsi="Noto Serif"/>
        </w:rPr>
      </w:pPr>
      <w:r>
        <w:rPr>
          <w:rFonts w:ascii="Noto Serif" w:hAnsi="Noto Serif"/>
        </w:rPr>
      </w:r>
    </w:p>
    <w:p>
      <w:pPr>
        <w:pStyle w:val="Textbody1"/>
        <w:rPr/>
      </w:pPr>
      <w:r>
        <w:rPr>
          <w:rFonts w:ascii="Noto Serif" w:hAnsi="Noto Serif"/>
        </w:rPr>
        <w:t>4. P(A) = 8 / 2^7 = 1 /  16</w:t>
      </w:r>
    </w:p>
    <w:p>
      <w:pPr>
        <w:pStyle w:val="Textbody1"/>
        <w:rPr>
          <w:rFonts w:ascii="Noto Serif" w:hAnsi="Noto Serif"/>
        </w:rPr>
      </w:pPr>
      <w:r>
        <w:rPr>
          <w:rFonts w:ascii="Noto Serif" w:hAnsi="Noto Serif"/>
        </w:rPr>
      </w:r>
      <w:r>
        <w:br w:type="page"/>
      </w:r>
    </w:p>
    <w:p>
      <w:pPr>
        <w:pStyle w:val="Textbody1"/>
        <w:rPr/>
      </w:pPr>
      <w:r>
        <w:rPr>
          <w:rFonts w:ascii="Noto Serif" w:hAnsi="Noto Serif"/>
        </w:rPr>
        <w:t xml:space="preserve">5. </w:t>
      </w:r>
    </w:p>
    <w:tbl>
      <w:tblPr>
        <w:tblStyle w:val="TableGrid"/>
        <w:tblW w:w="9386" w:type="dxa"/>
        <w:jc w:val="left"/>
        <w:tblInd w:w="576" w:type="dxa"/>
        <w:tblCellMar>
          <w:top w:w="0" w:type="dxa"/>
          <w:left w:w="108" w:type="dxa"/>
          <w:bottom w:w="0" w:type="dxa"/>
          <w:right w:w="108" w:type="dxa"/>
        </w:tblCellMar>
        <w:tblLook w:noVBand="1" w:val="04a0" w:noHBand="0" w:lastColumn="0" w:firstColumn="1" w:lastRow="0" w:firstRow="1"/>
      </w:tblPr>
      <w:tblGrid>
        <w:gridCol w:w="2356"/>
        <w:gridCol w:w="2349"/>
        <w:gridCol w:w="2344"/>
        <w:gridCol w:w="2336"/>
      </w:tblGrid>
      <w:tr>
        <w:trPr/>
        <w:tc>
          <w:tcPr>
            <w:tcW w:w="2356" w:type="dxa"/>
            <w:tcBorders/>
            <w:shd w:fill="auto" w:val="clear"/>
          </w:tcPr>
          <w:p>
            <w:pPr>
              <w:pStyle w:val="Textbodyindent"/>
              <w:spacing w:before="0" w:after="120"/>
              <w:ind w:left="0" w:hanging="0"/>
              <w:rPr>
                <w:rFonts w:ascii="Noto Serif" w:hAnsi="Noto Serif"/>
              </w:rPr>
            </w:pPr>
            <w:r>
              <w:rPr>
                <w:rFonts w:ascii="Noto Serif" w:hAnsi="Noto Serif"/>
              </w:rPr>
            </w:r>
          </w:p>
        </w:tc>
        <w:tc>
          <w:tcPr>
            <w:tcW w:w="2349" w:type="dxa"/>
            <w:tcBorders/>
            <w:shd w:fill="auto" w:val="clear"/>
          </w:tcPr>
          <w:p>
            <w:pPr>
              <w:pStyle w:val="Textbodyindent"/>
              <w:spacing w:before="0" w:after="120"/>
              <w:ind w:left="0" w:hanging="0"/>
              <w:rPr>
                <w:rFonts w:ascii="Noto Serif" w:hAnsi="Noto Serif"/>
              </w:rPr>
            </w:pPr>
            <w:r>
              <w:rPr>
                <w:rFonts w:ascii="Noto Serif" w:hAnsi="Noto Serif"/>
              </w:rPr>
              <w:t>Blue</w:t>
            </w:r>
          </w:p>
        </w:tc>
        <w:tc>
          <w:tcPr>
            <w:tcW w:w="2344" w:type="dxa"/>
            <w:tcBorders/>
            <w:shd w:fill="auto" w:val="clear"/>
          </w:tcPr>
          <w:p>
            <w:pPr>
              <w:pStyle w:val="Textbodyindent"/>
              <w:spacing w:before="0" w:after="120"/>
              <w:ind w:left="0" w:hanging="0"/>
              <w:rPr>
                <w:rFonts w:ascii="Noto Serif" w:hAnsi="Noto Serif"/>
              </w:rPr>
            </w:pPr>
            <w:r>
              <w:rPr>
                <w:rFonts w:ascii="Noto Serif" w:hAnsi="Noto Serif"/>
              </w:rPr>
              <w:t>Red</w:t>
            </w:r>
          </w:p>
        </w:tc>
        <w:tc>
          <w:tcPr>
            <w:tcW w:w="2336" w:type="dxa"/>
            <w:tcBorders/>
            <w:shd w:fill="auto" w:val="clear"/>
          </w:tcPr>
          <w:p>
            <w:pPr>
              <w:pStyle w:val="Textbodyindent"/>
              <w:spacing w:before="0" w:after="120"/>
              <w:ind w:left="0" w:hanging="0"/>
              <w:rPr>
                <w:rFonts w:ascii="Noto Serif" w:hAnsi="Noto Serif"/>
              </w:rPr>
            </w:pPr>
            <w:r>
              <w:rPr>
                <w:rFonts w:ascii="Noto Serif" w:hAnsi="Noto Serif"/>
              </w:rPr>
            </w:r>
          </w:p>
        </w:tc>
      </w:tr>
      <w:tr>
        <w:trPr/>
        <w:tc>
          <w:tcPr>
            <w:tcW w:w="2356" w:type="dxa"/>
            <w:tcBorders/>
            <w:shd w:fill="auto" w:val="clear"/>
          </w:tcPr>
          <w:p>
            <w:pPr>
              <w:pStyle w:val="Textbodyindent"/>
              <w:spacing w:before="0" w:after="120"/>
              <w:ind w:left="0" w:hanging="0"/>
              <w:rPr>
                <w:rFonts w:ascii="Noto Serif" w:hAnsi="Noto Serif"/>
              </w:rPr>
            </w:pPr>
            <w:r>
              <w:rPr>
                <w:rFonts w:ascii="Noto Serif" w:hAnsi="Noto Serif"/>
              </w:rPr>
              <w:t>Stone</w:t>
            </w:r>
          </w:p>
        </w:tc>
        <w:tc>
          <w:tcPr>
            <w:tcW w:w="2349" w:type="dxa"/>
            <w:tcBorders/>
            <w:shd w:fill="auto" w:val="clear"/>
          </w:tcPr>
          <w:p>
            <w:pPr>
              <w:pStyle w:val="Textbodyindent"/>
              <w:spacing w:before="0" w:after="120"/>
              <w:ind w:left="0" w:hanging="0"/>
              <w:rPr>
                <w:rFonts w:ascii="Noto Serif" w:hAnsi="Noto Serif"/>
              </w:rPr>
            </w:pPr>
            <w:r>
              <w:rPr>
                <w:rFonts w:ascii="Noto Serif" w:hAnsi="Noto Serif"/>
              </w:rPr>
              <w:t>10</w:t>
            </w:r>
          </w:p>
        </w:tc>
        <w:tc>
          <w:tcPr>
            <w:tcW w:w="2344" w:type="dxa"/>
            <w:tcBorders/>
            <w:shd w:fill="auto" w:val="clear"/>
          </w:tcPr>
          <w:p>
            <w:pPr>
              <w:pStyle w:val="Textbodyindent"/>
              <w:spacing w:before="0" w:after="120"/>
              <w:ind w:left="0" w:hanging="0"/>
              <w:rPr>
                <w:rFonts w:ascii="Noto Serif" w:hAnsi="Noto Serif"/>
              </w:rPr>
            </w:pPr>
            <w:r>
              <w:rPr>
                <w:rFonts w:ascii="Noto Serif" w:hAnsi="Noto Serif"/>
              </w:rPr>
              <w:t>30</w:t>
            </w:r>
          </w:p>
        </w:tc>
        <w:tc>
          <w:tcPr>
            <w:tcW w:w="2336" w:type="dxa"/>
            <w:tcBorders/>
            <w:shd w:fill="auto" w:val="clear"/>
          </w:tcPr>
          <w:p>
            <w:pPr>
              <w:pStyle w:val="Textbodyindent"/>
              <w:spacing w:before="0" w:after="120"/>
              <w:ind w:left="0" w:hanging="0"/>
              <w:rPr>
                <w:rFonts w:ascii="Noto Serif" w:hAnsi="Noto Serif"/>
              </w:rPr>
            </w:pPr>
            <w:r>
              <w:rPr>
                <w:rFonts w:ascii="Noto Serif" w:hAnsi="Noto Serif"/>
              </w:rPr>
              <w:t>40</w:t>
            </w:r>
          </w:p>
        </w:tc>
      </w:tr>
      <w:tr>
        <w:trPr/>
        <w:tc>
          <w:tcPr>
            <w:tcW w:w="2356" w:type="dxa"/>
            <w:tcBorders/>
            <w:shd w:fill="auto" w:val="clear"/>
          </w:tcPr>
          <w:p>
            <w:pPr>
              <w:pStyle w:val="Textbodyindent"/>
              <w:spacing w:before="0" w:after="120"/>
              <w:ind w:left="0" w:hanging="0"/>
              <w:rPr>
                <w:rFonts w:ascii="Noto Serif" w:hAnsi="Noto Serif"/>
              </w:rPr>
            </w:pPr>
            <w:r>
              <w:rPr>
                <w:rFonts w:ascii="Noto Serif" w:hAnsi="Noto Serif"/>
              </w:rPr>
              <w:t>Glass</w:t>
            </w:r>
          </w:p>
        </w:tc>
        <w:tc>
          <w:tcPr>
            <w:tcW w:w="2349" w:type="dxa"/>
            <w:tcBorders/>
            <w:shd w:fill="auto" w:val="clear"/>
          </w:tcPr>
          <w:p>
            <w:pPr>
              <w:pStyle w:val="Textbodyindent"/>
              <w:spacing w:before="0" w:after="120"/>
              <w:ind w:left="0" w:hanging="0"/>
              <w:rPr>
                <w:rFonts w:ascii="Noto Serif" w:hAnsi="Noto Serif"/>
              </w:rPr>
            </w:pPr>
            <w:r>
              <w:rPr>
                <w:rFonts w:ascii="Noto Serif" w:hAnsi="Noto Serif"/>
              </w:rPr>
              <w:t>14</w:t>
            </w:r>
          </w:p>
        </w:tc>
        <w:tc>
          <w:tcPr>
            <w:tcW w:w="2344" w:type="dxa"/>
            <w:tcBorders/>
            <w:shd w:fill="auto" w:val="clear"/>
          </w:tcPr>
          <w:p>
            <w:pPr>
              <w:pStyle w:val="Textbodyindent"/>
              <w:spacing w:before="0" w:after="120"/>
              <w:ind w:left="0" w:hanging="0"/>
              <w:rPr>
                <w:rFonts w:ascii="Noto Serif" w:hAnsi="Noto Serif"/>
              </w:rPr>
            </w:pPr>
            <w:r>
              <w:rPr>
                <w:rFonts w:ascii="Noto Serif" w:hAnsi="Noto Serif"/>
              </w:rPr>
              <w:t>42</w:t>
            </w:r>
          </w:p>
        </w:tc>
        <w:tc>
          <w:tcPr>
            <w:tcW w:w="2336" w:type="dxa"/>
            <w:tcBorders/>
            <w:shd w:fill="auto" w:val="clear"/>
          </w:tcPr>
          <w:p>
            <w:pPr>
              <w:pStyle w:val="Textbodyindent"/>
              <w:spacing w:before="0" w:after="120"/>
              <w:ind w:left="0" w:hanging="0"/>
              <w:rPr>
                <w:rFonts w:ascii="Noto Serif" w:hAnsi="Noto Serif"/>
              </w:rPr>
            </w:pPr>
            <w:r>
              <w:rPr>
                <w:rFonts w:ascii="Noto Serif" w:hAnsi="Noto Serif"/>
              </w:rPr>
              <w:t>56</w:t>
            </w:r>
          </w:p>
        </w:tc>
      </w:tr>
      <w:tr>
        <w:trPr/>
        <w:tc>
          <w:tcPr>
            <w:tcW w:w="2356" w:type="dxa"/>
            <w:tcBorders/>
            <w:shd w:fill="auto" w:val="clear"/>
          </w:tcPr>
          <w:p>
            <w:pPr>
              <w:pStyle w:val="Textbodyindent"/>
              <w:spacing w:before="0" w:after="120"/>
              <w:ind w:left="0" w:hanging="0"/>
              <w:rPr>
                <w:rFonts w:ascii="Noto Serif" w:hAnsi="Noto Serif"/>
              </w:rPr>
            </w:pPr>
            <w:r>
              <w:rPr>
                <w:rFonts w:ascii="Noto Serif" w:hAnsi="Noto Serif"/>
              </w:rPr>
            </w:r>
          </w:p>
        </w:tc>
        <w:tc>
          <w:tcPr>
            <w:tcW w:w="2349" w:type="dxa"/>
            <w:tcBorders/>
            <w:shd w:fill="auto" w:val="clear"/>
          </w:tcPr>
          <w:p>
            <w:pPr>
              <w:pStyle w:val="Textbodyindent"/>
              <w:spacing w:before="0" w:after="120"/>
              <w:ind w:left="0" w:hanging="0"/>
              <w:rPr>
                <w:rFonts w:ascii="Noto Serif" w:hAnsi="Noto Serif"/>
              </w:rPr>
            </w:pPr>
            <w:r>
              <w:rPr>
                <w:rFonts w:ascii="Noto Serif" w:hAnsi="Noto Serif"/>
              </w:rPr>
              <w:t>24</w:t>
            </w:r>
          </w:p>
        </w:tc>
        <w:tc>
          <w:tcPr>
            <w:tcW w:w="2344" w:type="dxa"/>
            <w:tcBorders/>
            <w:shd w:fill="auto" w:val="clear"/>
          </w:tcPr>
          <w:p>
            <w:pPr>
              <w:pStyle w:val="Textbodyindent"/>
              <w:spacing w:before="0" w:after="120"/>
              <w:ind w:left="0" w:hanging="0"/>
              <w:rPr>
                <w:rFonts w:ascii="Noto Serif" w:hAnsi="Noto Serif"/>
              </w:rPr>
            </w:pPr>
            <w:r>
              <w:rPr>
                <w:rFonts w:ascii="Noto Serif" w:hAnsi="Noto Serif"/>
              </w:rPr>
              <w:t>72</w:t>
            </w:r>
          </w:p>
        </w:tc>
        <w:tc>
          <w:tcPr>
            <w:tcW w:w="2336" w:type="dxa"/>
            <w:tcBorders/>
            <w:shd w:fill="auto" w:val="clear"/>
          </w:tcPr>
          <w:p>
            <w:pPr>
              <w:pStyle w:val="Textbodyindent"/>
              <w:spacing w:before="0" w:after="120"/>
              <w:ind w:left="0" w:hanging="0"/>
              <w:rPr>
                <w:rFonts w:ascii="Noto Serif" w:hAnsi="Noto Serif"/>
              </w:rPr>
            </w:pPr>
            <w:r>
              <w:rPr>
                <w:rFonts w:ascii="Noto Serif" w:hAnsi="Noto Serif"/>
              </w:rPr>
              <w:t>96</w:t>
            </w:r>
          </w:p>
        </w:tc>
      </w:tr>
    </w:tbl>
    <w:p>
      <w:pPr>
        <w:pStyle w:val="Textbodyindent"/>
        <w:rPr>
          <w:rFonts w:ascii="Noto Serif" w:hAnsi="Noto Serif"/>
        </w:rPr>
      </w:pPr>
      <w:r>
        <w:rPr>
          <w:rFonts w:ascii="Noto Serif" w:hAnsi="Noto Serif"/>
        </w:rPr>
      </w:r>
    </w:p>
    <w:p>
      <w:pPr>
        <w:pStyle w:val="Textbodyindent"/>
        <w:rPr/>
      </w:pPr>
      <w:r>
        <w:rPr>
          <w:rFonts w:ascii="Noto Serif" w:hAnsi="Noto Serif"/>
        </w:rPr>
        <w:t>a. 10</w:t>
      </w:r>
    </w:p>
    <w:p>
      <w:pPr>
        <w:pStyle w:val="Textbodyindent"/>
        <w:rPr/>
      </w:pPr>
      <w:r>
        <w:rPr>
          <w:rFonts w:ascii="Noto Serif" w:hAnsi="Noto Serif"/>
        </w:rPr>
        <w:t>b. 7/16</w:t>
      </w:r>
    </w:p>
    <w:p>
      <w:pPr>
        <w:pStyle w:val="Textbodyindent"/>
        <w:rPr/>
      </w:pPr>
      <w:r>
        <w:rPr>
          <w:rFonts w:ascii="Noto Serif" w:hAnsi="Noto Serif"/>
        </w:rPr>
        <w:t>c. 11/16</w:t>
      </w:r>
    </w:p>
    <w:p>
      <w:pPr>
        <w:pStyle w:val="Textbodyindent"/>
        <w:rPr/>
      </w:pPr>
      <w:r>
        <w:rPr>
          <w:rFonts w:ascii="Noto Serif" w:hAnsi="Noto Serif"/>
        </w:rPr>
        <w:t>d. 3/4</w:t>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t>6. Son has an urn filled with balls. The balls are either white, green, or red. The balls are either metal, glass, or plastic. There are 20 red glass balls in the urn.</w:t>
      </w:r>
    </w:p>
    <w:tbl>
      <w:tblPr>
        <w:tblStyle w:val="TableGrid"/>
        <w:tblW w:w="9386" w:type="dxa"/>
        <w:jc w:val="left"/>
        <w:tblInd w:w="576" w:type="dxa"/>
        <w:tblCellMar>
          <w:top w:w="0" w:type="dxa"/>
          <w:left w:w="108" w:type="dxa"/>
          <w:bottom w:w="0" w:type="dxa"/>
          <w:right w:w="108" w:type="dxa"/>
        </w:tblCellMar>
        <w:tblLook w:noVBand="1" w:val="04a0" w:noHBand="0" w:lastColumn="0" w:firstColumn="1" w:lastRow="0" w:firstRow="1"/>
      </w:tblPr>
      <w:tblGrid>
        <w:gridCol w:w="1939"/>
        <w:gridCol w:w="1907"/>
        <w:gridCol w:w="1890"/>
        <w:gridCol w:w="1854"/>
        <w:gridCol w:w="1796"/>
      </w:tblGrid>
      <w:tr>
        <w:trPr/>
        <w:tc>
          <w:tcPr>
            <w:tcW w:w="1939" w:type="dxa"/>
            <w:tcBorders/>
            <w:shd w:fill="auto" w:val="clear"/>
          </w:tcPr>
          <w:p>
            <w:pPr>
              <w:pStyle w:val="Textbodyindent"/>
              <w:spacing w:before="0" w:after="120"/>
              <w:ind w:left="0" w:hanging="0"/>
              <w:rPr>
                <w:rFonts w:ascii="Noto Serif" w:hAnsi="Noto Serif"/>
              </w:rPr>
            </w:pPr>
            <w:r>
              <w:rPr>
                <w:rFonts w:ascii="Noto Serif" w:hAnsi="Noto Serif"/>
              </w:rPr>
            </w:r>
          </w:p>
        </w:tc>
        <w:tc>
          <w:tcPr>
            <w:tcW w:w="1907" w:type="dxa"/>
            <w:tcBorders/>
            <w:shd w:fill="auto" w:val="clear"/>
          </w:tcPr>
          <w:p>
            <w:pPr>
              <w:pStyle w:val="Textbodyindent"/>
              <w:spacing w:before="0" w:after="120"/>
              <w:ind w:left="0" w:hanging="0"/>
              <w:rPr>
                <w:rFonts w:ascii="Noto Serif" w:hAnsi="Noto Serif"/>
              </w:rPr>
            </w:pPr>
            <w:r>
              <w:rPr>
                <w:rFonts w:ascii="Noto Serif" w:hAnsi="Noto Serif"/>
              </w:rPr>
              <w:t>White</w:t>
            </w:r>
          </w:p>
        </w:tc>
        <w:tc>
          <w:tcPr>
            <w:tcW w:w="1890" w:type="dxa"/>
            <w:tcBorders/>
            <w:shd w:fill="auto" w:val="clear"/>
          </w:tcPr>
          <w:p>
            <w:pPr>
              <w:pStyle w:val="Textbodyindent"/>
              <w:spacing w:before="0" w:after="120"/>
              <w:ind w:left="0" w:hanging="0"/>
              <w:rPr>
                <w:rFonts w:ascii="Noto Serif" w:hAnsi="Noto Serif"/>
              </w:rPr>
            </w:pPr>
            <w:r>
              <w:rPr>
                <w:rFonts w:ascii="Noto Serif" w:hAnsi="Noto Serif"/>
              </w:rPr>
              <w:t>Green</w:t>
            </w:r>
          </w:p>
        </w:tc>
        <w:tc>
          <w:tcPr>
            <w:tcW w:w="1854" w:type="dxa"/>
            <w:tcBorders/>
            <w:shd w:fill="auto" w:val="clear"/>
          </w:tcPr>
          <w:p>
            <w:pPr>
              <w:pStyle w:val="Textbodyindent"/>
              <w:spacing w:before="0" w:after="120"/>
              <w:ind w:left="0" w:hanging="0"/>
              <w:rPr>
                <w:rFonts w:ascii="Noto Serif" w:hAnsi="Noto Serif"/>
              </w:rPr>
            </w:pPr>
            <w:r>
              <w:rPr>
                <w:rFonts w:ascii="Noto Serif" w:hAnsi="Noto Serif"/>
              </w:rPr>
              <w:t>Red</w:t>
            </w:r>
          </w:p>
        </w:tc>
        <w:tc>
          <w:tcPr>
            <w:tcW w:w="1796" w:type="dxa"/>
            <w:tcBorders/>
            <w:shd w:fill="auto" w:val="clear"/>
          </w:tcPr>
          <w:p>
            <w:pPr>
              <w:pStyle w:val="Textbodyindent"/>
              <w:spacing w:before="0" w:after="120"/>
              <w:ind w:left="0" w:hanging="0"/>
              <w:rPr>
                <w:rFonts w:ascii="Noto Serif" w:hAnsi="Noto Serif"/>
              </w:rPr>
            </w:pPr>
            <w:r>
              <w:rPr>
                <w:rFonts w:ascii="Noto Serif" w:hAnsi="Noto Serif"/>
              </w:rPr>
            </w:r>
          </w:p>
        </w:tc>
      </w:tr>
      <w:tr>
        <w:trPr/>
        <w:tc>
          <w:tcPr>
            <w:tcW w:w="1939" w:type="dxa"/>
            <w:tcBorders/>
            <w:shd w:fill="auto" w:val="clear"/>
          </w:tcPr>
          <w:p>
            <w:pPr>
              <w:pStyle w:val="Textbodyindent"/>
              <w:spacing w:before="0" w:after="120"/>
              <w:ind w:left="0" w:hanging="0"/>
              <w:rPr>
                <w:rFonts w:ascii="Noto Serif" w:hAnsi="Noto Serif"/>
              </w:rPr>
            </w:pPr>
            <w:r>
              <w:rPr>
                <w:rFonts w:ascii="Noto Serif" w:hAnsi="Noto Serif"/>
              </w:rPr>
              <w:t>Metal</w:t>
            </w:r>
          </w:p>
        </w:tc>
        <w:tc>
          <w:tcPr>
            <w:tcW w:w="1907" w:type="dxa"/>
            <w:tcBorders/>
            <w:shd w:fill="auto" w:val="clear"/>
          </w:tcPr>
          <w:p>
            <w:pPr>
              <w:pStyle w:val="Textbodyindent"/>
              <w:spacing w:before="0" w:after="120"/>
              <w:ind w:left="0" w:hanging="0"/>
              <w:rPr>
                <w:rFonts w:ascii="Noto Serif" w:hAnsi="Noto Serif"/>
              </w:rPr>
            </w:pPr>
            <w:r>
              <w:rPr>
                <w:rFonts w:ascii="Noto Serif" w:hAnsi="Noto Serif"/>
              </w:rPr>
              <w:t>5</w:t>
            </w:r>
          </w:p>
        </w:tc>
        <w:tc>
          <w:tcPr>
            <w:tcW w:w="1890" w:type="dxa"/>
            <w:tcBorders/>
            <w:shd w:fill="auto" w:val="clear"/>
          </w:tcPr>
          <w:p>
            <w:pPr>
              <w:pStyle w:val="Textbodyindent"/>
              <w:spacing w:before="0" w:after="120"/>
              <w:ind w:left="0" w:hanging="0"/>
              <w:rPr>
                <w:rFonts w:ascii="Noto Serif" w:hAnsi="Noto Serif"/>
              </w:rPr>
            </w:pPr>
            <w:r>
              <w:rPr>
                <w:rFonts w:ascii="Noto Serif" w:hAnsi="Noto Serif"/>
              </w:rPr>
              <w:t>5</w:t>
            </w:r>
          </w:p>
        </w:tc>
        <w:tc>
          <w:tcPr>
            <w:tcW w:w="1854" w:type="dxa"/>
            <w:tcBorders/>
            <w:shd w:fill="auto" w:val="clear"/>
          </w:tcPr>
          <w:p>
            <w:pPr>
              <w:pStyle w:val="Textbodyindent"/>
              <w:spacing w:before="0" w:after="120"/>
              <w:ind w:left="0" w:hanging="0"/>
              <w:rPr>
                <w:rFonts w:ascii="Noto Serif" w:hAnsi="Noto Serif"/>
              </w:rPr>
            </w:pPr>
            <w:r>
              <w:rPr>
                <w:rFonts w:ascii="Noto Serif" w:hAnsi="Noto Serif"/>
              </w:rPr>
              <w:t>10</w:t>
            </w:r>
          </w:p>
        </w:tc>
        <w:tc>
          <w:tcPr>
            <w:tcW w:w="1796" w:type="dxa"/>
            <w:tcBorders/>
            <w:shd w:fill="auto" w:val="clear"/>
          </w:tcPr>
          <w:p>
            <w:pPr>
              <w:pStyle w:val="Textbodyindent"/>
              <w:spacing w:before="0" w:after="120"/>
              <w:ind w:left="0" w:hanging="0"/>
              <w:rPr>
                <w:rFonts w:ascii="Noto Serif" w:hAnsi="Noto Serif"/>
              </w:rPr>
            </w:pPr>
            <w:r>
              <w:rPr>
                <w:rFonts w:ascii="Noto Serif" w:hAnsi="Noto Serif"/>
              </w:rPr>
              <w:t>20</w:t>
            </w:r>
          </w:p>
        </w:tc>
      </w:tr>
      <w:tr>
        <w:trPr/>
        <w:tc>
          <w:tcPr>
            <w:tcW w:w="1939" w:type="dxa"/>
            <w:tcBorders/>
            <w:shd w:fill="auto" w:val="clear"/>
          </w:tcPr>
          <w:p>
            <w:pPr>
              <w:pStyle w:val="Textbodyindent"/>
              <w:spacing w:before="0" w:after="120"/>
              <w:ind w:left="0" w:hanging="0"/>
              <w:rPr>
                <w:rFonts w:ascii="Noto Serif" w:hAnsi="Noto Serif"/>
              </w:rPr>
            </w:pPr>
            <w:r>
              <w:rPr>
                <w:rFonts w:ascii="Noto Serif" w:hAnsi="Noto Serif"/>
              </w:rPr>
              <w:t>Glass</w:t>
            </w:r>
          </w:p>
        </w:tc>
        <w:tc>
          <w:tcPr>
            <w:tcW w:w="1907" w:type="dxa"/>
            <w:tcBorders/>
            <w:shd w:fill="auto" w:val="clear"/>
          </w:tcPr>
          <w:p>
            <w:pPr>
              <w:pStyle w:val="Textbodyindent"/>
              <w:spacing w:before="0" w:after="120"/>
              <w:ind w:left="0" w:hanging="0"/>
              <w:rPr>
                <w:rFonts w:ascii="Noto Serif" w:hAnsi="Noto Serif"/>
              </w:rPr>
            </w:pPr>
            <w:r>
              <w:rPr>
                <w:rFonts w:ascii="Noto Serif" w:hAnsi="Noto Serif"/>
              </w:rPr>
              <w:t>80</w:t>
            </w:r>
          </w:p>
        </w:tc>
        <w:tc>
          <w:tcPr>
            <w:tcW w:w="1890" w:type="dxa"/>
            <w:tcBorders/>
            <w:shd w:fill="auto" w:val="clear"/>
          </w:tcPr>
          <w:p>
            <w:pPr>
              <w:pStyle w:val="Textbodyindent"/>
              <w:spacing w:before="0" w:after="120"/>
              <w:ind w:left="0" w:hanging="0"/>
              <w:rPr>
                <w:rFonts w:ascii="Noto Serif" w:hAnsi="Noto Serif"/>
              </w:rPr>
            </w:pPr>
            <w:r>
              <w:rPr>
                <w:rFonts w:ascii="Noto Serif" w:hAnsi="Noto Serif"/>
              </w:rPr>
              <w:t>0</w:t>
            </w:r>
          </w:p>
        </w:tc>
        <w:tc>
          <w:tcPr>
            <w:tcW w:w="1854" w:type="dxa"/>
            <w:tcBorders/>
            <w:shd w:fill="auto" w:val="clear"/>
          </w:tcPr>
          <w:p>
            <w:pPr>
              <w:pStyle w:val="Textbodyindent"/>
              <w:spacing w:before="0" w:after="120"/>
              <w:ind w:left="0" w:hanging="0"/>
              <w:rPr>
                <w:rFonts w:ascii="Noto Serif" w:hAnsi="Noto Serif"/>
              </w:rPr>
            </w:pPr>
            <w:r>
              <w:rPr>
                <w:rFonts w:ascii="Noto Serif" w:hAnsi="Noto Serif"/>
              </w:rPr>
              <w:t>20</w:t>
            </w:r>
          </w:p>
        </w:tc>
        <w:tc>
          <w:tcPr>
            <w:tcW w:w="1796" w:type="dxa"/>
            <w:tcBorders/>
            <w:shd w:fill="auto" w:val="clear"/>
          </w:tcPr>
          <w:p>
            <w:pPr>
              <w:pStyle w:val="Textbodyindent"/>
              <w:spacing w:before="0" w:after="120"/>
              <w:ind w:left="0" w:hanging="0"/>
              <w:rPr>
                <w:rFonts w:ascii="Noto Serif" w:hAnsi="Noto Serif"/>
              </w:rPr>
            </w:pPr>
            <w:r>
              <w:rPr>
                <w:rFonts w:ascii="Noto Serif" w:hAnsi="Noto Serif"/>
              </w:rPr>
              <w:t>100</w:t>
            </w:r>
          </w:p>
        </w:tc>
      </w:tr>
      <w:tr>
        <w:trPr/>
        <w:tc>
          <w:tcPr>
            <w:tcW w:w="1939" w:type="dxa"/>
            <w:tcBorders/>
            <w:shd w:fill="auto" w:val="clear"/>
          </w:tcPr>
          <w:p>
            <w:pPr>
              <w:pStyle w:val="Textbodyindent"/>
              <w:spacing w:before="0" w:after="120"/>
              <w:ind w:left="0" w:hanging="0"/>
              <w:rPr>
                <w:rFonts w:ascii="Noto Serif" w:hAnsi="Noto Serif"/>
              </w:rPr>
            </w:pPr>
            <w:r>
              <w:rPr>
                <w:rFonts w:ascii="Noto Serif" w:hAnsi="Noto Serif"/>
              </w:rPr>
              <w:t>Plastic</w:t>
            </w:r>
          </w:p>
        </w:tc>
        <w:tc>
          <w:tcPr>
            <w:tcW w:w="1907" w:type="dxa"/>
            <w:tcBorders/>
            <w:shd w:fill="auto" w:val="clear"/>
          </w:tcPr>
          <w:p>
            <w:pPr>
              <w:pStyle w:val="Textbodyindent"/>
              <w:spacing w:before="0" w:after="120"/>
              <w:ind w:left="0" w:hanging="0"/>
              <w:rPr>
                <w:rFonts w:ascii="Noto Serif" w:hAnsi="Noto Serif"/>
              </w:rPr>
            </w:pPr>
            <w:r>
              <w:rPr>
                <w:rFonts w:ascii="Noto Serif" w:hAnsi="Noto Serif"/>
              </w:rPr>
              <w:t>25</w:t>
            </w:r>
          </w:p>
        </w:tc>
        <w:tc>
          <w:tcPr>
            <w:tcW w:w="1890" w:type="dxa"/>
            <w:tcBorders/>
            <w:shd w:fill="auto" w:val="clear"/>
          </w:tcPr>
          <w:p>
            <w:pPr>
              <w:pStyle w:val="Textbodyindent"/>
              <w:spacing w:before="0" w:after="120"/>
              <w:ind w:left="0" w:hanging="0"/>
              <w:rPr>
                <w:rFonts w:ascii="Noto Serif" w:hAnsi="Noto Serif"/>
              </w:rPr>
            </w:pPr>
            <w:r>
              <w:rPr>
                <w:rFonts w:ascii="Noto Serif" w:hAnsi="Noto Serif"/>
              </w:rPr>
              <w:t>45</w:t>
            </w:r>
          </w:p>
        </w:tc>
        <w:tc>
          <w:tcPr>
            <w:tcW w:w="1854" w:type="dxa"/>
            <w:tcBorders/>
            <w:shd w:fill="auto" w:val="clear"/>
          </w:tcPr>
          <w:p>
            <w:pPr>
              <w:pStyle w:val="Textbodyindent"/>
              <w:spacing w:before="0" w:after="120"/>
              <w:ind w:left="0" w:hanging="0"/>
              <w:rPr>
                <w:rFonts w:ascii="Noto Serif" w:hAnsi="Noto Serif"/>
              </w:rPr>
            </w:pPr>
            <w:r>
              <w:rPr>
                <w:rFonts w:ascii="Noto Serif" w:hAnsi="Noto Serif"/>
              </w:rPr>
              <w:t>10</w:t>
            </w:r>
          </w:p>
        </w:tc>
        <w:tc>
          <w:tcPr>
            <w:tcW w:w="1796" w:type="dxa"/>
            <w:tcBorders/>
            <w:shd w:fill="auto" w:val="clear"/>
          </w:tcPr>
          <w:p>
            <w:pPr>
              <w:pStyle w:val="Textbodyindent"/>
              <w:spacing w:before="0" w:after="120"/>
              <w:ind w:left="0" w:hanging="0"/>
              <w:rPr>
                <w:rFonts w:ascii="Noto Serif" w:hAnsi="Noto Serif"/>
              </w:rPr>
            </w:pPr>
            <w:r>
              <w:rPr>
                <w:rFonts w:ascii="Noto Serif" w:hAnsi="Noto Serif"/>
              </w:rPr>
              <w:t>80</w:t>
            </w:r>
          </w:p>
        </w:tc>
      </w:tr>
      <w:tr>
        <w:trPr/>
        <w:tc>
          <w:tcPr>
            <w:tcW w:w="1939" w:type="dxa"/>
            <w:tcBorders/>
            <w:shd w:fill="auto" w:val="clear"/>
          </w:tcPr>
          <w:p>
            <w:pPr>
              <w:pStyle w:val="Textbodyindent"/>
              <w:spacing w:before="0" w:after="120"/>
              <w:ind w:left="0" w:hanging="0"/>
              <w:rPr>
                <w:rFonts w:ascii="Noto Serif" w:hAnsi="Noto Serif"/>
              </w:rPr>
            </w:pPr>
            <w:r>
              <w:rPr>
                <w:rFonts w:ascii="Noto Serif" w:hAnsi="Noto Serif"/>
              </w:rPr>
            </w:r>
          </w:p>
        </w:tc>
        <w:tc>
          <w:tcPr>
            <w:tcW w:w="1907" w:type="dxa"/>
            <w:tcBorders/>
            <w:shd w:fill="auto" w:val="clear"/>
          </w:tcPr>
          <w:p>
            <w:pPr>
              <w:pStyle w:val="Textbodyindent"/>
              <w:spacing w:before="0" w:after="120"/>
              <w:ind w:left="0" w:hanging="0"/>
              <w:rPr>
                <w:rFonts w:ascii="Noto Serif" w:hAnsi="Noto Serif"/>
              </w:rPr>
            </w:pPr>
            <w:r>
              <w:rPr>
                <w:rFonts w:ascii="Noto Serif" w:hAnsi="Noto Serif"/>
              </w:rPr>
              <w:t>110</w:t>
            </w:r>
          </w:p>
        </w:tc>
        <w:tc>
          <w:tcPr>
            <w:tcW w:w="1890" w:type="dxa"/>
            <w:tcBorders/>
            <w:shd w:fill="auto" w:val="clear"/>
          </w:tcPr>
          <w:p>
            <w:pPr>
              <w:pStyle w:val="Textbodyindent"/>
              <w:spacing w:before="0" w:after="120"/>
              <w:ind w:left="0" w:hanging="0"/>
              <w:rPr>
                <w:rFonts w:ascii="Noto Serif" w:hAnsi="Noto Serif"/>
              </w:rPr>
            </w:pPr>
            <w:r>
              <w:rPr>
                <w:rFonts w:ascii="Noto Serif" w:hAnsi="Noto Serif"/>
              </w:rPr>
              <w:t>50</w:t>
            </w:r>
          </w:p>
        </w:tc>
        <w:tc>
          <w:tcPr>
            <w:tcW w:w="1854" w:type="dxa"/>
            <w:tcBorders/>
            <w:shd w:fill="auto" w:val="clear"/>
          </w:tcPr>
          <w:p>
            <w:pPr>
              <w:pStyle w:val="Textbodyindent"/>
              <w:spacing w:before="0" w:after="120"/>
              <w:ind w:left="0" w:hanging="0"/>
              <w:rPr>
                <w:rFonts w:ascii="Noto Serif" w:hAnsi="Noto Serif"/>
              </w:rPr>
            </w:pPr>
            <w:r>
              <w:rPr>
                <w:rFonts w:ascii="Noto Serif" w:hAnsi="Noto Serif"/>
              </w:rPr>
              <w:t>40</w:t>
            </w:r>
          </w:p>
        </w:tc>
        <w:tc>
          <w:tcPr>
            <w:tcW w:w="1796" w:type="dxa"/>
            <w:tcBorders/>
            <w:shd w:fill="auto" w:val="clear"/>
          </w:tcPr>
          <w:p>
            <w:pPr>
              <w:pStyle w:val="Textbodyindent"/>
              <w:spacing w:before="0" w:after="120"/>
              <w:ind w:left="0" w:hanging="0"/>
              <w:rPr>
                <w:rFonts w:ascii="Noto Serif" w:hAnsi="Noto Serif"/>
              </w:rPr>
            </w:pPr>
            <w:r>
              <w:rPr>
                <w:rFonts w:ascii="Noto Serif" w:hAnsi="Noto Serif"/>
              </w:rPr>
              <w:t>200</w:t>
            </w:r>
          </w:p>
        </w:tc>
      </w:tr>
    </w:tbl>
    <w:p>
      <w:pPr>
        <w:pStyle w:val="Textbodyindent"/>
        <w:rPr>
          <w:rFonts w:ascii="Noto Serif" w:hAnsi="Noto Serif"/>
        </w:rPr>
      </w:pPr>
      <w:r>
        <w:rPr>
          <w:rFonts w:ascii="Noto Serif" w:hAnsi="Noto Serif"/>
        </w:rPr>
      </w:r>
    </w:p>
    <w:p>
      <w:pPr>
        <w:pStyle w:val="Textbodyindent"/>
        <w:rPr/>
      </w:pPr>
      <w:r>
        <w:rPr>
          <w:rFonts w:ascii="Noto Serif" w:hAnsi="Noto Serif"/>
        </w:rPr>
        <w:t>a. 10</w:t>
      </w:r>
    </w:p>
    <w:p>
      <w:pPr>
        <w:pStyle w:val="Textbodyindent"/>
        <w:ind w:left="288" w:hanging="0"/>
        <w:rPr/>
      </w:pPr>
      <w:r>
        <w:rPr>
          <w:rFonts w:ascii="Noto Serif" w:hAnsi="Noto Serif"/>
        </w:rPr>
        <w:t>b. 10</w:t>
      </w:r>
    </w:p>
    <w:p>
      <w:pPr>
        <w:pStyle w:val="Textbodyindent"/>
        <w:rPr/>
      </w:pPr>
      <w:r>
        <w:rPr>
          <w:rFonts w:ascii="Noto Serif" w:hAnsi="Noto Serif"/>
        </w:rPr>
        <w:t>c. 20</w:t>
      </w:r>
    </w:p>
    <w:p>
      <w:pPr>
        <w:pStyle w:val="Textbodyindent"/>
        <w:rPr/>
      </w:pPr>
      <w:r>
        <w:rPr>
          <w:rFonts w:ascii="Noto Serif" w:hAnsi="Noto Serif"/>
        </w:rPr>
        <w:t>d. 50</w:t>
      </w:r>
    </w:p>
    <w:p>
      <w:pPr>
        <w:pStyle w:val="Textbodyindent"/>
        <w:rPr/>
      </w:pPr>
      <w:r>
        <w:rPr>
          <w:rFonts w:ascii="Noto Serif" w:hAnsi="Noto Serif"/>
        </w:rPr>
        <w:t>e. 200</w:t>
      </w:r>
    </w:p>
    <w:p>
      <w:pPr>
        <w:pStyle w:val="Textbodyindent"/>
        <w:rPr/>
      </w:pPr>
      <w:r>
        <w:rPr>
          <w:rFonts w:ascii="Noto Serif" w:hAnsi="Noto Serif"/>
        </w:rPr>
        <w:t>f. 45</w:t>
      </w:r>
    </w:p>
    <w:p>
      <w:pPr>
        <w:pStyle w:val="Textbodyindent"/>
        <w:rPr/>
      </w:pPr>
      <w:r>
        <w:rPr>
          <w:rFonts w:ascii="Noto Serif" w:hAnsi="Noto Serif"/>
        </w:rPr>
        <w:t>g. 100</w:t>
      </w:r>
    </w:p>
    <w:p>
      <w:pPr>
        <w:pStyle w:val="Textbodyindent"/>
        <w:rPr/>
      </w:pPr>
      <w:r>
        <w:rPr>
          <w:rFonts w:ascii="Noto Serif" w:hAnsi="Noto Serif"/>
        </w:rPr>
        <w:t>h. 25</w:t>
      </w:r>
    </w:p>
    <w:p>
      <w:pPr>
        <w:pStyle w:val="Textbodyindent"/>
        <w:rPr/>
      </w:pPr>
      <w:r>
        <w:rPr>
          <w:rFonts w:ascii="Noto Serif" w:hAnsi="Noto Serif"/>
        </w:rPr>
        <w:t>i. 80 / 200</w:t>
      </w:r>
    </w:p>
    <w:p>
      <w:pPr>
        <w:pStyle w:val="Textbodyindent"/>
        <w:rPr/>
      </w:pPr>
      <w:r>
        <w:rPr>
          <w:rFonts w:ascii="Noto Serif" w:hAnsi="Noto Serif"/>
        </w:rPr>
        <w:t>j. 1/8</w:t>
      </w:r>
    </w:p>
    <w:p>
      <w:pPr>
        <w:pStyle w:val="Textbodyindent"/>
        <w:rPr/>
      </w:pPr>
      <w:r>
        <w:rPr>
          <w:rFonts w:ascii="Noto Serif" w:hAnsi="Noto Serif"/>
        </w:rPr>
        <w:t>k. No</w:t>
      </w:r>
    </w:p>
    <w:p>
      <w:pPr>
        <w:pStyle w:val="Textbodyindent"/>
        <w:rPr/>
      </w:pPr>
      <w:r>
        <w:rPr>
          <w:rFonts w:ascii="Noto Serif" w:hAnsi="Noto Serif"/>
        </w:rPr>
        <w:t>l. 1/4</w:t>
      </w:r>
    </w:p>
    <w:p>
      <w:pPr>
        <w:pStyle w:val="Textbodyindent"/>
        <w:rPr/>
      </w:pPr>
      <w:r>
        <w:rPr>
          <w:rFonts w:ascii="Noto Serif" w:hAnsi="Noto Serif"/>
        </w:rPr>
        <w:t>m. 1/4</w:t>
      </w:r>
    </w:p>
    <w:p>
      <w:pPr>
        <w:pStyle w:val="Textbodyindent"/>
        <w:rPr/>
      </w:pPr>
      <w:r>
        <w:rPr>
          <w:rFonts w:ascii="Noto Serif" w:hAnsi="Noto Serif"/>
        </w:rPr>
        <w:t>n. 9/26</w:t>
        <w:tab/>
      </w:r>
      <w:r>
        <w:rPr>
          <w:rFonts w:ascii="Noto Serif" w:hAnsi="Noto Serif"/>
        </w:rPr>
        <w:t>(I used a calculator for all of those so they don’t include work)</w:t>
      </w:r>
    </w:p>
    <w:p>
      <w:pPr>
        <w:pStyle w:val="Textbody1"/>
        <w:rPr>
          <w:rFonts w:ascii="Noto Serif" w:hAnsi="Noto Serif"/>
        </w:rPr>
      </w:pPr>
      <w:r>
        <w:rPr>
          <w:rFonts w:ascii="Noto Serif" w:hAnsi="Noto Serif"/>
        </w:rPr>
      </w:r>
    </w:p>
    <w:p>
      <w:pPr>
        <w:pStyle w:val="Textbody1"/>
        <w:rPr>
          <w:rFonts w:ascii="Noto Serif" w:hAnsi="Noto Serif"/>
        </w:rPr>
      </w:pPr>
      <w:r>
        <mc:AlternateContent>
          <mc:Choice Requires="wps">
            <w:drawing>
              <wp:anchor behindDoc="0" distT="0" distB="0" distL="114300" distR="114300" simplePos="0" locked="0" layoutInCell="1" allowOverlap="1" relativeHeight="4" wp14:anchorId="700870CF">
                <wp:simplePos x="0" y="0"/>
                <wp:positionH relativeFrom="column">
                  <wp:posOffset>4826000</wp:posOffset>
                </wp:positionH>
                <wp:positionV relativeFrom="paragraph">
                  <wp:posOffset>40005</wp:posOffset>
                </wp:positionV>
                <wp:extent cx="1805305" cy="1340485"/>
                <wp:effectExtent l="0" t="0" r="0" b="0"/>
                <wp:wrapSquare wrapText="bothSides"/>
                <wp:docPr id="1" name="Frame10"/>
                <a:graphic xmlns:a="http://schemas.openxmlformats.org/drawingml/2006/main">
                  <a:graphicData uri="http://schemas.microsoft.com/office/word/2010/wordprocessingShape">
                    <wps:wsp>
                      <wps:cNvSpPr/>
                      <wps:spPr>
                        <a:xfrm>
                          <a:off x="0" y="0"/>
                          <a:ext cx="1804680" cy="1339920"/>
                        </a:xfrm>
                        <a:prstGeom prst="rect">
                          <a:avLst/>
                        </a:prstGeom>
                        <a:noFill/>
                        <a:ln>
                          <a:noFill/>
                        </a:ln>
                      </wps:spPr>
                      <wps:style>
                        <a:lnRef idx="0"/>
                        <a:fillRef idx="0"/>
                        <a:effectRef idx="0"/>
                        <a:fontRef idx="minor"/>
                      </wps:style>
                      <wps:txbx>
                        <w:txbxContent>
                          <w:tbl>
                            <w:tblPr>
                              <w:tblW w:w="28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421"/>
                              <w:gridCol w:w="1420"/>
                            </w:tblGrid>
                            <w:tr>
                              <w:trPr/>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x</w:t>
                                  </w:r>
                                </w:p>
                              </w:tc>
                              <w:tc>
                                <w:tcPr>
                                  <w:tcW w:w="1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oMath>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7</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0" stroked="f" style="position:absolute;margin-left:380pt;margin-top:3.15pt;width:142.05pt;height:105.45pt" wp14:anchorId="700870CF">
                <w10:wrap type="none"/>
                <v:fill o:detectmouseclick="t" on="false"/>
                <v:stroke color="#3465a4" joinstyle="round" endcap="flat"/>
                <v:textbox>
                  <w:txbxContent>
                    <w:tbl>
                      <w:tblPr>
                        <w:tblW w:w="28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421"/>
                        <w:gridCol w:w="1420"/>
                      </w:tblGrid>
                      <w:tr>
                        <w:trPr/>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x</w:t>
                            </w:r>
                          </w:p>
                        </w:tc>
                        <w:tc>
                          <w:tcPr>
                            <w:tcW w:w="1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oMath>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7</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v:textbox>
              </v:rect>
            </w:pict>
          </mc:Fallback>
        </mc:AlternateContent>
      </w:r>
      <w:r>
        <w:rPr>
          <w:rFonts w:ascii="Noto Serif" w:hAnsi="Noto Serif"/>
        </w:rPr>
        <w:t xml:space="preserve">7. Suppose the random variable </w:t>
      </w:r>
      <w:r>
        <w:rPr>
          <w:rFonts w:ascii="Noto Serif" w:hAnsi="Noto Serif"/>
          <w:i/>
          <w:iCs/>
        </w:rPr>
        <w:t>X</w:t>
      </w:r>
      <w:r>
        <w:rPr>
          <w:rFonts w:ascii="Noto Serif" w:hAnsi="Noto Serif"/>
        </w:rPr>
        <w:t xml:space="preserve"> has the distribution function given in the table to the right.</w:t>
      </w:r>
    </w:p>
    <w:p>
      <w:pPr>
        <w:pStyle w:val="Textbodyindent"/>
        <w:rPr>
          <w:rFonts w:ascii="Noto Serif" w:hAnsi="Noto Serif"/>
        </w:rPr>
      </w:pPr>
      <w:r>
        <w:rPr>
          <w:rFonts w:ascii="Noto Serif" w:hAnsi="Noto Serif"/>
        </w:rPr>
        <w:t xml:space="preserve">a. Find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rFonts w:ascii="Noto Serif" w:hAnsi="Noto Serif"/>
        </w:rPr>
        <w:t xml:space="preserve"> = 3 * .3 + 4 * . 1 + 7 * .5 = 4.8</w:t>
      </w:r>
    </w:p>
    <w:p>
      <w:pPr>
        <w:pStyle w:val="Textbodyindent"/>
        <w:rPr>
          <w:rFonts w:ascii="Noto Serif" w:hAnsi="Noto Serif"/>
        </w:rPr>
      </w:pPr>
      <w:r>
        <w:rPr>
          <w:rFonts w:ascii="Noto Serif" w:hAnsi="Noto Serif"/>
        </w:rPr>
        <w:t xml:space="preserve">b. Let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oMath>
      <w:r>
        <w:rPr>
          <w:rFonts w:ascii="Noto Serif" w:hAnsi="Noto Serif"/>
        </w:rPr>
        <w:t xml:space="preserve">. Find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e>
        </m:d>
      </m:oMath>
      <w:r>
        <w:rPr>
          <w:rFonts w:ascii="Noto Serif" w:hAnsi="Noto Serif"/>
        </w:rPr>
        <w:t xml:space="preserve"> = 9.8</w:t>
      </w:r>
    </w:p>
    <w:p>
      <w:pPr>
        <w:pStyle w:val="Textbodyindent"/>
        <w:rPr>
          <w:rFonts w:ascii="Noto Serif" w:hAnsi="Noto Serif"/>
        </w:rPr>
      </w:pPr>
      <w:r>
        <w:rPr>
          <w:rFonts w:ascii="Noto Serif" w:hAnsi="Noto Serif"/>
        </w:rPr>
        <w:t xml:space="preserve">c. Let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3</m:t>
        </m:r>
        <m:r>
          <w:rPr>
            <w:rFonts w:ascii="Cambria Math" w:hAnsi="Cambria Math"/>
          </w:rPr>
          <m:t xml:space="preserve">X</m:t>
        </m:r>
      </m:oMath>
      <w:r>
        <w:rPr>
          <w:rFonts w:ascii="Noto Serif" w:hAnsi="Noto Serif"/>
        </w:rPr>
        <w:t xml:space="preserve">. Find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W</m:t>
            </m:r>
          </m:e>
        </m:d>
      </m:oMath>
      <w:r>
        <w:rPr>
          <w:rFonts w:ascii="Noto Serif" w:hAnsi="Noto Serif"/>
        </w:rPr>
        <w:t>. 4.8 * 3 = 14.4</w:t>
      </w:r>
    </w:p>
    <w:p>
      <w:pPr>
        <w:pStyle w:val="Textbodyindent"/>
        <w:rPr/>
      </w:pPr>
      <w:r>
        <w:rPr>
          <w:rFonts w:ascii="Noto Serif" w:hAnsi="Noto Serif"/>
        </w:rPr>
        <w:t xml:space="preserve">d. Find </w:t>
      </w:r>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X</m:t>
                </m:r>
              </m:e>
              <m:sup>
                <m:r>
                  <w:rPr>
                    <w:rFonts w:ascii="Cambria Math" w:hAnsi="Cambria Math"/>
                  </w:rPr>
                  <m:t xml:space="preserve">2</m:t>
                </m:r>
              </m:sup>
            </m:sSup>
          </m:e>
        </m:d>
      </m:oMath>
      <w:r>
        <w:rPr>
          <w:rFonts w:ascii="Noto Serif" w:hAnsi="Noto Serif"/>
          <w:bCs/>
        </w:rPr>
        <w:t>= 9 * .3 + 16 * .1 + 49 * .5 = 28.8</w:t>
      </w:r>
    </w:p>
    <w:p>
      <w:pPr>
        <w:pStyle w:val="Textbody1"/>
        <w:rPr>
          <w:rFonts w:ascii="Noto Serif" w:hAnsi="Noto Serif"/>
        </w:rPr>
      </w:pPr>
      <w:r>
        <w:rPr>
          <w:rFonts w:ascii="Noto Serif" w:hAnsi="Noto Serif"/>
        </w:rPr>
      </w:r>
    </w:p>
    <w:p>
      <w:pPr>
        <w:pStyle w:val="Textbody1"/>
        <w:rPr>
          <w:rFonts w:ascii="Noto Serif" w:hAnsi="Noto Serif"/>
        </w:rPr>
      </w:pPr>
      <w:r>
        <mc:AlternateContent>
          <mc:Choice Requires="wps">
            <w:drawing>
              <wp:anchor behindDoc="0" distT="0" distB="0" distL="114300" distR="114300" simplePos="0" locked="0" layoutInCell="1" allowOverlap="1" relativeHeight="2" wp14:anchorId="3F81F7B5">
                <wp:simplePos x="0" y="0"/>
                <wp:positionH relativeFrom="column">
                  <wp:posOffset>4937760</wp:posOffset>
                </wp:positionH>
                <wp:positionV relativeFrom="paragraph">
                  <wp:posOffset>-75565</wp:posOffset>
                </wp:positionV>
                <wp:extent cx="1598295" cy="1340485"/>
                <wp:effectExtent l="0" t="0" r="0" b="0"/>
                <wp:wrapSquare wrapText="bothSides"/>
                <wp:docPr id="3" name="Frame7"/>
                <a:graphic xmlns:a="http://schemas.openxmlformats.org/drawingml/2006/main">
                  <a:graphicData uri="http://schemas.microsoft.com/office/word/2010/wordprocessingShape">
                    <wps:wsp>
                      <wps:cNvSpPr/>
                      <wps:spPr>
                        <a:xfrm>
                          <a:off x="0" y="0"/>
                          <a:ext cx="1597680" cy="1339920"/>
                        </a:xfrm>
                        <a:prstGeom prst="rect">
                          <a:avLst/>
                        </a:prstGeom>
                        <a:noFill/>
                        <a:ln>
                          <a:noFill/>
                        </a:ln>
                      </wps:spPr>
                      <wps:style>
                        <a:lnRef idx="0"/>
                        <a:fillRef idx="0"/>
                        <a:effectRef idx="0"/>
                        <a:fontRef idx="minor"/>
                      </wps:style>
                      <wps:txbx>
                        <w:txbxContent>
                          <w:tbl>
                            <w:tblPr>
                              <w:tblW w:w="251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258"/>
                              <w:gridCol w:w="1257"/>
                            </w:tblGrid>
                            <w:tr>
                              <w:trPr/>
                              <w:tc>
                                <w:tcPr>
                                  <w:tcW w:w="125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w</w:t>
                                  </w:r>
                                </w:p>
                              </w:tc>
                              <w:tc>
                                <w:tcPr>
                                  <w:tcW w:w="12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W</m:t>
                                        </m:r>
                                      </m:sub>
                                    </m:sSub>
                                    <m:d>
                                      <m:dPr>
                                        <m:begChr m:val="("/>
                                        <m:endChr m:val=")"/>
                                      </m:dPr>
                                      <m:e>
                                        <m:r>
                                          <w:rPr>
                                            <w:rFonts w:ascii="Cambria Math" w:hAnsi="Cambria Math"/>
                                          </w:rPr>
                                          <m:t xml:space="preserve">w</m:t>
                                        </m:r>
                                      </m:e>
                                    </m:d>
                                  </m:oMath>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0.2</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0.2</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7" stroked="f" style="position:absolute;margin-left:388.8pt;margin-top:-5.95pt;width:125.75pt;height:105.45pt" wp14:anchorId="3F81F7B5">
                <w10:wrap type="none"/>
                <v:fill o:detectmouseclick="t" on="false"/>
                <v:stroke color="#3465a4" joinstyle="round" endcap="flat"/>
                <v:textbox>
                  <w:txbxContent>
                    <w:tbl>
                      <w:tblPr>
                        <w:tblW w:w="251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258"/>
                        <w:gridCol w:w="1257"/>
                      </w:tblGrid>
                      <w:tr>
                        <w:trPr/>
                        <w:tc>
                          <w:tcPr>
                            <w:tcW w:w="125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w</w:t>
                            </w:r>
                          </w:p>
                        </w:tc>
                        <w:tc>
                          <w:tcPr>
                            <w:tcW w:w="12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W</m:t>
                                  </m:r>
                                </m:sub>
                              </m:sSub>
                              <m:d>
                                <m:dPr>
                                  <m:begChr m:val="("/>
                                  <m:endChr m:val=")"/>
                                </m:dPr>
                                <m:e>
                                  <m:r>
                                    <w:rPr>
                                      <w:rFonts w:ascii="Cambria Math" w:hAnsi="Cambria Math"/>
                                    </w:rPr>
                                    <m:t xml:space="preserve">w</m:t>
                                  </m:r>
                                </m:e>
                              </m:d>
                            </m:oMath>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0.2</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0.2</w:t>
                            </w:r>
                          </w:p>
                        </w:tc>
                      </w:tr>
                      <w:tr>
                        <w:trPr/>
                        <w:tc>
                          <w:tcPr>
                            <w:tcW w:w="1258"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5" wp14:anchorId="7EF6F48E">
                <wp:simplePos x="0" y="0"/>
                <wp:positionH relativeFrom="column">
                  <wp:posOffset>3145790</wp:posOffset>
                </wp:positionH>
                <wp:positionV relativeFrom="paragraph">
                  <wp:posOffset>-75565</wp:posOffset>
                </wp:positionV>
                <wp:extent cx="1612265" cy="1340485"/>
                <wp:effectExtent l="0" t="0" r="0" b="0"/>
                <wp:wrapSquare wrapText="bothSides"/>
                <wp:docPr id="5" name="Frame6"/>
                <a:graphic xmlns:a="http://schemas.openxmlformats.org/drawingml/2006/main">
                  <a:graphicData uri="http://schemas.microsoft.com/office/word/2010/wordprocessingShape">
                    <wps:wsp>
                      <wps:cNvSpPr/>
                      <wps:spPr>
                        <a:xfrm>
                          <a:off x="0" y="0"/>
                          <a:ext cx="1611720" cy="1339920"/>
                        </a:xfrm>
                        <a:prstGeom prst="rect">
                          <a:avLst/>
                        </a:prstGeom>
                        <a:noFill/>
                        <a:ln>
                          <a:noFill/>
                        </a:ln>
                      </wps:spPr>
                      <wps:style>
                        <a:lnRef idx="0"/>
                        <a:fillRef idx="0"/>
                        <a:effectRef idx="0"/>
                        <a:fontRef idx="minor"/>
                      </wps:style>
                      <wps:txbx>
                        <w:txbxContent>
                          <w:tbl>
                            <w:tblPr>
                              <w:tblW w:w="25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269"/>
                              <w:gridCol w:w="1268"/>
                            </w:tblGrid>
                            <w:tr>
                              <w:trPr/>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y</w:t>
                                  </w:r>
                                </w:p>
                              </w:tc>
                              <w:tc>
                                <w:tcPr>
                                  <w:tcW w:w="1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d>
                                      <m:dPr>
                                        <m:begChr m:val="("/>
                                        <m:endChr m:val=")"/>
                                      </m:dPr>
                                      <m:e>
                                        <m:r>
                                          <w:rPr>
                                            <w:rFonts w:ascii="Cambria Math" w:hAnsi="Cambria Math"/>
                                          </w:rPr>
                                          <m:t xml:space="preserve">y</m:t>
                                        </m:r>
                                      </m:e>
                                    </m:d>
                                  </m:oMath>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6" stroked="f" style="position:absolute;margin-left:247.7pt;margin-top:-5.95pt;width:126.85pt;height:105.45pt" wp14:anchorId="7EF6F48E">
                <w10:wrap type="none"/>
                <v:fill o:detectmouseclick="t" on="false"/>
                <v:stroke color="#3465a4" joinstyle="round" endcap="flat"/>
                <v:textbox>
                  <w:txbxContent>
                    <w:tbl>
                      <w:tblPr>
                        <w:tblW w:w="25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269"/>
                        <w:gridCol w:w="1268"/>
                      </w:tblGrid>
                      <w:tr>
                        <w:trPr/>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y</w:t>
                            </w:r>
                          </w:p>
                        </w:tc>
                        <w:tc>
                          <w:tcPr>
                            <w:tcW w:w="1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d>
                                <m:dPr>
                                  <m:begChr m:val="("/>
                                  <m:endChr m:val=")"/>
                                </m:dPr>
                                <m:e>
                                  <m:r>
                                    <w:rPr>
                                      <w:rFonts w:ascii="Cambria Math" w:hAnsi="Cambria Math"/>
                                    </w:rPr>
                                    <m:t xml:space="preserve">y</m:t>
                                  </m:r>
                                </m:e>
                              </m:d>
                            </m:oMath>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269"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0.5</w:t>
                            </w:r>
                          </w:p>
                        </w:tc>
                      </w:tr>
                    </w:tbl>
                    <w:p>
                      <w:pPr>
                        <w:pStyle w:val="FrameContents"/>
                        <w:rPr>
                          <w:color w:val="auto"/>
                        </w:rPr>
                      </w:pPr>
                      <w:r>
                        <w:rPr>
                          <w:color w:val="auto"/>
                        </w:rPr>
                      </w:r>
                    </w:p>
                  </w:txbxContent>
                </v:textbox>
              </v:rect>
            </w:pict>
          </mc:Fallback>
        </mc:AlternateContent>
      </w:r>
      <w:r>
        <w:rPr>
          <w:rFonts w:ascii="Noto Serif" w:hAnsi="Noto Serif"/>
        </w:rPr>
        <w:t xml:space="preserve">8. Let </w:t>
      </w:r>
      <w:r>
        <w:rPr>
          <w:rFonts w:ascii="Noto Serif" w:hAnsi="Noto Serif"/>
          <w:i/>
          <w:iCs/>
        </w:rPr>
        <w:t>Y</w:t>
      </w:r>
      <w:r>
        <w:rPr>
          <w:rFonts w:ascii="Noto Serif" w:hAnsi="Noto Serif"/>
        </w:rPr>
        <w:t xml:space="preserve"> and </w:t>
      </w:r>
      <w:r>
        <w:rPr>
          <w:rFonts w:ascii="Noto Serif" w:hAnsi="Noto Serif"/>
          <w:i/>
          <w:iCs/>
        </w:rPr>
        <w:t>W</w:t>
      </w:r>
      <w:r>
        <w:rPr>
          <w:rFonts w:ascii="Noto Serif" w:hAnsi="Noto Serif"/>
        </w:rPr>
        <w:t xml:space="preserve"> be random variables with distribution functions as given in the tables to the right.</w:t>
      </w:r>
    </w:p>
    <w:p>
      <w:pPr>
        <w:pStyle w:val="Textbodyindent"/>
        <w:rPr/>
      </w:pPr>
      <w:r>
        <w:rPr>
          <w:rFonts w:ascii="Noto Serif" w:hAnsi="Noto Serif"/>
        </w:rPr>
        <w:t xml:space="preserve">a. Find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e>
        </m:d>
      </m:oMath>
      <w:r>
        <w:rPr>
          <w:rFonts w:ascii="Noto Serif" w:hAnsi="Noto Serif"/>
        </w:rPr>
        <w:t xml:space="preserve"> = -2 * .1 – 1 * .1 + 1 * .5 = .2</w:t>
      </w:r>
    </w:p>
    <w:p>
      <w:pPr>
        <w:pStyle w:val="Textbodyindent"/>
        <w:rPr/>
      </w:pPr>
      <w:r>
        <w:rPr>
          <w:rFonts w:ascii="Noto Serif" w:hAnsi="Noto Serif"/>
        </w:rPr>
        <w:t xml:space="preserve">b. Find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W</m:t>
            </m:r>
          </m:e>
        </m:d>
      </m:oMath>
      <w:r>
        <w:rPr>
          <w:rFonts w:ascii="Noto Serif" w:hAnsi="Noto Serif"/>
        </w:rPr>
        <w:t xml:space="preserve"> = 1.1</w:t>
      </w:r>
    </w:p>
    <w:p>
      <w:pPr>
        <w:pStyle w:val="Textbodyindent"/>
        <w:rPr>
          <w:rFonts w:ascii="Noto Serif" w:hAnsi="Noto Serif"/>
        </w:rPr>
      </w:pPr>
      <w:r>
        <w:rPr>
          <w:rFonts w:ascii="Noto Serif" w:hAnsi="Noto Serif"/>
        </w:rPr>
        <w:t xml:space="preserve">Let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W</m:t>
        </m:r>
      </m:oMath>
      <w:r>
        <w:rPr>
          <w:rFonts w:ascii="Noto Serif" w:hAnsi="Noto Serif"/>
        </w:rPr>
        <w:t>.</w:t>
      </w:r>
    </w:p>
    <w:p>
      <w:pPr>
        <w:pStyle w:val="Textbodyindent"/>
        <w:rPr/>
      </w:pPr>
      <w:r>
        <w:rPr>
          <w:rFonts w:ascii="Noto Serif" w:hAnsi="Noto Serif"/>
        </w:rPr>
        <w:t xml:space="preserve">c. What’s the range of </w:t>
      </w:r>
      <w:r>
        <w:rPr>
          <w:rFonts w:ascii="Noto Serif" w:hAnsi="Noto Serif"/>
          <w:i/>
          <w:iCs/>
        </w:rPr>
        <w:t>X</w:t>
      </w:r>
      <w:r>
        <w:rPr>
          <w:rFonts w:ascii="Noto Serif" w:hAnsi="Noto Serif"/>
        </w:rPr>
        <w:t>? = {-3, -2, -1, 0, 1, 2, 3}</w:t>
      </w:r>
    </w:p>
    <w:p>
      <w:pPr>
        <w:pStyle w:val="Textbodyindent"/>
        <w:rPr>
          <w:rFonts w:ascii="Noto Serif" w:hAnsi="Noto Serif"/>
        </w:rPr>
      </w:pPr>
      <w:r>
        <w:rPr/>
      </w:r>
    </w:p>
    <w:p>
      <w:pPr>
        <w:pStyle w:val="Textbodyindent"/>
        <w:rPr>
          <w:rFonts w:ascii="Noto Serif" w:hAnsi="Noto Serif"/>
        </w:rPr>
      </w:pPr>
      <w:r>
        <mc:AlternateContent>
          <mc:Choice Requires="wps">
            <w:drawing>
              <wp:anchor behindDoc="0" distT="0" distB="0" distL="114300" distR="114300" simplePos="0" locked="0" layoutInCell="1" allowOverlap="1" relativeHeight="3" wp14:anchorId="192D0D69">
                <wp:simplePos x="0" y="0"/>
                <wp:positionH relativeFrom="column">
                  <wp:posOffset>4816475</wp:posOffset>
                </wp:positionH>
                <wp:positionV relativeFrom="paragraph">
                  <wp:posOffset>53340</wp:posOffset>
                </wp:positionV>
                <wp:extent cx="1805305" cy="2026285"/>
                <wp:effectExtent l="0" t="0" r="0" b="0"/>
                <wp:wrapSquare wrapText="bothSides"/>
                <wp:docPr id="7" name="Frame8"/>
                <a:graphic xmlns:a="http://schemas.openxmlformats.org/drawingml/2006/main">
                  <a:graphicData uri="http://schemas.microsoft.com/office/word/2010/wordprocessingShape">
                    <wps:wsp>
                      <wps:cNvSpPr/>
                      <wps:spPr>
                        <a:xfrm>
                          <a:off x="0" y="0"/>
                          <a:ext cx="1804680" cy="2025720"/>
                        </a:xfrm>
                        <a:prstGeom prst="rect">
                          <a:avLst/>
                        </a:prstGeom>
                        <a:noFill/>
                        <a:ln>
                          <a:noFill/>
                        </a:ln>
                      </wps:spPr>
                      <wps:style>
                        <a:lnRef idx="0"/>
                        <a:fillRef idx="0"/>
                        <a:effectRef idx="0"/>
                        <a:fontRef idx="minor"/>
                      </wps:style>
                      <wps:txbx>
                        <w:txbxContent>
                          <w:tbl>
                            <w:tblPr>
                              <w:tblW w:w="28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421"/>
                              <w:gridCol w:w="1420"/>
                            </w:tblGrid>
                            <w:tr>
                              <w:trPr/>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x</w:t>
                                  </w:r>
                                </w:p>
                              </w:tc>
                              <w:tc>
                                <w:tcPr>
                                  <w:tcW w:w="1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oMath>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.07</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.18</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8" stroked="f" style="position:absolute;margin-left:379.25pt;margin-top:4.2pt;width:142.05pt;height:159.45pt" wp14:anchorId="192D0D69">
                <w10:wrap type="none"/>
                <v:fill o:detectmouseclick="t" on="false"/>
                <v:stroke color="#3465a4" joinstyle="round" endcap="flat"/>
                <v:textbox>
                  <w:txbxContent>
                    <w:tbl>
                      <w:tblPr>
                        <w:tblW w:w="28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421"/>
                        <w:gridCol w:w="1420"/>
                      </w:tblGrid>
                      <w:tr>
                        <w:trPr/>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x</w:t>
                            </w:r>
                          </w:p>
                        </w:tc>
                        <w:tc>
                          <w:tcPr>
                            <w:tcW w:w="1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oMath>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.03</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.07</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0</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.18</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.21</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w:t>
                            </w:r>
                          </w:p>
                        </w:tc>
                      </w:tr>
                      <w:tr>
                        <w:trPr/>
                        <w:tc>
                          <w:tcPr>
                            <w:tcW w:w="1421"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4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w:t>
                            </w:r>
                          </w:p>
                        </w:tc>
                      </w:tr>
                    </w:tbl>
                    <w:p>
                      <w:pPr>
                        <w:pStyle w:val="FrameContents"/>
                        <w:rPr>
                          <w:color w:val="auto"/>
                        </w:rPr>
                      </w:pPr>
                      <w:r>
                        <w:rPr>
                          <w:color w:val="auto"/>
                        </w:rPr>
                      </w:r>
                    </w:p>
                  </w:txbxContent>
                </v:textbox>
              </v:rect>
            </w:pict>
          </mc:Fallback>
        </mc:AlternateContent>
      </w:r>
      <w:r>
        <w:rPr>
          <w:rFonts w:ascii="Noto Serif" w:hAnsi="Noto Serif"/>
        </w:rPr>
        <w:t xml:space="preserve">d. Suppose that </w:t>
      </w:r>
      <w:r>
        <w:rPr>
          <w:rFonts w:ascii="Noto Serif" w:hAnsi="Noto Serif"/>
          <w:i/>
          <w:iCs/>
        </w:rPr>
        <w:t>Y</w:t>
      </w:r>
      <w:r>
        <w:rPr>
          <w:rFonts w:ascii="Noto Serif" w:hAnsi="Noto Serif"/>
        </w:rPr>
        <w:t xml:space="preserve"> and </w:t>
      </w:r>
      <w:r>
        <w:rPr>
          <w:rFonts w:ascii="Noto Serif" w:hAnsi="Noto Serif"/>
          <w:i/>
          <w:iCs/>
        </w:rPr>
        <w:t>W</w:t>
      </w:r>
      <w:r>
        <w:rPr>
          <w:rFonts w:ascii="Noto Serif" w:hAnsi="Noto Serif"/>
        </w:rPr>
        <w:t xml:space="preserve"> are independent. Fill out the table for distribution function for </w:t>
      </w:r>
      <w:r>
        <w:rPr>
          <w:rFonts w:ascii="Noto Serif" w:hAnsi="Noto Serif"/>
          <w:i/>
          <w:iCs/>
        </w:rPr>
        <w:t>X</w:t>
      </w:r>
      <w:r>
        <w:rPr>
          <w:rFonts w:ascii="Noto Serif" w:hAnsi="Noto Serif"/>
        </w:rPr>
        <w:t>.</w:t>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r>
    </w:p>
    <w:p>
      <w:pPr>
        <w:pStyle w:val="Textbody1"/>
        <w:rPr>
          <w:rFonts w:ascii="Noto Serif" w:hAnsi="Noto Serif"/>
        </w:rPr>
      </w:pPr>
      <w:r>
        <w:rPr>
          <w:rFonts w:ascii="Noto Serif" w:hAnsi="Noto Serif"/>
        </w:rPr>
      </w:r>
    </w:p>
    <w:p>
      <w:pPr>
        <w:pStyle w:val="Textbodyindent"/>
        <w:rPr>
          <w:rFonts w:ascii="Noto Serif" w:hAnsi="Noto Serif"/>
        </w:rPr>
      </w:pPr>
      <w:r>
        <w:rPr>
          <w:rFonts w:ascii="Noto Serif" w:hAnsi="Noto Serif"/>
        </w:rPr>
        <w:t xml:space="preserve">e. Compute the expected value of </w:t>
      </w:r>
      <w:r>
        <w:rPr>
          <w:rFonts w:ascii="Noto Serif" w:hAnsi="Noto Serif"/>
          <w:i/>
          <w:iCs/>
        </w:rPr>
        <w:t xml:space="preserve">X </w:t>
      </w:r>
      <w:r>
        <w:rPr>
          <w:rFonts w:ascii="Noto Serif" w:hAnsi="Noto Serif"/>
          <w:iCs/>
        </w:rPr>
        <w:t>= 1.3</w:t>
      </w:r>
    </w:p>
    <w:p>
      <w:pPr>
        <w:pStyle w:val="Textbodyindent"/>
        <w:rPr>
          <w:rFonts w:ascii="Noto Serif" w:hAnsi="Noto Serif"/>
        </w:rPr>
      </w:pPr>
      <w:r>
        <w:rPr>
          <w:rFonts w:ascii="Noto Serif" w:hAnsi="Noto Serif"/>
        </w:rPr>
        <w:t xml:space="preserve">f. Verify that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W</m:t>
            </m:r>
          </m:e>
        </m:d>
      </m:oMath>
      <w:r>
        <w:rPr>
          <w:rFonts w:ascii="Noto Serif" w:hAnsi="Noto Serif"/>
        </w:rPr>
        <w:t xml:space="preserve"> = 1.1 + .2 = 1.3</w:t>
      </w:r>
      <w:bookmarkStart w:id="0" w:name="_GoBack"/>
      <w:bookmarkEnd w:id="0"/>
    </w:p>
    <w:p>
      <w:pPr>
        <w:pStyle w:val="Textbodyindent"/>
        <w:spacing w:before="0" w:after="120"/>
        <w:rPr/>
      </w:pPr>
      <w:r>
        <w:rPr/>
      </w:r>
    </w:p>
    <w:sectPr>
      <w:footerReference w:type="default" r:id="rId2"/>
      <w:type w:val="nextPage"/>
      <w:pgSz w:w="12240" w:h="15840"/>
      <w:pgMar w:left="1134" w:right="1134"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entium Basic">
    <w:charset w:val="01"/>
    <w:family w:val="roman"/>
    <w:pitch w:val="variable"/>
  </w:font>
  <w:font w:name="Noto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Math 315 Day 6 Homework</w:t>
      <w:tab/>
      <w:t>Statistics</w:t>
      <w:tab/>
      <w:t xml:space="preserve">Page </w:t>
    </w: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979"/>
    <w:pPr>
      <w:widowControl/>
      <w:suppressAutoHyphens w:val="true"/>
      <w:bidi w:val="0"/>
      <w:jc w:val="left"/>
      <w:textAlignment w:val="baseline"/>
    </w:pPr>
    <w:rPr>
      <w:rFonts w:ascii="Times New Roman" w:hAnsi="Times New Roman" w:eastAsia="SimSun" w:cs="Mangal"/>
      <w:color w:val="auto"/>
      <w:kern w:val="2"/>
      <w:sz w:val="24"/>
      <w:szCs w:val="24"/>
      <w:lang w:val="en-US" w:eastAsia="zh-CN" w:bidi="hi-IN"/>
    </w:rPr>
  </w:style>
  <w:style w:type="paragraph" w:styleId="Heading1">
    <w:name w:val="Heading 1"/>
    <w:basedOn w:val="Heading"/>
    <w:uiPriority w:val="9"/>
    <w:qFormat/>
    <w:pPr>
      <w:spacing w:before="240" w:after="120"/>
      <w:outlineLvl w:val="0"/>
    </w:pPr>
    <w:rPr>
      <w:b/>
      <w:bCs/>
    </w:rPr>
  </w:style>
  <w:style w:type="paragraph" w:styleId="Heading2">
    <w:name w:val="Heading 2"/>
    <w:basedOn w:val="Heading"/>
    <w:uiPriority w:val="9"/>
    <w:unhideWhenUsed/>
    <w:qFormat/>
    <w:pPr>
      <w:spacing w:before="200" w:after="120"/>
      <w:outlineLvl w:val="1"/>
    </w:pPr>
    <w:rPr>
      <w:b/>
      <w:bCs/>
    </w:rPr>
  </w:style>
  <w:style w:type="paragraph" w:styleId="Heading3">
    <w:name w:val="Heading 3"/>
    <w:basedOn w:val="Heading"/>
    <w:uiPriority w:val="9"/>
    <w:unhideWhenUsed/>
    <w:qFormat/>
    <w:pPr>
      <w:outlineLvl w:val="2"/>
    </w:pPr>
    <w:rPr>
      <w:b/>
      <w:bCs/>
    </w:rPr>
  </w:style>
  <w:style w:type="paragraph" w:styleId="Heading4">
    <w:name w:val="Heading 4"/>
    <w:basedOn w:val="Heading"/>
    <w:uiPriority w:val="9"/>
    <w:unhideWhenUsed/>
    <w:qFormat/>
    <w:pPr>
      <w:outlineLvl w:val="3"/>
    </w:pPr>
    <w:rPr>
      <w:b/>
      <w:bCs/>
      <w:i/>
      <w:iCs/>
      <w:sz w:val="24"/>
    </w:rPr>
  </w:style>
  <w:style w:type="paragraph" w:styleId="Heading5">
    <w:name w:val="Heading 5"/>
    <w:basedOn w:val="Heading"/>
    <w:uiPriority w:val="9"/>
    <w:semiHidden/>
    <w:unhideWhenUsed/>
    <w:qFormat/>
    <w:pPr>
      <w:outlineLvl w:val="4"/>
    </w:pPr>
    <w:rPr>
      <w:b/>
      <w:bCs/>
    </w:rPr>
  </w:style>
  <w:style w:type="paragraph" w:styleId="Heading6">
    <w:name w:val="Heading 6"/>
    <w:basedOn w:val="Heading"/>
    <w:uiPriority w:val="9"/>
    <w:semiHidden/>
    <w:unhideWhenUsed/>
    <w:qFormat/>
    <w:pPr>
      <w:spacing w:before="60" w:after="60"/>
      <w:outlineLvl w:val="5"/>
    </w:pPr>
    <w:rPr>
      <w:b/>
      <w:bCs/>
      <w:i/>
      <w:iCs/>
    </w:rPr>
  </w:style>
  <w:style w:type="paragraph" w:styleId="Heading7">
    <w:name w:val="Heading 7"/>
    <w:basedOn w:val="Heading"/>
    <w:qFormat/>
    <w:pPr>
      <w:spacing w:before="60" w:after="60"/>
      <w:outlineLvl w:val="6"/>
    </w:pPr>
    <w:rPr>
      <w:b/>
      <w:bCs/>
    </w:rPr>
  </w:style>
  <w:style w:type="paragraph" w:styleId="Heading8">
    <w:name w:val="Heading 8"/>
    <w:basedOn w:val="Heading"/>
    <w:qFormat/>
    <w:pPr>
      <w:spacing w:before="60" w:after="60"/>
      <w:outlineLvl w:val="7"/>
    </w:pPr>
    <w:rPr>
      <w:b/>
      <w:bCs/>
      <w:i/>
      <w:iCs/>
    </w:rPr>
  </w:style>
  <w:style w:type="paragraph" w:styleId="Heading9">
    <w:name w:val="Heading 9"/>
    <w:basedOn w:val="Heading"/>
    <w:qFormat/>
    <w:pPr>
      <w:spacing w:before="60" w:after="60"/>
      <w:outlineLvl w:val="8"/>
    </w:pPr>
    <w:rPr>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paragraph" w:styleId="Heading" w:customStyle="1">
    <w:name w:val="Heading"/>
    <w:basedOn w:val="Standard"/>
    <w:next w:val="TextBody"/>
    <w:qFormat/>
    <w:pPr>
      <w:keepNext w:val="true"/>
      <w:spacing w:before="0" w:after="115"/>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bidi w:val="0"/>
      <w:jc w:val="left"/>
    </w:pPr>
    <w:rPr>
      <w:rFonts w:ascii="Gentium Basic" w:hAnsi="Gentium Basic" w:eastAsia="Gentium Basic" w:cs="Gentium Basic"/>
      <w:color w:val="auto"/>
      <w:kern w:val="2"/>
      <w:sz w:val="21"/>
      <w:szCs w:val="24"/>
      <w:lang w:val="en-US" w:eastAsia="zh-CN" w:bidi="hi-IN"/>
    </w:rPr>
  </w:style>
  <w:style w:type="paragraph" w:styleId="Textbody1" w:customStyle="1">
    <w:name w:val="Text body"/>
    <w:basedOn w:val="Standard"/>
    <w:qFormat/>
    <w:pPr>
      <w:spacing w:before="0" w:after="120"/>
      <w:ind w:left="288" w:hanging="288"/>
    </w:pPr>
    <w:rPr/>
  </w:style>
  <w:style w:type="paragraph" w:styleId="Caption1">
    <w:name w:val="caption"/>
    <w:basedOn w:val="Standard"/>
    <w:qFormat/>
    <w:pPr>
      <w:suppressLineNumbers/>
      <w:spacing w:before="120" w:after="120"/>
    </w:pPr>
    <w:rPr>
      <w:rFonts w:cs="Mangal"/>
      <w:i/>
      <w:iCs/>
      <w:sz w:val="24"/>
    </w:rPr>
  </w:style>
  <w:style w:type="paragraph" w:styleId="Textbodyindent" w:customStyle="1">
    <w:name w:val="Text body indent"/>
    <w:basedOn w:val="Textbody1"/>
    <w:qFormat/>
    <w:pPr>
      <w:ind w:left="576" w:hanging="288"/>
    </w:pPr>
    <w:rPr/>
  </w:style>
  <w:style w:type="paragraph" w:styleId="TextBodyIndent2" w:customStyle="1">
    <w:name w:val="Text Body Indent 2"/>
    <w:basedOn w:val="Textbodyindent"/>
    <w:qFormat/>
    <w:pPr>
      <w:ind w:left="864" w:hanging="288"/>
    </w:pPr>
    <w:rPr/>
  </w:style>
  <w:style w:type="paragraph" w:styleId="Footer">
    <w:name w:val="Footer"/>
    <w:basedOn w:val="Standard"/>
    <w:pPr>
      <w:suppressLineNumbers/>
      <w:tabs>
        <w:tab w:val="center" w:pos="4986" w:leader="none"/>
        <w:tab w:val="right" w:pos="9972" w:leader="none"/>
      </w:tabs>
    </w:pPr>
    <w:rPr/>
  </w:style>
  <w:style w:type="paragraph" w:styleId="FrameContents" w:customStyle="1">
    <w:name w:val="Frame Contents"/>
    <w:basedOn w:val="Standard"/>
    <w:qFormat/>
    <w:pPr/>
    <w:rPr/>
  </w:style>
  <w:style w:type="paragraph" w:styleId="TableContents" w:customStyle="1">
    <w:name w:val="Table Contents"/>
    <w:basedOn w:val="Standard"/>
    <w:qFormat/>
    <w:pPr>
      <w:suppressLineNumbers/>
    </w:pPr>
    <w:rPr/>
  </w:style>
  <w:style w:type="paragraph" w:styleId="Quotations" w:customStyle="1">
    <w:name w:val="Quotations"/>
    <w:basedOn w:val="Standard"/>
    <w:qFormat/>
    <w:pPr>
      <w:spacing w:before="0" w:after="283"/>
      <w:ind w:left="567" w:right="567" w:hanging="0"/>
    </w:pPr>
    <w:r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after="120"/>
      <w:jc w:val="center"/>
    </w:pPr>
    <w:rPr>
      <w:sz w:val="36"/>
      <w:szCs w:val="36"/>
    </w:rPr>
  </w:style>
  <w:style w:type="paragraph" w:styleId="Table" w:customStyle="1">
    <w:name w:val="Table"/>
    <w:basedOn w:val="Caption1"/>
    <w:qFormat/>
    <w:pPr/>
    <w:rPr/>
  </w:style>
  <w:style w:type="paragraph" w:styleId="TableHeading" w:customStyle="1">
    <w:name w:val="Table Heading"/>
    <w:basedOn w:val="TableContents"/>
    <w:qFormat/>
    <w:pPr>
      <w:jc w:val="center"/>
    </w:pPr>
    <w:rPr>
      <w:b/>
      <w:bCs/>
    </w:rPr>
  </w:style>
  <w:style w:type="paragraph" w:styleId="TableIndex1" w:customStyle="1">
    <w:name w:val="Table Index 1"/>
    <w:basedOn w:val="Index"/>
    <w:qFormat/>
    <w:pPr>
      <w:tabs>
        <w:tab w:val="right" w:pos="9972" w:leader="dot"/>
      </w:tabs>
    </w:pPr>
    <w:rPr/>
  </w:style>
  <w:style w:type="paragraph" w:styleId="TableIndexHeading" w:customStyle="1">
    <w:name w:val="Table Index Heading"/>
    <w:basedOn w:val="Heading"/>
    <w:qFormat/>
    <w:pPr>
      <w:suppressLineNumbers/>
    </w:pPr>
    <w:rPr>
      <w:b/>
      <w:bCs/>
      <w:sz w:val="32"/>
      <w:szCs w:val="32"/>
    </w:rPr>
  </w:style>
  <w:style w:type="paragraph" w:styleId="Text" w:customStyle="1">
    <w:name w:val="Text"/>
    <w:basedOn w:val="Caption1"/>
    <w:qFormat/>
    <w:pPr/>
    <w:rPr/>
  </w:style>
  <w:style w:type="paragraph" w:styleId="UserIndex1" w:customStyle="1">
    <w:name w:val="User Index 1"/>
    <w:basedOn w:val="Index"/>
    <w:qFormat/>
    <w:pPr>
      <w:tabs>
        <w:tab w:val="right" w:pos="9972" w:leader="dot"/>
      </w:tabs>
    </w:pPr>
    <w:rPr/>
  </w:style>
  <w:style w:type="paragraph" w:styleId="UserIndex2" w:customStyle="1">
    <w:name w:val="User Index 2"/>
    <w:basedOn w:val="Index"/>
    <w:qFormat/>
    <w:pPr>
      <w:tabs>
        <w:tab w:val="right" w:pos="9972" w:leader="dot"/>
      </w:tabs>
      <w:ind w:left="283" w:hanging="0"/>
    </w:pPr>
    <w:rPr/>
  </w:style>
  <w:style w:type="paragraph" w:styleId="UserIndex3" w:customStyle="1">
    <w:name w:val="User Index 3"/>
    <w:basedOn w:val="Index"/>
    <w:qFormat/>
    <w:pPr>
      <w:tabs>
        <w:tab w:val="right" w:pos="9972" w:leader="dot"/>
      </w:tabs>
      <w:ind w:left="566" w:hanging="0"/>
    </w:pPr>
    <w:rPr/>
  </w:style>
  <w:style w:type="paragraph" w:styleId="UserIndex4" w:customStyle="1">
    <w:name w:val="User Index 4"/>
    <w:basedOn w:val="Index"/>
    <w:qFormat/>
    <w:pPr>
      <w:tabs>
        <w:tab w:val="right" w:pos="9972" w:leader="dot"/>
      </w:tabs>
      <w:ind w:left="849" w:hanging="0"/>
    </w:pPr>
    <w:rPr/>
  </w:style>
  <w:style w:type="paragraph" w:styleId="UserIndex5" w:customStyle="1">
    <w:name w:val="User Index 5"/>
    <w:basedOn w:val="Index"/>
    <w:qFormat/>
    <w:pPr>
      <w:tabs>
        <w:tab w:val="right" w:pos="9972" w:leader="dot"/>
      </w:tabs>
      <w:ind w:left="1132" w:hanging="0"/>
    </w:pPr>
    <w:rPr/>
  </w:style>
  <w:style w:type="paragraph" w:styleId="UserIndex6" w:customStyle="1">
    <w:name w:val="User Index 6"/>
    <w:basedOn w:val="Index"/>
    <w:qFormat/>
    <w:pPr>
      <w:tabs>
        <w:tab w:val="right" w:pos="9972" w:leader="dot"/>
      </w:tabs>
      <w:ind w:left="1415" w:hanging="0"/>
    </w:pPr>
    <w:rPr/>
  </w:style>
  <w:style w:type="paragraph" w:styleId="UserIndex7" w:customStyle="1">
    <w:name w:val="User Index 7"/>
    <w:basedOn w:val="Index"/>
    <w:qFormat/>
    <w:pPr>
      <w:tabs>
        <w:tab w:val="right" w:pos="9972" w:leader="dot"/>
      </w:tabs>
      <w:ind w:left="1698" w:hanging="0"/>
    </w:pPr>
    <w:rPr/>
  </w:style>
  <w:style w:type="paragraph" w:styleId="UserIndex8" w:customStyle="1">
    <w:name w:val="User Index 8"/>
    <w:basedOn w:val="Index"/>
    <w:qFormat/>
    <w:pPr>
      <w:tabs>
        <w:tab w:val="right" w:pos="9972" w:leader="dot"/>
      </w:tabs>
      <w:ind w:left="1981" w:hanging="0"/>
    </w:pPr>
    <w:rPr/>
  </w:style>
  <w:style w:type="paragraph" w:styleId="UserIndex9" w:customStyle="1">
    <w:name w:val="User Index 9"/>
    <w:basedOn w:val="Index"/>
    <w:qFormat/>
    <w:pPr>
      <w:tabs>
        <w:tab w:val="right" w:pos="9972" w:leader="dot"/>
      </w:tabs>
      <w:ind w:left="2264" w:hanging="0"/>
    </w:pPr>
    <w:rPr/>
  </w:style>
  <w:style w:type="paragraph" w:styleId="UserIndex10" w:customStyle="1">
    <w:name w:val="User Index 10"/>
    <w:basedOn w:val="Index"/>
    <w:qFormat/>
    <w:pPr>
      <w:tabs>
        <w:tab w:val="right" w:pos="9972" w:leader="dot"/>
      </w:tabs>
      <w:ind w:left="2547" w:hanging="0"/>
    </w:pPr>
    <w:rPr/>
  </w:style>
  <w:style w:type="paragraph" w:styleId="UserIndexHeading" w:customStyle="1">
    <w:name w:val="User Index Heading"/>
    <w:basedOn w:val="Heading"/>
    <w:qFormat/>
    <w:pPr>
      <w:suppressLineNumbers/>
    </w:pPr>
    <w:rPr>
      <w:b/>
      <w:bCs/>
      <w:sz w:val="32"/>
      <w:szCs w:val="32"/>
    </w:rPr>
  </w:style>
  <w:style w:type="paragraph" w:styleId="Heading10" w:customStyle="1">
    <w:name w:val="Heading 10"/>
    <w:basedOn w:val="Heading"/>
    <w:qFormat/>
    <w:pPr>
      <w:spacing w:before="60" w:after="60"/>
    </w:pPr>
    <w:rPr>
      <w:b/>
      <w:bCs/>
    </w:rPr>
  </w:style>
  <w:style w:type="paragraph" w:styleId="HorizontalLine" w:customStyle="1">
    <w:name w:val="Horizontal Line"/>
    <w:basedOn w:val="Standard"/>
    <w:qFormat/>
    <w:pPr>
      <w:suppressLineNumbers/>
      <w:spacing w:before="0" w:after="283"/>
    </w:pPr>
    <w:rPr>
      <w:sz w:val="12"/>
      <w:szCs w:val="12"/>
    </w:rPr>
  </w:style>
  <w:style w:type="paragraph" w:styleId="Illustration" w:customStyle="1">
    <w:name w:val="Illustration"/>
    <w:basedOn w:val="Caption1"/>
    <w:qFormat/>
    <w:pPr/>
    <w:rPr/>
  </w:style>
  <w:style w:type="paragraph" w:styleId="IllustrationIndex1" w:customStyle="1">
    <w:name w:val="Illustration Index 1"/>
    <w:basedOn w:val="Index"/>
    <w:qFormat/>
    <w:pPr>
      <w:tabs>
        <w:tab w:val="right" w:pos="9972" w:leader="dot"/>
      </w:tabs>
    </w:pPr>
    <w:rPr/>
  </w:style>
  <w:style w:type="paragraph" w:styleId="IllustrationIndexHeading" w:customStyle="1">
    <w:name w:val="Illustration Index Heading"/>
    <w:basedOn w:val="Heading"/>
    <w:qFormat/>
    <w:pPr>
      <w:suppressLineNumbers/>
    </w:pPr>
    <w:rPr>
      <w:b/>
      <w:bCs/>
      <w:sz w:val="32"/>
      <w:szCs w:val="32"/>
    </w:rPr>
  </w:style>
  <w:style w:type="paragraph" w:styleId="Index1">
    <w:name w:val="index 1"/>
    <w:basedOn w:val="Index"/>
    <w:qFormat/>
    <w:pPr/>
    <w:rPr/>
  </w:style>
  <w:style w:type="paragraph" w:styleId="Index2">
    <w:name w:val="index 2"/>
    <w:basedOn w:val="Index"/>
    <w:qFormat/>
    <w:pPr>
      <w:ind w:left="283" w:hanging="0"/>
    </w:pPr>
    <w:rPr/>
  </w:style>
  <w:style w:type="paragraph" w:styleId="Index3">
    <w:name w:val="index 3"/>
    <w:basedOn w:val="Index"/>
    <w:qFormat/>
    <w:pPr>
      <w:ind w:left="566" w:hanging="0"/>
    </w:pPr>
    <w:rPr/>
  </w:style>
  <w:style w:type="paragraph" w:styleId="Indexheading">
    <w:name w:val="index heading"/>
    <w:basedOn w:val="Heading"/>
    <w:qFormat/>
    <w:pPr>
      <w:suppressLineNumbers/>
    </w:pPr>
    <w:rPr>
      <w:b/>
      <w:bCs/>
      <w:sz w:val="32"/>
      <w:szCs w:val="32"/>
    </w:rPr>
  </w:style>
  <w:style w:type="paragraph" w:styleId="IndexSeparator" w:customStyle="1">
    <w:name w:val="Index Separator"/>
    <w:basedOn w:val="Index"/>
    <w:qFormat/>
    <w:pPr/>
    <w:rPr/>
  </w:style>
  <w:style w:type="paragraph" w:styleId="List1" w:customStyle="1">
    <w:name w:val="List 2"/>
    <w:basedOn w:val="List"/>
    <w:pPr>
      <w:ind w:left="360" w:hanging="360"/>
    </w:pPr>
    <w:rPr/>
  </w:style>
  <w:style w:type="paragraph" w:styleId="List1Cont" w:customStyle="1">
    <w:name w:val="List Continue"/>
    <w:basedOn w:val="List"/>
    <w:pPr>
      <w:ind w:left="360" w:hanging="0"/>
    </w:pPr>
    <w:rPr/>
  </w:style>
  <w:style w:type="paragraph" w:styleId="List1End" w:customStyle="1">
    <w:name w:val="List 1 End"/>
    <w:basedOn w:val="List"/>
    <w:qFormat/>
    <w:pPr>
      <w:spacing w:before="0" w:after="240"/>
      <w:ind w:left="360" w:hanging="360"/>
    </w:pPr>
    <w:rPr/>
  </w:style>
  <w:style w:type="paragraph" w:styleId="List1Start" w:customStyle="1">
    <w:name w:val="List 1 Start"/>
    <w:basedOn w:val="List"/>
    <w:qFormat/>
    <w:pPr>
      <w:spacing w:before="240" w:after="120"/>
      <w:ind w:left="360" w:hanging="360"/>
    </w:pPr>
    <w:rPr/>
  </w:style>
  <w:style w:type="paragraph" w:styleId="List2">
    <w:name w:val="List Bullet 3"/>
    <w:basedOn w:val="List"/>
    <w:pPr>
      <w:ind w:left="720" w:hanging="360"/>
    </w:pPr>
    <w:rPr/>
  </w:style>
  <w:style w:type="paragraph" w:styleId="List2Cont" w:customStyle="1">
    <w:name w:val="List Continue 2"/>
    <w:basedOn w:val="List"/>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15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Prob%20Stat.ott</Template>
  <TotalTime>392</TotalTime>
  <Application>LibreOffice/6.0.6.2$Linux_X86_64 LibreOffice_project/00m0$Build-2</Application>
  <Pages>4</Pages>
  <Words>709</Words>
  <Characters>2646</Characters>
  <CharactersWithSpaces>3209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2018-11-30T07:53:00Z</dcterms:created>
  <dc:creator>Thomas Bengtson</dc:creator>
  <dc:description/>
  <dc:language>en-US</dc:language>
  <cp:lastModifiedBy/>
  <cp:lastPrinted>2018-11-30T11:48:36Z</cp:lastPrinted>
  <dcterms:modified xsi:type="dcterms:W3CDTF">2018-11-30T11:49:54Z</dcterms:modified>
  <cp:revision>6</cp:revision>
  <dc:subject/>
  <dc:title>Prob Stat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