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14/10/2022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16:30:30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685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TAM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6,000,000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390,386,000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