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B47" w:rsidRDefault="009D0EFA">
      <w:pPr>
        <w:rPr>
          <w:lang w:val="en-US"/>
        </w:rPr>
      </w:pPr>
      <w:r>
        <w:rPr>
          <w:lang w:val="en-US"/>
        </w:rPr>
        <w:t xml:space="preserve">                                                 Bài 7 – Giỏi </w:t>
      </w:r>
    </w:p>
    <w:p w:rsidR="009D0EFA" w:rsidRDefault="009D0EFA">
      <w:pPr>
        <w:rPr>
          <w:lang w:val="en-US"/>
        </w:rPr>
      </w:pPr>
    </w:p>
    <w:p w:rsidR="009D0EFA" w:rsidRDefault="009D0EFA">
      <w:pPr>
        <w:rPr>
          <w:lang w:val="en-US"/>
        </w:rPr>
      </w:pPr>
    </w:p>
    <w:p w:rsidR="009D0EFA" w:rsidRDefault="0098753B">
      <w:pPr>
        <w:rPr>
          <w:lang w:val="en-US"/>
        </w:rPr>
      </w:pPr>
      <w:r>
        <w:rPr>
          <w:lang w:val="en-US"/>
        </w:rPr>
        <w:t xml:space="preserve">          --</w:t>
      </w:r>
      <w:r w:rsidRPr="0098753B">
        <w:rPr>
          <w:color w:val="FF0000"/>
          <w:lang w:val="en-US"/>
        </w:rPr>
        <w:t>Mô tả chu trình xử lý thông tin trong bối cảnh thương mại điện tử</w:t>
      </w:r>
      <w:r>
        <w:rPr>
          <w:lang w:val="en-US"/>
        </w:rPr>
        <w:t xml:space="preserve">-- </w:t>
      </w:r>
    </w:p>
    <w:p w:rsidR="0098753B" w:rsidRDefault="0098753B">
      <w:pPr>
        <w:rPr>
          <w:lang w:val="en-US"/>
        </w:rPr>
      </w:pPr>
    </w:p>
    <w:p w:rsidR="0098753B" w:rsidRDefault="0098753B">
      <w:pPr>
        <w:rPr>
          <w:lang w:val="en-US"/>
        </w:rPr>
      </w:pPr>
    </w:p>
    <w:p w:rsidR="0098753B" w:rsidRDefault="0098753B">
      <w:pPr>
        <w:rPr>
          <w:lang w:val="en-US"/>
        </w:rPr>
      </w:pPr>
    </w:p>
    <w:p w:rsidR="0098753B" w:rsidRPr="00B0147D" w:rsidRDefault="0098753B" w:rsidP="0098753B">
      <w:pPr>
        <w:pStyle w:val="ListParagraph"/>
        <w:numPr>
          <w:ilvl w:val="0"/>
          <w:numId w:val="1"/>
        </w:numPr>
        <w:rPr>
          <w:color w:val="4472C4" w:themeColor="accent1"/>
          <w:lang w:val="en-US"/>
        </w:rPr>
      </w:pPr>
      <w:r w:rsidRPr="00B0147D">
        <w:rPr>
          <w:color w:val="4472C4" w:themeColor="accent1"/>
          <w:lang w:val="en-US"/>
        </w:rPr>
        <w:t>Input</w:t>
      </w:r>
    </w:p>
    <w:p w:rsidR="0098753B" w:rsidRDefault="0098753B" w:rsidP="0098753B">
      <w:pPr>
        <w:pStyle w:val="ListParagraph"/>
        <w:rPr>
          <w:lang w:val="en-US"/>
        </w:rPr>
      </w:pPr>
      <w:r>
        <w:rPr>
          <w:lang w:val="en-US"/>
        </w:rPr>
        <w:t xml:space="preserve">+ </w:t>
      </w:r>
      <w:r w:rsidR="00E26B24">
        <w:rPr>
          <w:lang w:val="en-US"/>
        </w:rPr>
        <w:t xml:space="preserve"> Người dùng n</w:t>
      </w:r>
      <w:r>
        <w:rPr>
          <w:lang w:val="en-US"/>
        </w:rPr>
        <w:t xml:space="preserve">hập </w:t>
      </w:r>
      <w:r w:rsidR="00E26B24">
        <w:rPr>
          <w:lang w:val="en-US"/>
        </w:rPr>
        <w:t xml:space="preserve">tên , địa chỉ nhà , Số điện thoại </w:t>
      </w:r>
    </w:p>
    <w:p w:rsidR="00E26B24" w:rsidRDefault="00E26B24" w:rsidP="0098753B">
      <w:pPr>
        <w:pStyle w:val="ListParagraph"/>
        <w:rPr>
          <w:lang w:val="en-US"/>
        </w:rPr>
      </w:pPr>
      <w:r>
        <w:rPr>
          <w:lang w:val="en-US"/>
        </w:rPr>
        <w:t xml:space="preserve">+  Kích cỡ , màu sắc ( nếu có ) </w:t>
      </w:r>
    </w:p>
    <w:p w:rsidR="00E26B24" w:rsidRDefault="00E26B24" w:rsidP="0098753B">
      <w:pPr>
        <w:pStyle w:val="ListParagraph"/>
        <w:rPr>
          <w:lang w:val="en-US"/>
        </w:rPr>
      </w:pPr>
      <w:r>
        <w:rPr>
          <w:lang w:val="en-US"/>
        </w:rPr>
        <w:t xml:space="preserve">+  Nếu thanh toán bằng </w:t>
      </w:r>
      <w:r w:rsidR="00B0147D">
        <w:rPr>
          <w:lang w:val="en-US"/>
        </w:rPr>
        <w:t>trả trước thì người dùng điền thông tin ví điện tử , thẻ ngân hàng</w:t>
      </w:r>
    </w:p>
    <w:p w:rsidR="001E3B4E" w:rsidRDefault="001E3B4E" w:rsidP="0098753B">
      <w:pPr>
        <w:pStyle w:val="ListParagraph"/>
        <w:rPr>
          <w:color w:val="000000" w:themeColor="text1"/>
          <w:lang w:val="en-US"/>
        </w:rPr>
      </w:pPr>
      <w:r>
        <w:rPr>
          <w:color w:val="000000" w:themeColor="text1"/>
          <w:lang w:val="en-US"/>
        </w:rPr>
        <w:t>+  Voucher</w:t>
      </w:r>
    </w:p>
    <w:p w:rsidR="00B0147D" w:rsidRDefault="00B0147D" w:rsidP="00B0147D">
      <w:pPr>
        <w:pStyle w:val="ListParagraph"/>
        <w:numPr>
          <w:ilvl w:val="0"/>
          <w:numId w:val="1"/>
        </w:numPr>
        <w:rPr>
          <w:color w:val="FF0000"/>
          <w:lang w:val="en-US"/>
        </w:rPr>
      </w:pPr>
      <w:r w:rsidRPr="00B0147D">
        <w:rPr>
          <w:color w:val="FF0000"/>
          <w:lang w:val="en-US"/>
        </w:rPr>
        <w:t xml:space="preserve">Processing </w:t>
      </w:r>
    </w:p>
    <w:p w:rsidR="00B0147D" w:rsidRDefault="00B0147D" w:rsidP="00B0147D">
      <w:pPr>
        <w:pStyle w:val="ListParagraph"/>
        <w:rPr>
          <w:color w:val="000000" w:themeColor="text1"/>
          <w:lang w:val="en-US"/>
        </w:rPr>
      </w:pPr>
      <w:r>
        <w:rPr>
          <w:color w:val="000000" w:themeColor="text1"/>
          <w:lang w:val="en-US"/>
        </w:rPr>
        <w:t xml:space="preserve">+ Hệ thống sẽ chỉ check </w:t>
      </w:r>
      <w:r w:rsidR="000E58EA">
        <w:rPr>
          <w:color w:val="000000" w:themeColor="text1"/>
          <w:lang w:val="en-US"/>
        </w:rPr>
        <w:t>kích cỡ màu sắc và số lượng, việc xem xét số điện thoại</w:t>
      </w:r>
      <w:r w:rsidR="001E3B4E">
        <w:rPr>
          <w:color w:val="000000" w:themeColor="text1"/>
          <w:lang w:val="en-US"/>
        </w:rPr>
        <w:t xml:space="preserve"> và có đúng địa chỉ không </w:t>
      </w:r>
      <w:r w:rsidR="000E58EA">
        <w:rPr>
          <w:color w:val="000000" w:themeColor="text1"/>
          <w:lang w:val="en-US"/>
        </w:rPr>
        <w:t xml:space="preserve"> là bất khả thi , cho nên </w:t>
      </w:r>
      <w:r w:rsidR="001E3B4E">
        <w:rPr>
          <w:color w:val="000000" w:themeColor="text1"/>
          <w:lang w:val="en-US"/>
        </w:rPr>
        <w:t xml:space="preserve">nếu ghi sai </w:t>
      </w:r>
      <w:r w:rsidR="000E58EA">
        <w:rPr>
          <w:color w:val="000000" w:themeColor="text1"/>
          <w:lang w:val="en-US"/>
        </w:rPr>
        <w:t xml:space="preserve">người dùng phải tự động quay về bước input để sửa lại </w:t>
      </w:r>
    </w:p>
    <w:p w:rsidR="000E58EA" w:rsidRDefault="000E58EA" w:rsidP="00B0147D">
      <w:pPr>
        <w:pStyle w:val="ListParagraph"/>
        <w:rPr>
          <w:color w:val="000000" w:themeColor="text1"/>
          <w:lang w:val="en-US"/>
        </w:rPr>
      </w:pPr>
      <w:r>
        <w:rPr>
          <w:color w:val="000000" w:themeColor="text1"/>
          <w:lang w:val="en-US"/>
        </w:rPr>
        <w:t>+</w:t>
      </w:r>
      <w:r w:rsidR="001E3B4E">
        <w:rPr>
          <w:color w:val="000000" w:themeColor="text1"/>
          <w:lang w:val="en-US"/>
        </w:rPr>
        <w:t xml:space="preserve"> Về Kich cỡ màu sắc , nếu bên bán hết những thứ đó , phần mềm sẽ yêu cầu người mua phải chọn những thứ khác còn trong kho </w:t>
      </w:r>
    </w:p>
    <w:p w:rsidR="001E3B4E" w:rsidRDefault="001E3B4E" w:rsidP="00B0147D">
      <w:pPr>
        <w:pStyle w:val="ListParagraph"/>
        <w:rPr>
          <w:color w:val="000000" w:themeColor="text1"/>
          <w:lang w:val="en-US"/>
        </w:rPr>
      </w:pPr>
      <w:r>
        <w:rPr>
          <w:color w:val="000000" w:themeColor="text1"/>
          <w:lang w:val="en-US"/>
        </w:rPr>
        <w:t xml:space="preserve">+ Thẻ điện tử , ví điện tử , thẻ ngân hàng , việc áp dụng voucher </w:t>
      </w:r>
      <w:r w:rsidR="003B7854">
        <w:rPr>
          <w:color w:val="000000" w:themeColor="text1"/>
          <w:lang w:val="en-US"/>
        </w:rPr>
        <w:t xml:space="preserve">. Ứng dụng sẽ nhìn và xem trước xem thẻ ngân hàng và ví điện tử có số dư để chi trả cho món đồ đấy không và sẽ yêu cầu người dùng thanh toán bằng cách khác </w:t>
      </w:r>
    </w:p>
    <w:p w:rsidR="003B7854" w:rsidRDefault="00FE3E58" w:rsidP="00FE3E58">
      <w:pPr>
        <w:pStyle w:val="ListParagraph"/>
        <w:numPr>
          <w:ilvl w:val="0"/>
          <w:numId w:val="2"/>
        </w:numPr>
        <w:rPr>
          <w:color w:val="000000" w:themeColor="text1"/>
          <w:lang w:val="en-US"/>
        </w:rPr>
      </w:pPr>
      <w:r>
        <w:rPr>
          <w:color w:val="000000" w:themeColor="text1"/>
          <w:lang w:val="en-US"/>
        </w:rPr>
        <w:t>Về phần voucher thì mỗi voucher đều có thời gian hết hạn</w:t>
      </w:r>
    </w:p>
    <w:p w:rsidR="00FE3E58" w:rsidRDefault="00FE3E58" w:rsidP="00FE3E58">
      <w:pPr>
        <w:pStyle w:val="ListParagraph"/>
        <w:numPr>
          <w:ilvl w:val="0"/>
          <w:numId w:val="1"/>
        </w:numPr>
        <w:rPr>
          <w:color w:val="ED7D31" w:themeColor="accent2"/>
          <w:lang w:val="en-US"/>
        </w:rPr>
      </w:pPr>
      <w:r w:rsidRPr="00FE3E58">
        <w:rPr>
          <w:color w:val="ED7D31" w:themeColor="accent2"/>
          <w:lang w:val="en-US"/>
        </w:rPr>
        <w:t>OUTPUT</w:t>
      </w:r>
    </w:p>
    <w:p w:rsidR="00FE3E58" w:rsidRPr="00FE3E58" w:rsidRDefault="00FE3E58" w:rsidP="00FE3E58">
      <w:pPr>
        <w:pStyle w:val="ListParagraph"/>
        <w:numPr>
          <w:ilvl w:val="0"/>
          <w:numId w:val="3"/>
        </w:numPr>
        <w:rPr>
          <w:color w:val="000000" w:themeColor="text1"/>
          <w:lang w:val="en-US"/>
        </w:rPr>
      </w:pPr>
      <w:r>
        <w:rPr>
          <w:color w:val="000000" w:themeColor="text1"/>
          <w:lang w:val="en-US"/>
        </w:rPr>
        <w:t xml:space="preserve">Sau khi xong 2 bước trên , người mua đã sãn sàng để mua hàng và nhận hóa đơn điện tử và xem </w:t>
      </w:r>
      <w:r w:rsidR="00D219C1">
        <w:rPr>
          <w:color w:val="000000" w:themeColor="text1"/>
          <w:lang w:val="en-US"/>
        </w:rPr>
        <w:t xml:space="preserve">tiến trình giao hàng ra sao </w:t>
      </w:r>
      <w:bookmarkStart w:id="0" w:name="_GoBack"/>
      <w:bookmarkEnd w:id="0"/>
    </w:p>
    <w:sectPr w:rsidR="00FE3E58" w:rsidRPr="00FE3E58" w:rsidSect="0096390E">
      <w:pgSz w:w="11906" w:h="16838"/>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E697F"/>
    <w:multiLevelType w:val="hybridMultilevel"/>
    <w:tmpl w:val="6A083BFC"/>
    <w:lvl w:ilvl="0" w:tplc="AA726A4C">
      <w:start w:val="2"/>
      <w:numFmt w:val="bullet"/>
      <w:lvlText w:val=""/>
      <w:lvlJc w:val="left"/>
      <w:pPr>
        <w:ind w:left="1080" w:hanging="360"/>
      </w:pPr>
      <w:rPr>
        <w:rFonts w:ascii="Symbol" w:eastAsiaTheme="minorHAnsi"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2D3C11C7"/>
    <w:multiLevelType w:val="hybridMultilevel"/>
    <w:tmpl w:val="6B4A817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54895166"/>
    <w:multiLevelType w:val="hybridMultilevel"/>
    <w:tmpl w:val="5072A820"/>
    <w:lvl w:ilvl="0" w:tplc="836402CA">
      <w:start w:val="3"/>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EFA"/>
    <w:rsid w:val="000E58EA"/>
    <w:rsid w:val="001E3B4E"/>
    <w:rsid w:val="003B7854"/>
    <w:rsid w:val="0096390E"/>
    <w:rsid w:val="0098753B"/>
    <w:rsid w:val="009D0EFA"/>
    <w:rsid w:val="00AB3B47"/>
    <w:rsid w:val="00B0147D"/>
    <w:rsid w:val="00D219C1"/>
    <w:rsid w:val="00E26B24"/>
    <w:rsid w:val="00FE3E5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75519"/>
  <w15:chartTrackingRefBased/>
  <w15:docId w15:val="{8C08D44F-BEB5-4A9B-A6B3-0E16B4446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5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2025-09-16T08:37:00Z</dcterms:created>
  <dcterms:modified xsi:type="dcterms:W3CDTF">2025-09-16T08:48:00Z</dcterms:modified>
</cp:coreProperties>
</file>