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A27DFE" w14:textId="6E84DB90" w:rsidR="00EA3B94" w:rsidRDefault="00462A6C">
      <w:pPr>
        <w:rPr>
          <w:lang w:val="en-US"/>
        </w:rPr>
      </w:pPr>
      <w:r>
        <w:rPr>
          <w:lang w:val="en-US"/>
        </w:rPr>
        <w:t xml:space="preserve">Bước 1 – Các actor </w:t>
      </w:r>
      <w:r w:rsidR="00484A8E">
        <w:rPr>
          <w:lang w:val="en-US"/>
        </w:rPr>
        <w:t>là hệ thống và bệnh nhân</w:t>
      </w:r>
    </w:p>
    <w:p w14:paraId="79E8088A" w14:textId="559C7F42" w:rsidR="00484A8E" w:rsidRDefault="00484A8E">
      <w:pPr>
        <w:rPr>
          <w:lang w:val="en-US"/>
        </w:rPr>
      </w:pPr>
    </w:p>
    <w:p w14:paraId="6FCADAD2" w14:textId="54398DF1" w:rsidR="00484A8E" w:rsidRDefault="00484A8E">
      <w:pPr>
        <w:rPr>
          <w:lang w:val="en-US"/>
        </w:rPr>
      </w:pPr>
    </w:p>
    <w:p w14:paraId="3F0746DE" w14:textId="36B05540" w:rsidR="00484A8E" w:rsidRDefault="00484A8E">
      <w:pPr>
        <w:rPr>
          <w:lang w:val="en-US"/>
        </w:rPr>
      </w:pPr>
      <w:r>
        <w:rPr>
          <w:lang w:val="en-US"/>
        </w:rPr>
        <w:t xml:space="preserve">Bước 2 – Figma </w:t>
      </w:r>
    </w:p>
    <w:p w14:paraId="25C35AC8" w14:textId="139D2983" w:rsidR="00484A8E" w:rsidRDefault="00484A8E">
      <w:pPr>
        <w:rPr>
          <w:lang w:val="en-US"/>
        </w:rPr>
      </w:pPr>
      <w:hyperlink r:id="rId4" w:history="1">
        <w:r w:rsidRPr="007E44A6">
          <w:rPr>
            <w:rStyle w:val="Hyperlink"/>
            <w:lang w:val="en-US"/>
          </w:rPr>
          <w:t>https://www.figma.com/design/MvsU8ofnGJV5ZmipSiTYqF/BAI_2-_-SESS?node-id=0-1&amp;t=RifZjPa1dNqFhiIA-1</w:t>
        </w:r>
      </w:hyperlink>
      <w:r>
        <w:rPr>
          <w:lang w:val="en-US"/>
        </w:rPr>
        <w:t xml:space="preserve"> </w:t>
      </w:r>
      <w:bookmarkStart w:id="0" w:name="_GoBack"/>
      <w:bookmarkEnd w:id="0"/>
    </w:p>
    <w:p w14:paraId="59DBF740" w14:textId="66A92591" w:rsidR="00484A8E" w:rsidRDefault="00484A8E">
      <w:pPr>
        <w:rPr>
          <w:lang w:val="en-US"/>
        </w:rPr>
      </w:pPr>
    </w:p>
    <w:p w14:paraId="02132B48" w14:textId="0AA2AFF9" w:rsidR="00484A8E" w:rsidRPr="00484A8E" w:rsidRDefault="00484A8E">
      <w:pPr>
        <w:rPr>
          <w:lang w:val="en-US"/>
        </w:rPr>
      </w:pPr>
      <w:r>
        <w:rPr>
          <w:lang w:val="en-US"/>
        </w:rPr>
        <w:t xml:space="preserve">Bước 3 - </w:t>
      </w:r>
      <w:r w:rsidRPr="00484A8E">
        <w:rPr>
          <w:bCs/>
        </w:rPr>
        <w:t>Định luật Hick</w:t>
      </w:r>
      <w:r w:rsidRPr="00484A8E">
        <w:t xml:space="preserve"> cho thấy thời gian suy nghĩ và xử lý thông tin sẽ tăng lên đáng kể, làm cho giao diện trở nên rườm rà. Đối với bệnh nhân lớn tuổi vốn có khả năng nhận thức và thị lực giảm, điều này dễ dẫn đến sự rối loạn, quá tải thông tin và làm tăng nguy cơ bấm nhầm nút.</w:t>
      </w:r>
    </w:p>
    <w:sectPr w:rsidR="00484A8E" w:rsidRPr="00484A8E" w:rsidSect="0096390E">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79"/>
    <w:rsid w:val="00462A6C"/>
    <w:rsid w:val="00484A8E"/>
    <w:rsid w:val="0096390E"/>
    <w:rsid w:val="00C72479"/>
    <w:rsid w:val="00EA3B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5ADFD"/>
  <w15:chartTrackingRefBased/>
  <w15:docId w15:val="{12A09852-E928-4D1D-BEAF-5723FBCE5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4A8E"/>
    <w:rPr>
      <w:color w:val="0563C1" w:themeColor="hyperlink"/>
      <w:u w:val="single"/>
    </w:rPr>
  </w:style>
  <w:style w:type="character" w:styleId="UnresolvedMention">
    <w:name w:val="Unresolved Mention"/>
    <w:basedOn w:val="DefaultParagraphFont"/>
    <w:uiPriority w:val="99"/>
    <w:semiHidden/>
    <w:unhideWhenUsed/>
    <w:rsid w:val="00484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igma.com/design/MvsU8ofnGJV5ZmipSiTYqF/BAI_2-_-SESS?node-id=0-1&amp;t=RifZjPa1dNqFhiI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2026-09-28T08:46:00Z</dcterms:created>
  <dcterms:modified xsi:type="dcterms:W3CDTF">2026-09-28T08:51:00Z</dcterms:modified>
</cp:coreProperties>
</file>