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3F56DE" wp14:paraId="63DA1C2C" wp14:textId="632FB8D5">
      <w:pPr>
        <w:shd w:val="clear" w:color="auto" w:fill="FFFFFF" w:themeFill="background1"/>
        <w:spacing w:before="0" w:beforeAutospacing="off" w:after="360" w:afterAutospacing="off"/>
      </w:pPr>
      <w:r w:rsidRPr="013F56DE" w:rsidR="6A48AA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1 — Phân loại 5 ghi chú thành yêu cầu chức năng/phi chức năng và xác định vị trí IEEE 830</w:t>
      </w:r>
      <w:r w:rsidRPr="013F56DE" w:rsidR="6A48AA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(đã làm mẫu Ghi chú 1, không có mẫu cho các dòng còn lại):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50"/>
        <w:gridCol w:w="4020"/>
        <w:gridCol w:w="3390"/>
      </w:tblGrid>
      <w:tr w:rsidR="013F56DE" w:rsidTr="2FD2B0F4" w14:paraId="260BDB6E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2DE65146" w14:textId="24096C4B">
            <w:pPr>
              <w:pStyle w:val="Normal"/>
            </w:pPr>
            <w:r w:rsidRPr="013F56DE" w:rsidR="013F56DE">
              <w:rPr>
                <w:lang w:val="en-US"/>
              </w:rPr>
              <w:t>Ghi chú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8EA6CB0" w14:textId="5BF2E771">
            <w:pPr>
              <w:pStyle w:val="Normal"/>
            </w:pPr>
            <w:r w:rsidRPr="013F56DE" w:rsidR="013F56DE">
              <w:rPr>
                <w:lang w:val="en-US"/>
              </w:rPr>
              <w:t>Loại yêu cầu (Chức năng/Phi chức năng)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21E8D33E" w14:textId="6E0ADB5D">
            <w:pPr>
              <w:pStyle w:val="Normal"/>
            </w:pPr>
            <w:r w:rsidRPr="013F56DE" w:rsidR="013F56DE">
              <w:rPr>
                <w:lang w:val="en-US"/>
              </w:rPr>
              <w:t>Vị trí IEEE 830 đề xuất</w:t>
            </w:r>
          </w:p>
        </w:tc>
      </w:tr>
      <w:tr w:rsidR="013F56DE" w:rsidTr="2FD2B0F4" w14:paraId="5CC32526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B50E488" w14:textId="2AE5E25E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1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87A1886" w14:textId="3D597338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Chức năng (Functional)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404D5C3" w14:textId="4FEC49FE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3.2 Functional Requirements</w:t>
            </w:r>
          </w:p>
        </w:tc>
      </w:tr>
      <w:tr w:rsidR="013F56DE" w:rsidTr="2FD2B0F4" w14:paraId="7174921B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6C49D74" w14:textId="53EDD288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2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C75AC37" w:rsidP="013F56DE" w:rsidRDefault="6C75AC37" w14:paraId="3C4193E2" w14:textId="193CF03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Phi 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chức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năng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(Non-Functional 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C75AC37" w:rsidP="013F56DE" w:rsidRDefault="6C75AC37" w14:paraId="217687A3" w14:textId="538B8FA2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FD2B0F4" w:rsidR="7D94A94E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</w:t>
            </w:r>
            <w:r w:rsidRPr="2FD2B0F4" w:rsidR="07DD97DD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</w:t>
            </w:r>
            <w:r w:rsidRPr="2FD2B0F4" w:rsidR="7D94A94E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FD2B0F4" w:rsidR="1114FF8E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NFR</w:t>
            </w:r>
          </w:p>
        </w:tc>
      </w:tr>
      <w:tr w:rsidR="013F56DE" w:rsidTr="2FD2B0F4" w14:paraId="43A447B8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57803A63" w14:textId="4FE7DA6C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3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2DC5C04" w:rsidP="013F56DE" w:rsidRDefault="52DC5C04" w14:paraId="29112D2C" w14:textId="1EF999B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2DC5C0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Phi chức năng (Non-Functional - Hiệu năng)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627FA76" w:rsidP="013F56DE" w:rsidRDefault="6627FA76" w14:paraId="6AE57FB2" w14:textId="5E19A7E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6627FA7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</w:tc>
      </w:tr>
      <w:tr w:rsidR="013F56DE" w:rsidTr="2FD2B0F4" w14:paraId="40973B03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4807674" w14:textId="1C8E0CC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4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4162A6BB" w:rsidP="013F56DE" w:rsidRDefault="4162A6BB" w14:paraId="33AB117D" w14:textId="60F6F27A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4162A6BB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Phi chức năng (Non-Functional - Tương thích)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050AB34" w:rsidP="013F56DE" w:rsidRDefault="1050AB34" w14:paraId="57AA8587" w14:textId="7F7F682B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FD2B0F4" w:rsidR="73873063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</w:t>
            </w:r>
            <w:r w:rsidRPr="2FD2B0F4" w:rsidR="51B737F5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</w:t>
            </w:r>
            <w:r w:rsidRPr="2FD2B0F4" w:rsidR="73873063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FD2B0F4" w:rsidR="16915FE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NFR</w:t>
            </w:r>
          </w:p>
          <w:p w:rsidR="013F56DE" w:rsidP="013F56DE" w:rsidRDefault="013F56DE" w14:paraId="6B7ADFBB" w14:textId="5E08369C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</w:p>
        </w:tc>
      </w:tr>
      <w:tr w:rsidR="013F56DE" w:rsidTr="2FD2B0F4" w14:paraId="215D7F7C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51D74811" w14:textId="2CA0D90B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5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5750B6D" w:rsidP="013F56DE" w:rsidRDefault="55750B6D" w14:paraId="18414854" w14:textId="5018DB7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5750B6D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Phi chức năng (Non-Functional - Bảo mật / An toàn)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5750B6D" w:rsidP="013F56DE" w:rsidRDefault="55750B6D" w14:paraId="787BCDEF" w14:textId="247457E7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5750B6D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3.5 Security Requirements</w:t>
            </w:r>
          </w:p>
        </w:tc>
      </w:tr>
    </w:tbl>
    <w:p xmlns:wp14="http://schemas.microsoft.com/office/word/2010/wordml" w:rsidP="013F56DE" wp14:paraId="2C078E63" wp14:textId="16577EDF">
      <w:pPr>
        <w:pStyle w:val="Normal"/>
      </w:pPr>
    </w:p>
    <w:p w:rsidR="0A4D37BA" w:rsidP="013F56DE" w:rsidRDefault="0A4D37BA" w14:paraId="46467236" w14:textId="60E41B9F">
      <w:pPr>
        <w:shd w:val="clear" w:color="auto" w:fill="FFFFFF" w:themeFill="background1"/>
        <w:spacing w:before="0" w:beforeAutospacing="off" w:after="360" w:afterAutospacing="off"/>
      </w:pPr>
      <w:r w:rsidRPr="013F56DE" w:rsidR="0A4D37B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2 — Xác định vị trí cho 2 sơ đồ đã có sẵn: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705"/>
        <w:gridCol w:w="2880"/>
        <w:gridCol w:w="2775"/>
      </w:tblGrid>
      <w:tr w:rsidR="013F56DE" w:rsidTr="013F56DE" w14:paraId="5C3359E2">
        <w:trPr>
          <w:trHeight w:val="300"/>
        </w:trPr>
        <w:tc>
          <w:tcPr>
            <w:tcW w:w="37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60CE5B7" w14:textId="6FECD973">
            <w:pPr>
              <w:pStyle w:val="Normal"/>
            </w:pPr>
            <w:r w:rsidRPr="013F56DE" w:rsidR="013F56DE">
              <w:rPr>
                <w:lang w:val="en-US"/>
              </w:rPr>
              <w:t>Sơ đồ</w:t>
            </w:r>
          </w:p>
        </w:tc>
        <w:tc>
          <w:tcPr>
            <w:tcW w:w="288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C35CA49" w14:textId="73882973">
            <w:pPr>
              <w:pStyle w:val="Normal"/>
            </w:pPr>
            <w:r w:rsidRPr="013F56DE" w:rsidR="013F56DE">
              <w:rPr>
                <w:lang w:val="en-US"/>
              </w:rPr>
              <w:t>Vị trí IEEE 830 đề xuất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9A05C5A" w14:textId="15A53242">
            <w:pPr>
              <w:pStyle w:val="Normal"/>
            </w:pPr>
            <w:r w:rsidRPr="013F56DE" w:rsidR="013F56DE">
              <w:rPr>
                <w:lang w:val="en-US"/>
              </w:rPr>
              <w:t>Lý do</w:t>
            </w:r>
          </w:p>
        </w:tc>
      </w:tr>
      <w:tr w:rsidR="013F56DE" w:rsidTr="013F56DE" w14:paraId="6AF064A5">
        <w:trPr>
          <w:trHeight w:val="300"/>
        </w:trPr>
        <w:tc>
          <w:tcPr>
            <w:tcW w:w="37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2925A037" w14:textId="0D866E3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Use Case Diagram tổng thể</w:t>
            </w:r>
          </w:p>
        </w:tc>
        <w:tc>
          <w:tcPr>
            <w:tcW w:w="288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7A19B87" w:rsidP="013F56DE" w:rsidRDefault="67A19B87" w14:paraId="14A8E417" w14:textId="00D4A35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013F56DE" w:rsidR="67A19B87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2.2 Product Functions</w:t>
            </w:r>
            <w:r w:rsidRPr="013F56DE" w:rsidR="67A19B8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hoặc </w:t>
            </w:r>
            <w:r w:rsidRPr="013F56DE" w:rsidR="67A19B87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Phần mô hình hóa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F93C2B6" w:rsidP="013F56DE" w:rsidRDefault="6F93C2B6" w14:paraId="4CADC7C6" w14:textId="742FBD7A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6F93C2B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Thể hiện tổng quan các chức năng chính của hệ thống và sự tương tác giữa các Actor</w:t>
            </w:r>
          </w:p>
        </w:tc>
      </w:tr>
      <w:tr w:rsidR="013F56DE" w:rsidTr="013F56DE" w14:paraId="7FBD6C13">
        <w:trPr>
          <w:trHeight w:val="300"/>
        </w:trPr>
        <w:tc>
          <w:tcPr>
            <w:tcW w:w="37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F04EC40" w14:textId="6C557F9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ERD Đơn hàng - Món ăn</w:t>
            </w:r>
          </w:p>
        </w:tc>
        <w:tc>
          <w:tcPr>
            <w:tcW w:w="288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971D98B" w:rsidP="013F56DE" w:rsidRDefault="5971D98B" w14:paraId="3A265821" w14:textId="37298178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971D98B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3.4 Logical Database Requirements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9B00443" w:rsidP="013F56DE" w:rsidRDefault="29B00443" w14:paraId="272AB978" w14:textId="21A57EE8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29B00443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Đặc tả cấu trúc dữ liệu logic, mối quan hệ giữa các thực thể</w:t>
            </w:r>
          </w:p>
        </w:tc>
      </w:tr>
    </w:tbl>
    <w:p w:rsidR="013F56DE" w:rsidP="013F56DE" w:rsidRDefault="013F56DE" w14:paraId="35E6EF49" w14:textId="19D1100E">
      <w:pPr>
        <w:pStyle w:val="Normal"/>
      </w:pPr>
    </w:p>
    <w:p w:rsidR="013F56DE" w:rsidP="013F56DE" w:rsidRDefault="013F56DE" w14:paraId="5A805AA6" w14:textId="0965DA2C">
      <w:pPr>
        <w:pStyle w:val="Normal"/>
      </w:pPr>
    </w:p>
    <w:p w:rsidR="013F56DE" w:rsidP="013F56DE" w:rsidRDefault="013F56DE" w14:paraId="4ED40FF8" w14:textId="35DF65BD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13F56DE" w:rsidP="013F56DE" w:rsidRDefault="013F56DE" w14:paraId="7B705710" w14:textId="75789573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13F56DE" w:rsidP="013F56DE" w:rsidRDefault="013F56DE" w14:paraId="099DE4F6" w14:textId="0E4D7E2F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13F56DE" w:rsidP="013F56DE" w:rsidRDefault="013F56DE" w14:paraId="148D02B1" w14:textId="262CB912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1499EF2" w:rsidP="013F56DE" w:rsidRDefault="71499EF2" w14:paraId="7B3CB2CA" w14:textId="30B4A6AD">
      <w:pPr>
        <w:shd w:val="clear" w:color="auto" w:fill="FFFFFF" w:themeFill="background1"/>
        <w:spacing w:before="0" w:beforeAutospacing="off" w:after="360" w:afterAutospacing="off"/>
      </w:pPr>
      <w:r w:rsidRPr="013F56DE" w:rsidR="71499E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3 — Viết lại các ghi chú còn vi phạm đặc tính vàng</w:t>
      </w:r>
      <w:r w:rsidRPr="013F56DE" w:rsidR="71499E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(tự xác định ghi chú nào cần viết lại và vi phạm đặc tính gì trong số: Ghi chú 2, 4):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05"/>
        <w:gridCol w:w="3105"/>
        <w:gridCol w:w="4350"/>
      </w:tblGrid>
      <w:tr w:rsidR="013F56DE" w:rsidTr="013F56DE" w14:paraId="460C8ED9">
        <w:trPr>
          <w:trHeight w:val="300"/>
        </w:trPr>
        <w:tc>
          <w:tcPr>
            <w:tcW w:w="19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218D502" w14:textId="794A8B46">
            <w:pPr>
              <w:pStyle w:val="Normal"/>
            </w:pPr>
            <w:r w:rsidRPr="013F56DE" w:rsidR="013F56DE">
              <w:rPr>
                <w:lang w:val="en-US"/>
              </w:rPr>
              <w:t>Ghi chú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0C9BC2E5" w14:textId="43499D5D">
            <w:pPr>
              <w:pStyle w:val="Normal"/>
            </w:pPr>
            <w:r w:rsidRPr="013F56DE" w:rsidR="013F56DE">
              <w:rPr>
                <w:lang w:val="en-US"/>
              </w:rPr>
              <w:t>Đặc tính vàng bị vi phạm</w:t>
            </w:r>
          </w:p>
        </w:tc>
        <w:tc>
          <w:tcPr>
            <w:tcW w:w="435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0B85D3E8" w14:textId="17CDD695">
            <w:pPr>
              <w:pStyle w:val="Normal"/>
            </w:pPr>
            <w:r w:rsidRPr="013F56DE" w:rsidR="013F56DE">
              <w:rPr>
                <w:lang w:val="en-US"/>
              </w:rPr>
              <w:t>Viết lại đạt chuẩn (có chỉ số/điều kiện cụ thể)</w:t>
            </w:r>
          </w:p>
        </w:tc>
      </w:tr>
      <w:tr w:rsidR="013F56DE" w:rsidTr="013F56DE" w14:paraId="42F1A6C5">
        <w:trPr>
          <w:trHeight w:val="300"/>
        </w:trPr>
        <w:tc>
          <w:tcPr>
            <w:tcW w:w="19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51AD374" w14:textId="3E454D4A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2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EECD551" w:rsidP="013F56DE" w:rsidRDefault="2EECD551" w14:paraId="5EFB5F11" w14:textId="6A51F93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013F56DE" w:rsidR="2EECD551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Không thể kiểm chứng / Mơ hồ (Non-verifiable / Ambiguous)</w:t>
            </w:r>
          </w:p>
        </w:tc>
        <w:tc>
          <w:tcPr>
            <w:tcW w:w="435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73265E36" w:rsidP="013F56DE" w:rsidRDefault="73265E36" w14:paraId="53FEBA94" w14:textId="342F9084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73265E3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"Hệ thống phải hiển thị toàn bộ giao diện thực đơn trên trình duyệt di động trong thời gian tối đa 2 giây kể từ khi quét thành công mã QR tại bàn trong điều kiện mạng 4G tiêu chuẩn.</w:t>
            </w:r>
          </w:p>
        </w:tc>
      </w:tr>
      <w:tr w:rsidR="013F56DE" w:rsidTr="013F56DE" w14:paraId="2A4CC7D1">
        <w:trPr>
          <w:trHeight w:val="300"/>
        </w:trPr>
        <w:tc>
          <w:tcPr>
            <w:tcW w:w="19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5465450A" w14:textId="4CE0B2A2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4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AB8F0A8" w:rsidP="013F56DE" w:rsidRDefault="2AB8F0A8" w14:paraId="4FA0B528" w14:textId="52119B7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2AB8F0A8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Không rõ ràng / Mơ hồ (Ambiguous)</w:t>
            </w:r>
          </w:p>
        </w:tc>
        <w:tc>
          <w:tcPr>
            <w:tcW w:w="435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B7360C5" w:rsidP="013F56DE" w:rsidRDefault="0B7360C5" w14:paraId="679A80B3" w14:textId="5CC9282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B7360C5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 thống phải hỗ trợ chạy ổn định trên các trình duyệt di động: Google Chrome (phiên bản từ 110 trở lên) và Safari (phiên bản từ 16 trở lên) trên hệ điều hành iOS và Android</w:t>
            </w:r>
          </w:p>
        </w:tc>
      </w:tr>
    </w:tbl>
    <w:p w:rsidR="013F56DE" w:rsidP="013F56DE" w:rsidRDefault="013F56DE" w14:paraId="4CA67111" w14:textId="13B7D0D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55214"/>
    <w:rsid w:val="013F56DE"/>
    <w:rsid w:val="07DD97DD"/>
    <w:rsid w:val="08235C34"/>
    <w:rsid w:val="099ED6F6"/>
    <w:rsid w:val="099ED6F6"/>
    <w:rsid w:val="0A4D37BA"/>
    <w:rsid w:val="0B7360C5"/>
    <w:rsid w:val="1050AB34"/>
    <w:rsid w:val="1114FF8E"/>
    <w:rsid w:val="12ED1671"/>
    <w:rsid w:val="16915FEF"/>
    <w:rsid w:val="1F035C88"/>
    <w:rsid w:val="263225CA"/>
    <w:rsid w:val="29B00443"/>
    <w:rsid w:val="2AB8F0A8"/>
    <w:rsid w:val="2EECD551"/>
    <w:rsid w:val="2FD2B0F4"/>
    <w:rsid w:val="3109A5B1"/>
    <w:rsid w:val="4162A6BB"/>
    <w:rsid w:val="42290C5C"/>
    <w:rsid w:val="42290C5C"/>
    <w:rsid w:val="4BD960EA"/>
    <w:rsid w:val="51B737F5"/>
    <w:rsid w:val="52DC5C04"/>
    <w:rsid w:val="55750B6D"/>
    <w:rsid w:val="5971D98B"/>
    <w:rsid w:val="62B55214"/>
    <w:rsid w:val="6627FA76"/>
    <w:rsid w:val="67A19B87"/>
    <w:rsid w:val="6A48AA67"/>
    <w:rsid w:val="6C75AC37"/>
    <w:rsid w:val="6F93C2B6"/>
    <w:rsid w:val="71499EF2"/>
    <w:rsid w:val="73265E36"/>
    <w:rsid w:val="73873063"/>
    <w:rsid w:val="7D94A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9B4A"/>
  <w15:chartTrackingRefBased/>
  <w15:docId w15:val="{6A0CFB62-E454-44AA-8493-E5952DE30D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2026-10-02T08:46:47.5170111Z</dcterms:created>
  <dcterms:modified xsi:type="dcterms:W3CDTF">2026-10-02T13:44:56.8472902Z</dcterms:modified>
  <dc:creator>Nguyen Minh Tan D25CN08</dc:creator>
  <lastModifiedBy>Nguyen Minh Tan D25CN08</lastModifiedBy>
</coreProperties>
</file>