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3615" w:rsidRDefault="00AA0665" w:rsidP="00AA0665">
      <w:pPr>
        <w:rPr>
          <w:lang w:val="en-US"/>
        </w:rPr>
      </w:pPr>
      <w:r>
        <w:rPr>
          <w:lang w:val="en-US"/>
        </w:rPr>
        <w:t xml:space="preserve">Nguyên </w:t>
      </w:r>
      <w:r w:rsidR="001F3615">
        <w:rPr>
          <w:lang w:val="en-US"/>
        </w:rPr>
        <w:t>nhân thất bại</w:t>
      </w:r>
    </w:p>
    <w:p w:rsidR="001F3615" w:rsidRPr="001F3615" w:rsidRDefault="001F3615" w:rsidP="001F3615">
      <w:pPr>
        <w:pStyle w:val="NormalWeb"/>
      </w:pPr>
      <w:r w:rsidRPr="001F3615">
        <w:t xml:space="preserve">  </w:t>
      </w:r>
      <w:r w:rsidRPr="001F3615">
        <w:rPr>
          <w:bCs/>
        </w:rPr>
        <w:t>Hiệu năng:</w:t>
      </w:r>
      <w:r w:rsidRPr="001F3615">
        <w:t xml:space="preserve"> Ứng dụng xử lý giải mã và hiển thị trực tiếp file ảnh y tế dung lượng lớn trên luồng chính của client kết hợp với kiến trúc backend đơn khối </w:t>
      </w:r>
    </w:p>
    <w:p w:rsidR="000A0F8E" w:rsidRDefault="001F3615" w:rsidP="001F3615">
      <w:pPr>
        <w:pStyle w:val="NormalWeb"/>
      </w:pPr>
      <w:r w:rsidRPr="001F3615">
        <w:t xml:space="preserve">  </w:t>
      </w:r>
      <w:r w:rsidRPr="001F3615">
        <w:rPr>
          <w:bCs/>
        </w:rPr>
        <w:t>Bảo mật:</w:t>
      </w:r>
      <w:r w:rsidRPr="001F3615">
        <w:t xml:space="preserve"> Kênh truyền tải dữ liệu hình ảnh bệnh án giữa ứng dụng di động và máy chủ không được thiết lập lớp mã hóa truyền tải </w:t>
      </w:r>
    </w:p>
    <w:p w:rsidR="001F3615" w:rsidRDefault="001F3615" w:rsidP="001F3615">
      <w:pPr>
        <w:pStyle w:val="NormalWeb"/>
      </w:pPr>
      <w:r w:rsidRPr="001F3615">
        <w:t xml:space="preserve"> </w:t>
      </w:r>
      <w:r w:rsidRPr="001F3615">
        <w:rPr>
          <w:bCs/>
        </w:rPr>
        <w:t>Khả dụng:</w:t>
      </w:r>
      <w:r w:rsidRPr="001F3615">
        <w:t xml:space="preserve"> Giao diện người dùng vi phạm các tiêu chuẩn thiết kế tiếp cận cơ bản, thiếu vùng chạm tối thiểu và tỷ lệ tương phản cho nhóm người dùng cao tuổi.</w:t>
      </w:r>
    </w:p>
    <w:p w:rsidR="00692FD3" w:rsidRDefault="00692FD3" w:rsidP="001F3615">
      <w:pPr>
        <w:pStyle w:val="NormalWeb"/>
      </w:pPr>
    </w:p>
    <w:p w:rsidR="00692FD3" w:rsidRDefault="00692FD3" w:rsidP="001F3615">
      <w:pPr>
        <w:pStyle w:val="NormalWeb"/>
        <w:rPr>
          <w:lang w:val="en-US"/>
        </w:rPr>
      </w:pPr>
      <w:r>
        <w:rPr>
          <w:lang w:val="en-US"/>
        </w:rPr>
        <w:t xml:space="preserve">Đề xuất đa phương án kỹ thuật </w:t>
      </w:r>
    </w:p>
    <w:p w:rsidR="006E5047" w:rsidRDefault="006E5047" w:rsidP="001F3615">
      <w:pPr>
        <w:pStyle w:val="NormalWeb"/>
        <w:rPr>
          <w:lang w:val="en-US"/>
        </w:rPr>
      </w:pPr>
    </w:p>
    <w:tbl>
      <w:tblPr>
        <w:tblW w:w="9773" w:type="dxa"/>
        <w:tblCellSpacing w:w="15" w:type="dxa"/>
        <w:tblCellMar>
          <w:top w:w="15" w:type="dxa"/>
          <w:left w:w="15" w:type="dxa"/>
          <w:bottom w:w="15" w:type="dxa"/>
          <w:right w:w="15" w:type="dxa"/>
        </w:tblCellMar>
        <w:tblLook w:val="04A0" w:firstRow="1" w:lastRow="0" w:firstColumn="1" w:lastColumn="0" w:noHBand="0" w:noVBand="1"/>
      </w:tblPr>
      <w:tblGrid>
        <w:gridCol w:w="1410"/>
        <w:gridCol w:w="2705"/>
        <w:gridCol w:w="2566"/>
        <w:gridCol w:w="3092"/>
      </w:tblGrid>
      <w:tr w:rsidR="002C75CB" w:rsidRPr="002C75CB" w:rsidTr="002C75CB">
        <w:trPr>
          <w:tblHeade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b/>
                <w:bCs/>
                <w:sz w:val="24"/>
                <w:szCs w:val="24"/>
                <w:lang w:eastAsia="vi-VN"/>
              </w:rPr>
              <w:t>Tiêu chí so sánh</w:t>
            </w:r>
          </w:p>
        </w:tc>
        <w:tc>
          <w:tcPr>
            <w:tcW w:w="2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b/>
                <w:bCs/>
                <w:sz w:val="24"/>
                <w:szCs w:val="24"/>
                <w:lang w:eastAsia="vi-VN"/>
              </w:rPr>
              <w:t>Phương án 1 (Cloud-Side Rendering &amp; TLS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b/>
                <w:bCs/>
                <w:sz w:val="24"/>
                <w:szCs w:val="24"/>
                <w:lang w:eastAsia="vi-VN"/>
              </w:rPr>
              <w:t>Phương án 2 (Client-Side Caching &amp; AES-256)</w:t>
            </w:r>
          </w:p>
        </w:tc>
        <w:tc>
          <w:tcPr>
            <w:tcW w:w="30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b/>
                <w:bCs/>
                <w:sz w:val="24"/>
                <w:szCs w:val="24"/>
                <w:lang w:eastAsia="vi-VN"/>
              </w:rPr>
              <w:t>Lập luận đánh đổi</w:t>
            </w:r>
          </w:p>
        </w:tc>
      </w:tr>
      <w:tr w:rsidR="002C75CB" w:rsidRPr="002C75CB" w:rsidTr="002C75CB">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b/>
                <w:bCs/>
                <w:sz w:val="24"/>
                <w:szCs w:val="24"/>
                <w:lang w:eastAsia="vi-VN"/>
              </w:rPr>
              <w:t>Thời gian phản hồi truy vấn</w:t>
            </w:r>
          </w:p>
        </w:tc>
        <w:tc>
          <w:tcPr>
            <w:tcW w:w="2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sz w:val="24"/>
                <w:szCs w:val="24"/>
                <w:lang w:eastAsia="vi-VN"/>
              </w:rPr>
              <w:t xml:space="preserve">Đạt </w:t>
            </w:r>
            <w:r w:rsidRPr="002C75CB">
              <w:rPr>
                <w:rFonts w:eastAsia="Times New Roman" w:cs="Times New Roman"/>
                <w:b/>
                <w:bCs/>
                <w:sz w:val="24"/>
                <w:szCs w:val="24"/>
                <w:lang w:eastAsia="vi-VN"/>
              </w:rPr>
              <w:t>~0.8 giây</w:t>
            </w:r>
            <w:r w:rsidRPr="002C75CB">
              <w:rPr>
                <w:rFonts w:eastAsia="Times New Roman" w:cs="Times New Roman"/>
                <w:sz w:val="24"/>
                <w:szCs w:val="24"/>
                <w:lang w:eastAsia="vi-VN"/>
              </w:rPr>
              <w:t xml:space="preserve"> nhờ server trả về các tile hình ảnh đã được tối ưu hóa sẵn dung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sz w:val="24"/>
                <w:szCs w:val="24"/>
                <w:lang w:eastAsia="vi-VN"/>
              </w:rPr>
              <w:t xml:space="preserve">Chậm ở lần truy cập đầu tiên do tải file nặng, nhưng đạt </w:t>
            </w:r>
            <w:r w:rsidRPr="002C75CB">
              <w:rPr>
                <w:rFonts w:eastAsia="Times New Roman" w:cs="Times New Roman"/>
                <w:b/>
                <w:bCs/>
                <w:sz w:val="24"/>
                <w:szCs w:val="24"/>
                <w:lang w:eastAsia="vi-VN"/>
              </w:rPr>
              <w:t>&lt; 0.5 giây</w:t>
            </w:r>
            <w:r w:rsidRPr="002C75CB">
              <w:rPr>
                <w:rFonts w:eastAsia="Times New Roman" w:cs="Times New Roman"/>
                <w:sz w:val="24"/>
                <w:szCs w:val="24"/>
                <w:lang w:eastAsia="vi-VN"/>
              </w:rPr>
              <w:t xml:space="preserve"> ở các lần xem lại nhờ cache cục bộ.</w:t>
            </w:r>
          </w:p>
        </w:tc>
        <w:tc>
          <w:tcPr>
            <w:tcW w:w="30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sz w:val="24"/>
                <w:szCs w:val="24"/>
                <w:lang w:eastAsia="vi-VN"/>
              </w:rPr>
              <w:t>Phương án 1 tối ưu hóa tốc độ phản hồi tức thì cho mọi thiết bị; Phương án 2 phụ thuộc mạnh vào năng lực phần cứng và bộ nhớ của điện thoại người dùng.</w:t>
            </w:r>
          </w:p>
        </w:tc>
      </w:tr>
      <w:tr w:rsidR="002C75CB" w:rsidRPr="002C75CB" w:rsidTr="002C75CB">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b/>
                <w:bCs/>
                <w:sz w:val="24"/>
                <w:szCs w:val="24"/>
                <w:lang w:eastAsia="vi-VN"/>
              </w:rPr>
              <w:t>Mức độ an toàn bảo vệ dữ liệu</w:t>
            </w:r>
          </w:p>
        </w:tc>
        <w:tc>
          <w:tcPr>
            <w:tcW w:w="2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sz w:val="24"/>
                <w:szCs w:val="24"/>
                <w:lang w:eastAsia="vi-VN"/>
              </w:rPr>
              <w:t>Bảo mật tuyệt đối dữ liệu trên đường truyền (In-transit) qua chuẩn TLS 1.3, không lưu vết dữ liệu nhạy cảm dạng rõ trên thiết bị.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sz w:val="24"/>
                <w:szCs w:val="24"/>
                <w:lang w:eastAsia="vi-VN"/>
              </w:rPr>
              <w:t>Bảo mật toàn diện cả khi truyền tải lẫn lưu trữ cục bộ (Data-at-rest &amp; In-transit) bằng khóa mã hóa riêng biệt trên thiết bị.</w:t>
            </w:r>
          </w:p>
        </w:tc>
        <w:tc>
          <w:tcPr>
            <w:tcW w:w="30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sz w:val="24"/>
                <w:szCs w:val="24"/>
                <w:lang w:eastAsia="vi-VN"/>
              </w:rPr>
              <w:t>Phương án 1 quản lý bảo mật tập trung dễ kiểm soát; Phương án 2 mang lại độ bảo mật sâu ở tầng thiết bị nhưng tăng rủi ro mất mát nếu thiết bị bị chiếm quyền.</w:t>
            </w:r>
          </w:p>
        </w:tc>
      </w:tr>
    </w:tbl>
    <w:p w:rsidR="002C75CB" w:rsidRDefault="002C75CB" w:rsidP="001F3615">
      <w:pPr>
        <w:pStyle w:val="NormalWeb"/>
        <w:rPr>
          <w:lang w:val="en-US"/>
        </w:rPr>
      </w:pPr>
    </w:p>
    <w:p w:rsidR="00692FD3" w:rsidRPr="00692FD3" w:rsidRDefault="00692FD3" w:rsidP="001F3615">
      <w:pPr>
        <w:pStyle w:val="NormalWeb"/>
        <w:rPr>
          <w:lang w:val="en-US"/>
        </w:rPr>
      </w:pPr>
    </w:p>
    <w:p w:rsidR="001F3615" w:rsidRDefault="001F3615" w:rsidP="00AA0665">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3538"/>
        <w:gridCol w:w="3923"/>
      </w:tblGrid>
      <w:tr w:rsidR="002C75CB" w:rsidRPr="002C75CB" w:rsidTr="002C75C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b/>
                <w:bCs/>
                <w:sz w:val="24"/>
                <w:szCs w:val="24"/>
                <w:lang w:eastAsia="vi-VN"/>
              </w:rPr>
              <w:lastRenderedPageBreak/>
              <w:t>Nhóm NFR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b/>
                <w:bCs/>
                <w:sz w:val="24"/>
                <w:szCs w:val="24"/>
                <w:lang w:eastAsia="vi-VN"/>
              </w:rPr>
              <w:t>Chỉ số định lượng mục tiêu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b/>
                <w:bCs/>
                <w:sz w:val="24"/>
                <w:szCs w:val="24"/>
                <w:lang w:eastAsia="vi-VN"/>
              </w:rPr>
              <w:t>Tiêu chí nghiệm thu</w:t>
            </w:r>
          </w:p>
        </w:tc>
      </w:tr>
      <w:tr w:rsidR="002C75CB" w:rsidRPr="002C75CB" w:rsidTr="002C75C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b/>
                <w:bCs/>
                <w:sz w:val="24"/>
                <w:szCs w:val="24"/>
                <w:lang w:eastAsia="vi-VN"/>
              </w:rPr>
              <w:t>Hiệu năng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sz w:val="24"/>
                <w:szCs w:val="24"/>
                <w:lang w:eastAsia="vi-VN"/>
              </w:rPr>
              <w:t>Thời gian tải ảnh xét nghiệm &lt;= 1.5s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sz w:val="24"/>
                <w:szCs w:val="24"/>
                <w:lang w:eastAsia="vi-VN"/>
              </w:rPr>
              <w:t>Thử nghiệm tải ảnh MRI 50MB hoàn thành trong 1.2s</w:t>
            </w:r>
          </w:p>
        </w:tc>
      </w:tr>
      <w:tr w:rsidR="002C75CB" w:rsidRPr="002C75CB" w:rsidTr="002C75C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b/>
                <w:bCs/>
                <w:sz w:val="24"/>
                <w:szCs w:val="24"/>
                <w:lang w:eastAsia="vi-VN"/>
              </w:rPr>
              <w:t>Bảo mật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sz w:val="24"/>
                <w:szCs w:val="24"/>
                <w:lang w:eastAsia="vi-VN"/>
              </w:rPr>
              <w:t>Mã hóa dữ liệu lưu trữ &amp; truyền tải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sz w:val="24"/>
                <w:szCs w:val="24"/>
                <w:lang w:eastAsia="vi-VN"/>
              </w:rPr>
              <w:t>Không thể giải mã gói tin khi bắt gói trung gian</w:t>
            </w:r>
          </w:p>
        </w:tc>
      </w:tr>
      <w:tr w:rsidR="002C75CB" w:rsidRPr="002C75CB" w:rsidTr="002C75C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b/>
                <w:bCs/>
                <w:sz w:val="24"/>
                <w:szCs w:val="24"/>
                <w:lang w:eastAsia="vi-VN"/>
              </w:rPr>
              <w:t>Khả dụng (Usability)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sz w:val="24"/>
                <w:szCs w:val="24"/>
                <w:lang w:eastAsia="vi-VN"/>
              </w:rPr>
              <w:t>Cỡ chữ &gt;= 16pt, nút bấm &gt;= 48px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sz w:val="24"/>
                <w:szCs w:val="24"/>
                <w:lang w:eastAsia="vi-VN"/>
              </w:rPr>
              <w:t>95% bệnh nhân &gt; 60 tuổi thao tác thành công tự lực</w:t>
            </w:r>
          </w:p>
        </w:tc>
      </w:tr>
      <w:tr w:rsidR="002C75CB" w:rsidRPr="002C75CB" w:rsidTr="002C75C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b/>
                <w:bCs/>
                <w:sz w:val="24"/>
                <w:szCs w:val="24"/>
                <w:lang w:eastAsia="vi-VN"/>
              </w:rPr>
              <w:t>Chịu tải (Scalability)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sz w:val="24"/>
                <w:szCs w:val="24"/>
                <w:lang w:eastAsia="vi-VN"/>
              </w:rPr>
              <w:t>Hỗ trợ tối thiểu 3,000 Concurrent Users (CCUs) với thời gian phản hồi API &lt; 500ms và tỷ lệ lỗi hệ thống &lt;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2C75CB" w:rsidRPr="002C75CB" w:rsidRDefault="002C75CB" w:rsidP="002C75CB">
            <w:pPr>
              <w:spacing w:after="480" w:line="240" w:lineRule="auto"/>
              <w:rPr>
                <w:rFonts w:eastAsia="Times New Roman" w:cs="Times New Roman"/>
                <w:sz w:val="24"/>
                <w:szCs w:val="24"/>
                <w:lang w:eastAsia="vi-VN"/>
              </w:rPr>
            </w:pPr>
            <w:r w:rsidRPr="002C75CB">
              <w:rPr>
                <w:rFonts w:eastAsia="Times New Roman" w:cs="Times New Roman"/>
                <w:sz w:val="24"/>
                <w:szCs w:val="24"/>
                <w:lang w:eastAsia="vi-VN"/>
              </w:rPr>
              <w:t>Vận hành ổn định dưới bài kiểm tra tải (Load Test) với 3,000 người dùng đồng thời trong 60 phút liên tục mà không xảy ra sập hệ thống (crash).</w:t>
            </w:r>
          </w:p>
        </w:tc>
      </w:tr>
    </w:tbl>
    <w:p w:rsidR="001F3615" w:rsidRDefault="001F3615" w:rsidP="00AA0665">
      <w:pPr>
        <w:rPr>
          <w:lang w:val="en-US"/>
        </w:rPr>
      </w:pPr>
    </w:p>
    <w:p w:rsidR="003C27F6" w:rsidRPr="00AA0665" w:rsidRDefault="003C27F6" w:rsidP="00AA0665">
      <w:pPr>
        <w:rPr>
          <w:lang w:val="en-US"/>
        </w:rPr>
      </w:pPr>
      <w:bookmarkStart w:id="0" w:name="_GoBack"/>
      <w:bookmarkEnd w:id="0"/>
      <w:r>
        <w:t xml:space="preserve">lựa chọn </w:t>
      </w:r>
      <w:r w:rsidR="00FF6422">
        <w:rPr>
          <w:lang w:val="en-US"/>
        </w:rPr>
        <w:t>p</w:t>
      </w:r>
      <w:r>
        <w:t>hương án 1 vì đáp ứng triệt để ngưỡng SLA về tốc độ phản hồi dưới 1.5 giây cho mọi dòng máy di động của người cao tuổi, đồng thời đảm bảo kiểm soát an ninh dữ liệu tập trung hiệu quả mà không làm quá tải phần cứng thiết bị đầu cuối.</w:t>
      </w:r>
    </w:p>
    <w:sectPr w:rsidR="003C27F6" w:rsidRPr="00AA0665" w:rsidSect="0096390E">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FC3248"/>
    <w:multiLevelType w:val="hybridMultilevel"/>
    <w:tmpl w:val="3612CFA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65"/>
    <w:rsid w:val="000A0F8E"/>
    <w:rsid w:val="001F3615"/>
    <w:rsid w:val="002C75CB"/>
    <w:rsid w:val="003C27F6"/>
    <w:rsid w:val="00692FD3"/>
    <w:rsid w:val="006E5047"/>
    <w:rsid w:val="007A0819"/>
    <w:rsid w:val="0096390E"/>
    <w:rsid w:val="00AA0665"/>
    <w:rsid w:val="00D714C3"/>
    <w:rsid w:val="00FF642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518EE"/>
  <w15:chartTrackingRefBased/>
  <w15:docId w15:val="{22F14B89-9800-4DB2-BFC3-80AF888AF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0665"/>
    <w:pPr>
      <w:ind w:left="720"/>
      <w:contextualSpacing/>
    </w:pPr>
  </w:style>
  <w:style w:type="paragraph" w:styleId="NormalWeb">
    <w:name w:val="Normal (Web)"/>
    <w:basedOn w:val="Normal"/>
    <w:uiPriority w:val="99"/>
    <w:semiHidden/>
    <w:unhideWhenUsed/>
    <w:rsid w:val="001F3615"/>
    <w:pPr>
      <w:spacing w:before="100" w:beforeAutospacing="1" w:after="100" w:afterAutospacing="1" w:line="240" w:lineRule="auto"/>
    </w:pPr>
    <w:rPr>
      <w:rFonts w:eastAsia="Times New Roman" w:cs="Times New Roman"/>
      <w:sz w:val="24"/>
      <w:szCs w:val="24"/>
      <w:lang w:eastAsia="vi-VN"/>
    </w:rPr>
  </w:style>
  <w:style w:type="character" w:styleId="Strong">
    <w:name w:val="Strong"/>
    <w:basedOn w:val="DefaultParagraphFont"/>
    <w:uiPriority w:val="22"/>
    <w:qFormat/>
    <w:rsid w:val="002C75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120540">
      <w:bodyDiv w:val="1"/>
      <w:marLeft w:val="0"/>
      <w:marRight w:val="0"/>
      <w:marTop w:val="0"/>
      <w:marBottom w:val="0"/>
      <w:divBdr>
        <w:top w:val="none" w:sz="0" w:space="0" w:color="auto"/>
        <w:left w:val="none" w:sz="0" w:space="0" w:color="auto"/>
        <w:bottom w:val="none" w:sz="0" w:space="0" w:color="auto"/>
        <w:right w:val="none" w:sz="0" w:space="0" w:color="auto"/>
      </w:divBdr>
    </w:div>
    <w:div w:id="1189220442">
      <w:bodyDiv w:val="1"/>
      <w:marLeft w:val="0"/>
      <w:marRight w:val="0"/>
      <w:marTop w:val="0"/>
      <w:marBottom w:val="0"/>
      <w:divBdr>
        <w:top w:val="none" w:sz="0" w:space="0" w:color="auto"/>
        <w:left w:val="none" w:sz="0" w:space="0" w:color="auto"/>
        <w:bottom w:val="none" w:sz="0" w:space="0" w:color="auto"/>
        <w:right w:val="none" w:sz="0" w:space="0" w:color="auto"/>
      </w:divBdr>
    </w:div>
    <w:div w:id="1891645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417</TotalTime>
  <Pages>2</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2026-09-11T02:21:00Z</dcterms:created>
  <dcterms:modified xsi:type="dcterms:W3CDTF">2026-09-11T09:18:00Z</dcterms:modified>
</cp:coreProperties>
</file>