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265E2" w14:textId="345BD139" w:rsidR="007C3F93" w:rsidRPr="00E204BD" w:rsidRDefault="007C3F93" w:rsidP="00681284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8D08D" w:themeFill="accent6" w:themeFillTint="99"/>
        <w:rPr>
          <w:b/>
          <w:bCs/>
          <w:sz w:val="24"/>
          <w:szCs w:val="24"/>
        </w:rPr>
      </w:pPr>
      <w:r w:rsidRPr="00E204BD">
        <w:rPr>
          <w:b/>
          <w:bCs/>
          <w:sz w:val="24"/>
          <w:szCs w:val="24"/>
        </w:rPr>
        <w:t>Stock Name</w:t>
      </w:r>
    </w:p>
    <w:p w14:paraId="41764DBA" w14:textId="06F42D6D" w:rsidR="007C3F93" w:rsidRPr="00E204BD" w:rsidRDefault="007C3F93" w:rsidP="00681284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8D08D" w:themeFill="accent6" w:themeFillTint="99"/>
        <w:rPr>
          <w:b/>
          <w:bCs/>
          <w:sz w:val="24"/>
          <w:szCs w:val="24"/>
        </w:rPr>
      </w:pPr>
      <w:r w:rsidRPr="00E204BD">
        <w:rPr>
          <w:b/>
          <w:bCs/>
          <w:sz w:val="24"/>
          <w:szCs w:val="24"/>
        </w:rPr>
        <w:t>Ticker</w:t>
      </w:r>
    </w:p>
    <w:p w14:paraId="52381729" w14:textId="77777777" w:rsidR="007C3F93" w:rsidRPr="00E204BD" w:rsidRDefault="00B45BC7" w:rsidP="00681284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8D08D" w:themeFill="accent6" w:themeFillTint="99"/>
        <w:rPr>
          <w:b/>
          <w:bCs/>
          <w:sz w:val="24"/>
          <w:szCs w:val="24"/>
        </w:rPr>
      </w:pPr>
      <w:r w:rsidRPr="00E204BD">
        <w:rPr>
          <w:b/>
          <w:bCs/>
          <w:sz w:val="24"/>
          <w:szCs w:val="24"/>
        </w:rPr>
        <w:t xml:space="preserve">Market data: </w:t>
      </w:r>
    </w:p>
    <w:p w14:paraId="665F5015" w14:textId="77777777" w:rsidR="007C3F93" w:rsidRDefault="007C3F93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Last </w:t>
      </w:r>
      <w:r w:rsidR="00B45BC7">
        <w:rPr>
          <w:sz w:val="24"/>
          <w:szCs w:val="24"/>
        </w:rPr>
        <w:t xml:space="preserve">Price, </w:t>
      </w:r>
    </w:p>
    <w:p w14:paraId="41D8E743" w14:textId="77777777" w:rsidR="007C3F93" w:rsidRDefault="00B45BC7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52W H/L, </w:t>
      </w:r>
    </w:p>
    <w:p w14:paraId="394134A8" w14:textId="689C2713" w:rsidR="00B45BC7" w:rsidRDefault="00734279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B45BC7">
        <w:rPr>
          <w:sz w:val="24"/>
          <w:szCs w:val="24"/>
        </w:rPr>
        <w:t>Market cap</w:t>
      </w:r>
    </w:p>
    <w:p w14:paraId="0423CB45" w14:textId="499BBCE4" w:rsidR="007C3F93" w:rsidRDefault="007C3F93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shares outstanding</w:t>
      </w:r>
    </w:p>
    <w:p w14:paraId="65A5B2D0" w14:textId="77777777" w:rsidR="00B45BC7" w:rsidRPr="00E204BD" w:rsidRDefault="00B45BC7" w:rsidP="00E204B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8D08D" w:themeFill="accent6" w:themeFillTint="99"/>
        <w:rPr>
          <w:b/>
          <w:bCs/>
          <w:sz w:val="24"/>
          <w:szCs w:val="24"/>
        </w:rPr>
      </w:pPr>
      <w:r w:rsidRPr="00E204BD">
        <w:rPr>
          <w:b/>
          <w:bCs/>
          <w:sz w:val="24"/>
          <w:szCs w:val="24"/>
        </w:rPr>
        <w:t xml:space="preserve">Financial data: </w:t>
      </w:r>
    </w:p>
    <w:p w14:paraId="08817C26" w14:textId="77777777" w:rsidR="007C3F93" w:rsidRDefault="00B45BC7" w:rsidP="00681284">
      <w:pPr>
        <w:pStyle w:val="ListParagraph"/>
        <w:numPr>
          <w:ilvl w:val="3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 xml:space="preserve">Income statement: </w:t>
      </w:r>
    </w:p>
    <w:p w14:paraId="66B63269" w14:textId="77777777" w:rsidR="007C3F93" w:rsidRDefault="007C3F93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45BC7">
        <w:rPr>
          <w:sz w:val="24"/>
          <w:szCs w:val="24"/>
        </w:rPr>
        <w:t xml:space="preserve">ales, </w:t>
      </w:r>
    </w:p>
    <w:p w14:paraId="2904906E" w14:textId="77777777" w:rsidR="007C3F93" w:rsidRDefault="00B45BC7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Last 5Y sales growth, </w:t>
      </w:r>
    </w:p>
    <w:p w14:paraId="4DB070AF" w14:textId="77777777" w:rsidR="007C3F93" w:rsidRDefault="00B45BC7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Net margin, </w:t>
      </w:r>
    </w:p>
    <w:p w14:paraId="19FEECA9" w14:textId="77777777" w:rsidR="007C3F93" w:rsidRDefault="00B45BC7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Last 5Y Net income growth, </w:t>
      </w:r>
    </w:p>
    <w:p w14:paraId="2136984A" w14:textId="57F8E606" w:rsidR="00B45BC7" w:rsidRDefault="00B45BC7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5Y avg ROE</w:t>
      </w:r>
    </w:p>
    <w:p w14:paraId="029D57FD" w14:textId="6938EFAC" w:rsidR="007C3F93" w:rsidRDefault="007C3F93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Dividend</w:t>
      </w:r>
    </w:p>
    <w:p w14:paraId="72C02AA6" w14:textId="44075AF3" w:rsidR="007C3F93" w:rsidRDefault="007C3F93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Dividend Yield</w:t>
      </w:r>
    </w:p>
    <w:p w14:paraId="51EECC86" w14:textId="77777777" w:rsidR="007C3F93" w:rsidRDefault="00B45BC7" w:rsidP="00681284">
      <w:pPr>
        <w:pStyle w:val="ListParagraph"/>
        <w:numPr>
          <w:ilvl w:val="3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 xml:space="preserve">Balance Sheet: </w:t>
      </w:r>
    </w:p>
    <w:p w14:paraId="0B12468D" w14:textId="77777777" w:rsidR="007C3F93" w:rsidRDefault="007C3F93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Equity</w:t>
      </w:r>
    </w:p>
    <w:p w14:paraId="47715775" w14:textId="77777777" w:rsidR="007C3F93" w:rsidRDefault="007C3F93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Debt</w:t>
      </w:r>
    </w:p>
    <w:p w14:paraId="5FA29F85" w14:textId="6234F0C1" w:rsidR="00B45BC7" w:rsidRDefault="00B45BC7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D/E ratio </w:t>
      </w:r>
    </w:p>
    <w:p w14:paraId="6EEBF155" w14:textId="77777777" w:rsidR="007C3F93" w:rsidRDefault="00B45BC7" w:rsidP="00681284">
      <w:pPr>
        <w:pStyle w:val="ListParagraph"/>
        <w:numPr>
          <w:ilvl w:val="3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 xml:space="preserve">Cash Flow: </w:t>
      </w:r>
    </w:p>
    <w:p w14:paraId="5CF8358D" w14:textId="77777777" w:rsidR="007C3F93" w:rsidRDefault="00B45BC7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Cash flow from Operation (CFO) </w:t>
      </w:r>
    </w:p>
    <w:p w14:paraId="46F2E026" w14:textId="77777777" w:rsidR="007C3F93" w:rsidRDefault="007C3F93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Cash Flow during the year</w:t>
      </w:r>
    </w:p>
    <w:p w14:paraId="36784BD2" w14:textId="4460FDE4" w:rsidR="00B45BC7" w:rsidRDefault="007C3F93" w:rsidP="00544F02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Closing Cash Balance</w:t>
      </w:r>
      <w:r w:rsidR="00B45BC7">
        <w:rPr>
          <w:sz w:val="24"/>
          <w:szCs w:val="24"/>
        </w:rPr>
        <w:t xml:space="preserve"> </w:t>
      </w:r>
    </w:p>
    <w:p w14:paraId="2BFC5DD5" w14:textId="77777777" w:rsidR="007C3F93" w:rsidRPr="00E204BD" w:rsidRDefault="00B45BC7" w:rsidP="00E204B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8D08D" w:themeFill="accent6" w:themeFillTint="99"/>
        <w:rPr>
          <w:b/>
          <w:bCs/>
          <w:sz w:val="24"/>
          <w:szCs w:val="24"/>
        </w:rPr>
      </w:pPr>
      <w:r w:rsidRPr="00E204BD">
        <w:rPr>
          <w:b/>
          <w:bCs/>
          <w:sz w:val="24"/>
          <w:szCs w:val="24"/>
        </w:rPr>
        <w:t xml:space="preserve">Valuation data: </w:t>
      </w:r>
    </w:p>
    <w:p w14:paraId="5B92F574" w14:textId="77777777" w:rsidR="007C3F93" w:rsidRDefault="00B45BC7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PE, </w:t>
      </w:r>
    </w:p>
    <w:p w14:paraId="26F8E3E5" w14:textId="77777777" w:rsidR="007C3F93" w:rsidRDefault="00B45BC7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Industry PE, </w:t>
      </w:r>
    </w:p>
    <w:p w14:paraId="3D83115B" w14:textId="354B887B" w:rsidR="00B45BC7" w:rsidRDefault="00B45BC7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P/CFO</w:t>
      </w:r>
    </w:p>
    <w:p w14:paraId="2DBFAAAE" w14:textId="7897B776" w:rsidR="007C3F93" w:rsidRDefault="007C3F93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P/B</w:t>
      </w:r>
    </w:p>
    <w:p w14:paraId="6F662619" w14:textId="72CD7F1D" w:rsidR="007C3F93" w:rsidRDefault="007C3F93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Industry P/B</w:t>
      </w:r>
    </w:p>
    <w:p w14:paraId="41185F87" w14:textId="2F28E68D" w:rsidR="007C3F93" w:rsidRPr="00E204BD" w:rsidRDefault="007C3F93" w:rsidP="00681284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8D08D" w:themeFill="accent6" w:themeFillTint="99"/>
        <w:rPr>
          <w:b/>
          <w:bCs/>
          <w:sz w:val="24"/>
          <w:szCs w:val="24"/>
        </w:rPr>
      </w:pPr>
      <w:r w:rsidRPr="00E204BD">
        <w:rPr>
          <w:b/>
          <w:bCs/>
          <w:sz w:val="24"/>
          <w:szCs w:val="24"/>
        </w:rPr>
        <w:t>Broker Targets:</w:t>
      </w:r>
    </w:p>
    <w:p w14:paraId="4F216C4A" w14:textId="553FE2EC" w:rsidR="007C3F93" w:rsidRDefault="007C3F93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Target Price</w:t>
      </w:r>
    </w:p>
    <w:p w14:paraId="0EF16775" w14:textId="7DD6EBB4" w:rsidR="007C3F93" w:rsidRDefault="007C3F93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Target Price Date</w:t>
      </w:r>
    </w:p>
    <w:p w14:paraId="63D9591A" w14:textId="572BE04B" w:rsidR="007C3F93" w:rsidRDefault="007C3F93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No. of Buys/ Hold /Sell</w:t>
      </w:r>
    </w:p>
    <w:p w14:paraId="6BE6B271" w14:textId="77777777" w:rsidR="007C3F93" w:rsidRPr="00E204BD" w:rsidRDefault="00B45BC7" w:rsidP="00681284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8D08D" w:themeFill="accent6" w:themeFillTint="99"/>
        <w:rPr>
          <w:b/>
          <w:bCs/>
          <w:sz w:val="24"/>
          <w:szCs w:val="24"/>
        </w:rPr>
      </w:pPr>
      <w:r w:rsidRPr="00E204BD">
        <w:rPr>
          <w:b/>
          <w:bCs/>
          <w:sz w:val="24"/>
          <w:szCs w:val="24"/>
        </w:rPr>
        <w:t xml:space="preserve">Technical </w:t>
      </w:r>
      <w:r w:rsidR="007C3F93" w:rsidRPr="00E204BD">
        <w:rPr>
          <w:b/>
          <w:bCs/>
          <w:sz w:val="24"/>
          <w:szCs w:val="24"/>
        </w:rPr>
        <w:t>Indicators</w:t>
      </w:r>
    </w:p>
    <w:p w14:paraId="00619AD1" w14:textId="0C588986" w:rsidR="007C3F93" w:rsidRDefault="007C3F93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7C3F93">
        <w:rPr>
          <w:sz w:val="24"/>
          <w:szCs w:val="24"/>
        </w:rPr>
        <w:t>Oscillators</w:t>
      </w:r>
    </w:p>
    <w:p w14:paraId="3BA07F85" w14:textId="6D6D2A2B" w:rsidR="007C3F93" w:rsidRDefault="007C3F93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Moving Averages</w:t>
      </w:r>
    </w:p>
    <w:p w14:paraId="3203BF70" w14:textId="449C2E1A" w:rsidR="007C3F93" w:rsidRPr="00544F02" w:rsidRDefault="007C3F93" w:rsidP="00544F0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Crossovers</w:t>
      </w:r>
    </w:p>
    <w:sectPr w:rsidR="007C3F93" w:rsidRPr="00544F02" w:rsidSect="007C3F93">
      <w:headerReference w:type="default" r:id="rId8"/>
      <w:pgSz w:w="12240" w:h="15840"/>
      <w:pgMar w:top="1440" w:right="144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B93FC" w14:textId="77777777" w:rsidR="00980A00" w:rsidRDefault="00980A00" w:rsidP="00F45865">
      <w:pPr>
        <w:spacing w:after="0" w:line="240" w:lineRule="auto"/>
      </w:pPr>
      <w:r>
        <w:separator/>
      </w:r>
    </w:p>
  </w:endnote>
  <w:endnote w:type="continuationSeparator" w:id="0">
    <w:p w14:paraId="4DFD6755" w14:textId="77777777" w:rsidR="00980A00" w:rsidRDefault="00980A00" w:rsidP="00F4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89334" w14:textId="77777777" w:rsidR="00980A00" w:rsidRDefault="00980A00" w:rsidP="00F45865">
      <w:pPr>
        <w:spacing w:after="0" w:line="240" w:lineRule="auto"/>
      </w:pPr>
      <w:r>
        <w:separator/>
      </w:r>
    </w:p>
  </w:footnote>
  <w:footnote w:type="continuationSeparator" w:id="0">
    <w:p w14:paraId="468C9456" w14:textId="77777777" w:rsidR="00980A00" w:rsidRDefault="00980A00" w:rsidP="00F45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8FFC5" w14:textId="629FD806" w:rsidR="00425CA3" w:rsidRPr="00425CA3" w:rsidRDefault="00425CA3" w:rsidP="00425CA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 </w:t>
    </w:r>
    <w:r w:rsidRPr="00425CA3">
      <w:rPr>
        <w:b/>
        <w:bCs/>
        <w:sz w:val="36"/>
        <w:szCs w:val="36"/>
      </w:rPr>
      <w:t>Data Points for the Investment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00C82"/>
    <w:multiLevelType w:val="hybridMultilevel"/>
    <w:tmpl w:val="85709D88"/>
    <w:lvl w:ilvl="0" w:tplc="99A4B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B38C1"/>
    <w:multiLevelType w:val="hybridMultilevel"/>
    <w:tmpl w:val="AC4C4CC8"/>
    <w:lvl w:ilvl="0" w:tplc="70F87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65"/>
    <w:rsid w:val="0002753E"/>
    <w:rsid w:val="001F50DB"/>
    <w:rsid w:val="00331116"/>
    <w:rsid w:val="00425CA3"/>
    <w:rsid w:val="00473EE7"/>
    <w:rsid w:val="00544F02"/>
    <w:rsid w:val="00596E6D"/>
    <w:rsid w:val="005E36E5"/>
    <w:rsid w:val="00681284"/>
    <w:rsid w:val="00734279"/>
    <w:rsid w:val="0075211B"/>
    <w:rsid w:val="007C3F93"/>
    <w:rsid w:val="007D4DEC"/>
    <w:rsid w:val="008F3C24"/>
    <w:rsid w:val="00980A00"/>
    <w:rsid w:val="00A13EF5"/>
    <w:rsid w:val="00B37D71"/>
    <w:rsid w:val="00B45BC7"/>
    <w:rsid w:val="00BD2013"/>
    <w:rsid w:val="00C61BFA"/>
    <w:rsid w:val="00C72F7B"/>
    <w:rsid w:val="00CA6319"/>
    <w:rsid w:val="00CB0FD8"/>
    <w:rsid w:val="00D51CAD"/>
    <w:rsid w:val="00D704C5"/>
    <w:rsid w:val="00D7724B"/>
    <w:rsid w:val="00D810F3"/>
    <w:rsid w:val="00E204BD"/>
    <w:rsid w:val="00F046D7"/>
    <w:rsid w:val="00F45865"/>
    <w:rsid w:val="00FA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4EE4"/>
  <w15:chartTrackingRefBased/>
  <w15:docId w15:val="{154C571F-2621-497F-84C7-66BEA94B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865"/>
  </w:style>
  <w:style w:type="paragraph" w:styleId="Footer">
    <w:name w:val="footer"/>
    <w:basedOn w:val="Normal"/>
    <w:link w:val="FooterChar"/>
    <w:uiPriority w:val="99"/>
    <w:unhideWhenUsed/>
    <w:rsid w:val="00F45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65"/>
  </w:style>
  <w:style w:type="paragraph" w:styleId="ListParagraph">
    <w:name w:val="List Paragraph"/>
    <w:basedOn w:val="Normal"/>
    <w:uiPriority w:val="34"/>
    <w:qFormat/>
    <w:rsid w:val="00F45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C45B9-6496-4317-ACDD-EC1D46A9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Dixon</dc:creator>
  <cp:keywords/>
  <dc:description/>
  <cp:lastModifiedBy>Kuber Bindra</cp:lastModifiedBy>
  <cp:revision>8</cp:revision>
  <dcterms:created xsi:type="dcterms:W3CDTF">2021-01-08T14:50:00Z</dcterms:created>
  <dcterms:modified xsi:type="dcterms:W3CDTF">2021-01-10T12:15:00Z</dcterms:modified>
</cp:coreProperties>
</file>