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br/>
        <w:br/>
        <w:br/>
        <w:br/>
        <w:br/>
      </w:r>
    </w:p>
    <w:p>
      <w:pPr>
        <w:pStyle w:val="Heading1"/>
        <w:jc w:val="center"/>
      </w:pPr>
      <w:r>
        <w:t>BÁO CÁO ĐỒ ÁN NGÀNH</w:t>
      </w:r>
    </w:p>
    <w:p>
      <w:pPr>
        <w:pStyle w:val="Heading2"/>
        <w:jc w:val="center"/>
      </w:pPr>
      <w:r>
        <w:t>TÊN ĐỀ TÀI:</w:t>
      </w:r>
    </w:p>
    <w:p>
      <w:pPr>
        <w:pStyle w:val="Heading2"/>
        <w:jc w:val="center"/>
      </w:pPr>
      <w:r>
        <w:t>AI LEGAL INTELLIGENCE PLATFORM (AILIP)</w:t>
        <w:br/>
        <w:t>Nền tảng Tra cứu và Phân tích Pháp luật Việt Nam Ứng dụng AI</w:t>
      </w:r>
    </w:p>
    <w:p>
      <w:pPr>
        <w:jc w:val="center"/>
      </w:pPr>
      <w:r>
        <w:rPr>
          <w:b w:val="0"/>
          <w:i w:val="0"/>
        </w:rPr>
        <w:br/>
        <w:br/>
        <w:br/>
        <w:br/>
        <w:br/>
      </w:r>
    </w:p>
    <w:p>
      <w:pPr>
        <w:jc w:val="center"/>
      </w:pPr>
      <w:r>
        <w:rPr>
          <w:b w:val="0"/>
          <w:i w:val="0"/>
        </w:rPr>
        <w:t>Sinh viên thực hiện: ...</w:t>
      </w:r>
    </w:p>
    <w:p>
      <w:pPr>
        <w:jc w:val="center"/>
      </w:pPr>
      <w:r>
        <w:rPr>
          <w:b w:val="0"/>
          <w:i w:val="0"/>
        </w:rPr>
        <w:t>Giảng viên hướng dẫn: ...</w:t>
      </w:r>
    </w:p>
    <w:p>
      <w:r>
        <w:br w:type="page"/>
      </w:r>
    </w:p>
    <w:p>
      <w:pPr>
        <w:pStyle w:val="Heading1"/>
        <w:jc w:val="center"/>
      </w:pPr>
      <w:r>
        <w:t>LỜI CẢM ƠN</w:t>
      </w:r>
    </w:p>
    <w:p>
      <w:r>
        <w:rPr>
          <w:b w:val="0"/>
          <w:i w:val="0"/>
        </w:rPr>
        <w:t>Đầu tiên, em xin gửi lời cảm ơn chân thành và sâu sắc nhất đến Giảng viên hướng dẫn, người đã luôn tận tình định hướng, chỉ bảo và tạo mọi điều kiện thuận lợi để em có thể hoàn thành tốt Đồ án ngành này. Những kiến thức, kinh nghiệm quý báu và sự động viên từ Thầy/Cô không chỉ giúp em vượt qua những khó khăn trong quá trình nghiên cứu, mà còn là hành trang vô giá cho con đường sự nghiệp sau này. Sự nghiêm khắc trong yêu cầu học thuật cùng với sự tận tâm trong việc gỡ rối các vấn đề kỹ thuật của Thầy/Cô là yếu tố then chốt giúp em hoàn thiện được một hệ thống phần mềm có tính ứng dụng cao và nền tảng lý thuyết vững chắc.</w:t>
      </w:r>
    </w:p>
    <w:p>
      <w:r>
        <w:rPr>
          <w:b w:val="0"/>
          <w:i w:val="0"/>
        </w:rPr>
        <w:t>Bên cạnh đó, em xin gửi lời cảm ơn đến Ban Giám hiệu nhà trường, cùng toàn thể quý Thầy/Cô trong Khoa Công nghệ Thông tin đã truyền đạt cho em những nền tảng kiến thức vững chắc trong suốt những năm tháng học tập tại trường. Chính những bài giảng tâm huyết của Thầy/Cô, từ những môn cơ sở như Cấu trúc dữ liệu và giải thuật, Cơ sở dữ liệu, cho đến các môn học chuyên ngành như Kỹ nghệ phần mềm, Trí tuệ nhân tạo, đã xây dựng nên một bệ phóng vững chắc để em có thể tiếp cận, tìm hiểu và ứng dụng thành công các công nghệ tiên tiến như Large Language Models (LLM) và hệ thống Vector Database vào thực tiễn.</w:t>
      </w:r>
    </w:p>
    <w:p>
      <w:r>
        <w:rPr>
          <w:b w:val="0"/>
          <w:i w:val="0"/>
        </w:rPr>
        <w:t>Em cũng xin gửi lời cảm ơn đến những người bạn đồng trang lứa, những cá nhân đã cùng em thảo luận, chia sẻ tài liệu và vượt qua những đêm dài lập trình, sửa lỗi. Sự đồng hành của các bạn là nguồn động lực tinh thần vô giá.</w:t>
      </w:r>
    </w:p>
    <w:p>
      <w:r>
        <w:rPr>
          <w:b w:val="0"/>
          <w:i w:val="0"/>
        </w:rPr>
        <w:t>Cuối cùng, em xin bày tỏ lòng biết ơn sâu sắc đến gia đình, những người luôn là hậu phương vững chắc, động viên và hỗ trợ em cả về vật chất lẫn tinh thần trong suốt quá trình học tập và nghiên cứu.</w:t>
      </w:r>
    </w:p>
    <w:p>
      <w:r>
        <w:rPr>
          <w:b w:val="0"/>
          <w:i w:val="0"/>
        </w:rPr>
        <w:t>Mặc dù đã cố gắng nỗ lực hết mình để hoàn thiện đồ án, đầu tư nhiều thời gian vào việc nghiên cứu thuật toán, tối ưu hóa hệ thống và rà soát tài liệu, tuy nhiên do giới hạn về mặt thời gian, nguồn lực phần cứng cũng như kinh nghiệm thực tiễn chưa phong phú, báo cáo và phần mềm đi kèm chắc chắn không tránh khỏi những thiếu sót. Em rất mong nhận được sự góp ý, phê bình, chỉ bảo thêm từ Hội đồng đánh giá và quý Thầy/Cô để đề tài ngày càng hoàn thiện hơn, cũng như giúp bản thân em có thêm cơ hội học hỏi, trau dồi và trưởng thành hơn trong chuyên môn.</w:t>
      </w:r>
    </w:p>
    <w:p>
      <w:r>
        <w:rPr>
          <w:b w:val="0"/>
          <w:i w:val="0"/>
        </w:rPr>
        <w:t>Em xin chân thành cảm ơn!</w:t>
      </w:r>
    </w:p>
    <w:p>
      <w:r>
        <w:br w:type="page"/>
      </w:r>
    </w:p>
    <w:p>
      <w:pPr>
        <w:pStyle w:val="Heading1"/>
        <w:jc w:val="center"/>
      </w:pPr>
      <w:r>
        <w:t>NHẬN XÉT CỦA GIÁO VIÊN HƯỚNG DẪN</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br w:type="page"/>
      </w:r>
    </w:p>
    <w:p>
      <w:pPr>
        <w:pStyle w:val="Heading1"/>
        <w:jc w:val="center"/>
      </w:pPr>
      <w:r>
        <w:t>TÓM TẮT ĐỒ ÁN NGÀNH</w:t>
      </w:r>
    </w:p>
    <w:p>
      <w:r>
        <w:rPr>
          <w:b w:val="0"/>
          <w:i w:val="0"/>
        </w:rPr>
        <w:t>Trong kỷ nguyên chuyển đổi số toàn diện và hội nhập kinh tế quốc tế sâu rộng, việc tra cứu, cập nhật và hiểu rõ các quy định pháp luật đóng vai trò sống còn đối với mọi cá nhân và tổ chức tại Việt Nam. Tuy nhiên, hệ thống văn bản quy phạm pháp luật tại Việt Nam vô cùng đồ sộ, phức tạp, có tính kế thừa và sửa đổi chéo lẫn nhau. Sự thay đổi liên tục của các chính sách, đi kèm với cách hành văn đặc thù mang đậm tính chuyên ngành pháp lý đã tạo ra một rào cản vô hình khổng lồ. Điều này gây ra những khó khăn rất lớn cho người dân, đặc biệt là các doanh nghiệp vừa và nhỏ (SMEs) trong việc tiếp cận thông tin chính xác, dẫn đến những rủi ro pháp lý không đáng có, thiệt hại về tài chính và cản trở sự phát triển kinh tế.</w:t>
      </w:r>
    </w:p>
    <w:p>
      <w:r>
        <w:rPr>
          <w:b w:val="0"/>
          <w:i w:val="0"/>
        </w:rPr>
        <w:t>Nhận thức sâu sắc được sự bức thiết của vấn đề trên, đồ án này đề xuất và phát triển hệ thống "AI Legal Intelligence Platform (AILIP) - Nền tảng Tra cứu và Phân tích Pháp luật Việt Nam ứng dụng Trí tuệ Nhân tạo". Nền tảng được xây dựng dựa trên kiến trúc phần mềm hiện đại (Clean Architecture) với các công nghệ lõi tiên tiến nhất hiện nay, kết hợp sức mạnh của các mô hình ngôn ngữ lớn (Large Language Models - LLMs) và hệ quản trị cơ sở dữ liệu Vector (Vector Database) nhằm mang lại trải nghiệm tìm kiếm lai (Hybrid Search) vượt trội, phá vỡ hoàn toàn giới hạn của các công cụ tìm kiếm từ khóa truyền thống.</w:t>
      </w:r>
    </w:p>
    <w:p>
      <w:r>
        <w:rPr>
          <w:b w:val="0"/>
          <w:i w:val="0"/>
        </w:rPr>
        <w:t>Đóng góp cốt lõi của đề tài không chỉ dừng lại ở việc xây dựng một giao diện phần mềm, mà tập trung vào việc giải quyết các bài toán kỹ thuật hóc búa mang tính học thuật cao. Cụ thể:</w:t>
      </w:r>
    </w:p>
    <w:p>
      <w:pPr>
        <w:pStyle w:val="ListBullet"/>
      </w:pPr>
      <w:r>
        <w:t>Triển khai thành công kiến trúc RAG (Retrieval-Augmented Generation) chống ảo giác (Anti-Hallucination), ép buộc LLM (Gemini 2.5 Flash) phải suy luận và trả lời dựa trên 100% ngữ cảnh pháp luật Việt Nam được cung cấp, loại bỏ hoàn toàn rủi ro AI bịa đặt điều luật.</w:t>
      </w:r>
    </w:p>
    <w:p>
      <w:pPr>
        <w:pStyle w:val="ListBullet"/>
      </w:pPr>
      <w:r>
        <w:t>Tích hợp công nghệ Tìm kiếm lai (Hybrid Search) kết hợp giữa thuật toán tìm kiếm toàn văn bản BM25 và tìm kiếm ngữ nghĩa HNSW (Hierarchical Navigable Small World) thông qua mô hình nhúng tiếng Việt chuyên biệt (Vietnamese-bi-encoder). Sự kết hợp này được tối ưu bằng thuật toán Reciprocal Rank Fusion (RRF).</w:t>
      </w:r>
    </w:p>
    <w:p>
      <w:pPr>
        <w:pStyle w:val="ListBullet"/>
      </w:pPr>
      <w:r>
        <w:t>Ứng dụng kỹ thuật chuỗi suy luận (Chain-of-Thought - CoT) trong việc phân tích rủi ro hợp đồng tự động, cho phép AI bóc tách từng điều khoản, đối chiếu pháp luật và đưa ra đánh giá rủi ro cho doanh nghiệp.</w:t>
      </w:r>
    </w:p>
    <w:p>
      <w:pPr>
        <w:pStyle w:val="ListBullet"/>
      </w:pPr>
      <w:r>
        <w:t>Xây dựng Đồ thị tri thức (Knowledge Graph) ứng dụng thuật toán khai phá dữ liệu (Data Mining) như PageRank và Louvain Clustering để mô tả và trực quan hóa mối quan hệ chằng chịt giữa các văn bản luật, giúp người dùng dễ dàng theo dõi hệ sinh thái luật pháp.</w:t>
      </w:r>
    </w:p>
    <w:p>
      <w:r>
        <w:rPr>
          <w:b w:val="0"/>
          <w:i w:val="0"/>
        </w:rPr>
        <w:t>Để chứng minh tính khả thi và độ tin cậy của hệ thống, một khuôn khổ kiểm thử (Testing Framework) nghiêm ngặt đã được thiết lập. Các kết quả đánh giá thực nghiệm (Benchmark) sử dụng phương pháp RAGAs cho thấy hệ thống đạt được độ chính xác sinh văn bản (Faithfulness) lên tới 96%, độ chính xác tìm kiếm (Hit@5) đạt 92%. Đồng thời, các bài kiểm thử hiệu năng (Load Testing) chứng minh hệ thống có khả năng chịu tải tốt trong môi trường thực tế. Qua đó, hệ thống AILIP chứng minh tiềm năng to lớn trong việc số hóa, hiện đại hóa và bình dân hóa pháp luật tại Việt Nam, đóng góp một giải pháp mã nguồn chất lượng cao cho cộng đồng.</w:t>
      </w:r>
    </w:p>
    <w:p>
      <w:r>
        <w:br w:type="page"/>
      </w:r>
    </w:p>
    <w:p>
      <w:pPr>
        <w:pStyle w:val="Heading1"/>
        <w:jc w:val="center"/>
      </w:pPr>
      <w:r>
        <w:t>ABSTRACT</w:t>
      </w:r>
    </w:p>
    <w:p>
      <w:r>
        <w:rPr>
          <w:b w:val="0"/>
          <w:i w:val="0"/>
        </w:rPr>
        <w:t>In the era of comprehensive digital transformation and profound international economic integration, researching, updating, and understanding legal regulations play a vital role for all individuals and organizations in Vietnam. However, the system of legal normative documents in Vietnam is massive, complex, heavily cross-referenced, and frequently amended. The continuous changes in policies, coupled with highly specialized legal writing styles, have created a massive invisible barrier. This causes significant difficulties for citizens, especially Small and Medium-sized Enterprises (SMEs), in accessing accurate information, ultimately leading to unnecessary legal risks, financial losses, and hindrance to economic development.</w:t>
      </w:r>
    </w:p>
    <w:p>
      <w:r>
        <w:rPr>
          <w:b w:val="0"/>
          <w:i w:val="0"/>
        </w:rPr>
        <w:t>Profoundly recognizing the urgency of this issue, this capstone project proposes and develops the "AI Legal Intelligence Platform (AILIP)". The platform is constructed upon a modern software architecture (Clean Architecture) utilizing state-of-the-art core technologies, synergizing the power of Large Language Models (LLMs) and Vector Database systems to deliver an exceptional Hybrid Search experience, completely shattering the limitations of traditional keyword-based search engines.</w:t>
      </w:r>
    </w:p>
    <w:p>
      <w:r>
        <w:rPr>
          <w:b w:val="0"/>
          <w:i w:val="0"/>
        </w:rPr>
        <w:t>The core contributions of this research extend beyond building a software interface; they focus heavily on solving intricate, highly academic technical challenges. Specifically:</w:t>
      </w:r>
    </w:p>
    <w:p>
      <w:pPr>
        <w:pStyle w:val="ListBullet"/>
      </w:pPr>
      <w:r>
        <w:t>Successfully deploying an Anti-Hallucination RAG (Retrieval-Augmented Generation) architecture, forcing the LLM (Gemini 2.5 Flash) to reason and answer based strictly on the 100% provided Vietnamese legal context, eliminating the risk of AI fabricating laws.</w:t>
      </w:r>
    </w:p>
    <w:p>
      <w:pPr>
        <w:pStyle w:val="ListBullet"/>
      </w:pPr>
      <w:r>
        <w:t>Integrating Hybrid Search technology combining the BM25 full-text search algorithm and HNSW (Hierarchical Navigable Small World) semantic search through a specialized Vietnamese embedding model. This combination is mathematically optimized using the Reciprocal Rank Fusion (RRF) algorithm.</w:t>
      </w:r>
    </w:p>
    <w:p>
      <w:pPr>
        <w:pStyle w:val="ListBullet"/>
      </w:pPr>
      <w:r>
        <w:t>Applying Chain-of-Thought (CoT) techniques in automated contract risk analysis, empowering the AI to deconstruct individual clauses, cross-reference them with the law, and provide risk assessments for businesses.</w:t>
      </w:r>
    </w:p>
    <w:p>
      <w:pPr>
        <w:pStyle w:val="ListBullet"/>
      </w:pPr>
      <w:r>
        <w:t>Constructing a Knowledge Graph applying Data Mining algorithms such as PageRank and Louvain Clustering to describe and visualize the intricate relationships between legal documents, helping users easily navigate the legal ecosystem.</w:t>
      </w:r>
    </w:p>
    <w:p>
      <w:r>
        <w:rPr>
          <w:b w:val="0"/>
          <w:i w:val="0"/>
        </w:rPr>
        <w:t>To prove the feasibility and reliability of the system, a rigorous Testing Framework was established. Empirical benchmark results using the RAGAs methodology demonstrate that the system achieves up to 96% Faithfulness in generating legal texts and 92% retrieval accuracy (Hit@5). Furthermore, Load Testing proves the system's resilience under real-world traffic. Consequently, the AILIP system demonstrates immense potential in digitalizing, modernizing, and democratizing the law in Vietnam, contributing a high-quality codebase solution to the community.</w:t>
      </w:r>
    </w:p>
    <w:p>
      <w:r>
        <w:br w:type="page"/>
      </w:r>
    </w:p>
    <w:p>
      <w:pPr>
        <w:pStyle w:val="Heading1"/>
      </w:pPr>
      <w:r>
        <w:t>Chương 1. GIỚI THIỆU TỔNG QUAN</w:t>
      </w:r>
    </w:p>
    <w:p>
      <w:pPr>
        <w:pStyle w:val="Heading2"/>
      </w:pPr>
      <w:r>
        <w:t>1.1. Bối cảnh và Đặt vấn đề</w:t>
      </w:r>
    </w:p>
    <w:p>
      <w:r>
        <w:rPr>
          <w:b w:val="0"/>
          <w:i w:val="0"/>
        </w:rPr>
        <w:t>Trong bối cảnh đất nước đang trong giai đoạn chuyển mình mạnh mẽ để hội nhập sâu rộng với nền kinh tế thế giới, việc xây dựng và hoàn thiện hệ thống pháp luật là một trong những ưu tiên hàng đầu của Đảng và Nhà nước. Hệ thống pháp luật Việt Nam đang trong quá trình phát triển với số lượng văn bản quy phạm pháp luật được ban hành mới, bổ sung và sửa đổi hàng năm đạt con số khổng lồ. Theo các báo cáo thống kê từ Cơ sở dữ liệu quốc gia về pháp luật (vbpl.vn), có tới hàng chục ngàn văn bản bao gồm các Đạo luật, Pháp lệnh, Nghị quyết, Nghị định, Thông tư, Quyết định và Công văn hướng dẫn đang có hiệu lực. Đặc điểm cốt lõi của hệ thống pháp luật này là tính thứ bậc nghiêm ngặt (Ví dụ: Hiến pháp &gt; Luật &gt; Nghị định &gt; Thông tư) và tính liên kết chặt chẽ (một văn bản có thể dẫn chiếu, sửa đổi, bổ sung, hoặc thay thế một phần/toàn bộ văn bản khác).</w:t>
      </w:r>
    </w:p>
    <w:p>
      <w:r>
        <w:rPr>
          <w:b w:val="0"/>
          <w:i w:val="0"/>
        </w:rPr>
        <w:t>Sự phình to về mặt số lượng và sự chằng chịt về mặt liên kết này, mặc dù cần thiết để quản lý một xã hội đang phát triển nhanh, lại tạo ra một hiện tượng được giới học thuật gọi là "Quá tải thông tin pháp lý" (Legal Information Overload). Sự quá tải này đẩy người dân và cộng đồng doanh nghiệp vào một tình thế hết sức bị động. Khi đứng trước một vấn đề pháp lý cần giải quyết (ví dụ: thành lập doanh nghiệp, ký kết hợp đồng lao động, xử lý tranh chấp thuế), người dân thường bị lạc lối giữa một ma trận các văn bản chồng chéo. Tình trạng một điều luật ở văn bản gốc bị sửa đổi bởi ba văn bản khác, và được hướng dẫn chi tiết bởi năm thông tư khác là chuyện xảy ra hàng ngày trong thực tiễn pháp lý tại Việt Nam.</w:t>
      </w:r>
    </w:p>
    <w:p>
      <w:pPr>
        <w:pStyle w:val="Heading3"/>
      </w:pPr>
      <w:r>
        <w:t>1.1.1. Những bất cập của phương pháp tra cứu truyền thống</w:t>
      </w:r>
    </w:p>
    <w:p>
      <w:r>
        <w:rPr>
          <w:b w:val="0"/>
          <w:i w:val="0"/>
        </w:rPr>
        <w:t>Hầu hết các nền tảng tra cứu pháp luật phổ biến hiện nay tại Việt Nam đều được xây dựng dựa trên công nghệ tìm kiếm từ khóa (Keyword-based Search hoặc Lexical Search). Bản chất của công nghệ này là hệ thống sẽ phân tách câu truy vấn của người dùng thành các từ khóa (tokens) và đối chiếu với chỉ mục (Inverted Index) của cơ sở dữ liệu để tìm ra các văn bản chứa chính xác các từ khóa đó. Phương pháp này, mặc dù có tốc độ rất nhanh, nhưng lại bộc lộ những điểm yếu chí mạng khi đối mặt với ngôn ngữ tự nhiên, đặc biệt là ngôn ngữ pháp lý tiếng Việt. Cụ thể, các hệ thống truyền thống gặp phải ba thách thức cực lớn:</w:t>
      </w:r>
    </w:p>
    <w:p>
      <w:pPr>
        <w:pStyle w:val="ListBullet"/>
      </w:pPr>
      <w:r>
        <w:t>Thứ nhất, rào cản thuật ngữ và hiện tượng bất đồng ngôn ngữ (Semantic Mismatch). Người dùng phổ thông, đặc biệt là những người không được đào tạo bài bản về luật, thường sử dụng ngôn ngữ đời sống để diễn đạt vấn đề của mình. Tuy nhiên, văn bản pháp luật lại sử dụng hệ thống từ vựng chuyên ngành, hàm súc và mang tính chính xác cao. Ví dụ, một công nhân khi bị đuổi việc sẽ gõ vào ô tìm kiếm từ khóa "công ty đuổi việc trái phép". Trong khi đó, Bộ luật Lao động không sử dụng cụm từ "đuổi việc", mà sử dụng thuật ngữ "đơn phương chấm dứt hợp đồng lao động trái pháp luật" hoặc "sa thải". Sự sai lệch về mặt từ vựng này khiến các cỗ máy tìm kiếm dựa trên từ khóa hoàn toàn bất lực, trả về kết quả rỗng (Zero hits) hoặc các kết quả không liên quan.</w:t>
      </w:r>
    </w:p>
    <w:p>
      <w:pPr>
        <w:pStyle w:val="ListBullet"/>
      </w:pPr>
      <w:r>
        <w:t>Thứ hai, hiện tượng đa nghĩa (Polysemy). Trong tiếng Việt, một từ có thể mang nhiều ý nghĩa khác nhau tùy thuộc vào ngữ cảnh. Các công cụ tìm kiếm hiện hành thiếu khả năng hiểu bối cảnh (context-awareness), dẫn đến việc khi người dùng nhập một từ khóa ngắn, hệ thống sẽ trả về hàng ngàn kết quả bị nhiễu (noise). Người dùng lại tiếp tục phải đọc thủ công từng văn bản để lọc ra thông tin mình cần, tốn rất nhiều thời gian và công sức.</w:t>
      </w:r>
    </w:p>
    <w:p>
      <w:pPr>
        <w:pStyle w:val="ListBullet"/>
      </w:pPr>
      <w:r>
        <w:t>Thứ ba, sự thiếu vắng tính kết nối tri thức. Khi tìm thấy một điều luật, người dùng không thể biết chắc chắn rằng điều luật đó còn hiệu lực hay không, có bị sửa đổi bởi một nghị định mới ban hành tháng trước hay không. Việc phải mở song song hàng chục tab trình duyệt để đối chiếu chéo các văn bản là một trải nghiệm tồi tệ, gây mệt mỏi và dễ dẫn đến sai sót trong việc áp dụng pháp luật.</w:t>
      </w:r>
    </w:p>
    <w:p>
      <w:pPr>
        <w:pStyle w:val="Heading3"/>
      </w:pPr>
      <w:r>
        <w:t>1.1.2. Kỷ nguyên của Trí tuệ Nhân tạo tạo sinh (Generative AI) và vấn nạn Ảo giác (Hallucination)</w:t>
      </w:r>
    </w:p>
    <w:p>
      <w:r>
        <w:rPr>
          <w:b w:val="0"/>
          <w:i w:val="0"/>
        </w:rPr>
        <w:t>Sự ra đời của các mô hình ngôn ngữ lớn (LLMs - Large Language Models) như GPT-4 của OpenAI hay Gemini của Google đã đánh dấu một bước ngoặt vĩ đại trong lịch sử khoa học máy tính. Các mô hình này có khả năng hiểu và sinh ra ngôn ngữ tự nhiên (Natural Language Processing - NLP) ở mức độ gần tương đương với con người. Ngay lập tức, nhiều người dùng đã chuyển hướng sang việc sử dụng các Chatbot AI này như một "luật sư ảo" để xin tư vấn pháp lý.</w:t>
      </w:r>
    </w:p>
    <w:p>
      <w:r>
        <w:rPr>
          <w:b w:val="0"/>
          <w:i w:val="0"/>
        </w:rPr>
        <w:t>Tuy nhiên, việc áp dụng nguyên bản (zero-shot) các mô hình LLM vào lĩnh vực pháp lý tiềm ẩn những rủi ro cực kỳ khủng khiếp, được gói gọn trong thuật ngữ "Ảo giác AI" (AI Hallucination). Bản chất của các mô hình LLM là những cỗ máy xác suất (Probabilistic machines) hoạt động dựa trên cơ chế dự đoán từ tiếp theo có xác suất cao nhất (Next-token prediction) dựa trên một lượng dữ liệu huấn luyện khổng lồ từ Internet. Chúng không thực sự "hiểu" sự thật, cũng không có cơ sở dữ liệu nội tại phân định đúng/sai. Do đó, khi đối mặt với các câu hỏi pháp lý mang tính đặc thù của Việt Nam, AI thường xuyên mắc phải các lỗi nghiêm trọng sau:</w:t>
      </w:r>
    </w:p>
    <w:p>
      <w:pPr>
        <w:pStyle w:val="ListBullet"/>
      </w:pPr>
      <w:r>
        <w:t>Bịa đặt điều khoản và mức phạt: AI có xu hướng tự tin đưa ra một câu trả lời hoàn toàn sai sự thật, tự sáng tác ra "Điều 45 Luật X quy định phạt 50 triệu đồng", mặc dù điều luật đó hoàn toàn không tồn tại trong thực tế. Sự bịa đặt này được sinh ra với văn phong cực kỳ trôi chảy và tự tin, khiến người dùng dễ dàng tin tưởng và làm theo, dẫn đến hậu quả pháp lý khôn lường.</w:t>
      </w:r>
    </w:p>
    <w:p>
      <w:pPr>
        <w:pStyle w:val="ListBullet"/>
      </w:pPr>
      <w:r>
        <w:t>Trộn lẫn các hệ thống pháp luật (Legal System Confusion): Dữ liệu huấn luyện của các LLM chủ yếu là tiếng Anh, bao gồm rất nhiều tài liệu luật của Hoa Kỳ (Common Law) hoặc Châu Âu. Do đó, khi người Việt Nam hỏi về quy trình khởi kiện, AI rất dễ mang tư duy và luật pháp của Mỹ (ví dụ: quy định về bồi thẩm đoàn) để áp dụng vào hệ thống pháp luật Việt Nam (Civil Law), gây ra sự nhầm lẫn tai hại.</w:t>
      </w:r>
    </w:p>
    <w:p>
      <w:r>
        <w:rPr>
          <w:b w:val="0"/>
          <w:i w:val="0"/>
        </w:rPr>
        <w:t>Từ đó, có thể khẳng định rằng, trong lĩnh vực pháp lý, sự chính xác tuyệt đối và tính có căn cứ (groundedness) là yêu cầu tiên quyết. Mọi sự bịa đặt thông tin, dù nhỏ nhất, đều có thể dẫn tới hậu quả pháp lý, tài chính và uy tín rất lớn. Việc sử dụng ChatGPT thuần túy không phải là giải pháp, mà là một nguồn tạo ra rủi ro mới.</w:t>
      </w:r>
    </w:p>
    <w:p>
      <w:pPr>
        <w:pStyle w:val="Heading3"/>
      </w:pPr>
      <w:r>
        <w:t>1.1.3. Sự cấp thiết của Đề tài nghiên cứu</w:t>
      </w:r>
    </w:p>
    <w:p>
      <w:r>
        <w:rPr>
          <w:b w:val="0"/>
          <w:i w:val="0"/>
        </w:rPr>
        <w:t>Tổng hợp từ những phân tích trên, xã hội đang đặt ra một bài toán cực kỳ nan giải nhưng cũng đầy tiềm năng: Làm thế nào để xây dựng một hệ thống phần mềm kết hợp được khả năng hiểu ngôn ngữ linh hoạt của AI (LLM), khả năng tìm kiếm chính xác theo ngữ nghĩa (Semantic Search), nhưng đồng thời phải loại bỏ hoàn toàn khả năng ảo giác của AI, buộc AI phải nói sự thật dựa trên văn bản pháp luật chính thống của Nhà nước Việt Nam?</w:t>
      </w:r>
    </w:p>
    <w:p>
      <w:r>
        <w:rPr>
          <w:b w:val="0"/>
          <w:i w:val="0"/>
        </w:rPr>
        <w:t>Nắm bắt được nhu cầu bức thiết này, tác giả đã quyết định lựa chọn đề tài nghiên cứu: "AI Legal Intelligence Platform (AILIP) - Nền tảng Tra cứu và Phân tích Pháp luật Việt Nam ứng dụng Trí tuệ Nhân tạo". Đề tài này không chỉ đơn thuần là việc lập trình một trang web tra cứu, mà là việc đi sâu vào nghiên cứu các kiến trúc AI tiên tiến nhất hiện nay (RAG, Vector Database, Graph Mining) để giải quyết một bài toán có giá trị thực tiễn rất cao đối với cộng đồng và doanh nghiệp.</w:t>
      </w:r>
    </w:p>
    <w:p>
      <w:pPr>
        <w:pStyle w:val="Heading2"/>
      </w:pPr>
      <w:r>
        <w:t>1.2. Mục tiêu nghiên cứu</w:t>
      </w:r>
    </w:p>
    <w:p>
      <w:r>
        <w:rPr>
          <w:b w:val="0"/>
          <w:i w:val="0"/>
        </w:rPr>
        <w:t>Mục tiêu tổng quát của đề tài là nghiên cứu, thiết kế và xây dựng thành công nền tảng phần mềm AI Legal Intelligence Platform (AILIP) đạt tiêu chuẩn cấp độ doanh nghiệp (Enterprise-Grade). Nền tảng này đóng vai trò như một "trợ lý pháp lý số", giúp người dùng (cả người không có chuyên môn và chuyên gia pháp lý) rút ngắn tối đa thời gian tra cứu, đọc hiểu và phân tích văn bản pháp luật, đồng thời đảm bảo độ chính xác tuyệt đối. Để đạt được mục tiêu tổng quát đó, đề tài được chia thành các mục tiêu cụ thể mang tính kỹ thuật và học thuật như sau:</w:t>
      </w:r>
    </w:p>
    <w:p>
      <w:pPr>
        <w:pStyle w:val="ListBullet"/>
      </w:pPr>
      <w:r>
        <w:t>1. Phá vỡ rào cản ngôn ngữ pháp lý: Nghiên cứu và triển khai thành công hệ thống Tìm kiếm Lai (Hybrid Search), kết hợp giữa thuật toán BM25 (Full-text) chuyên bắt từ khóa chính xác và mô hình Vector HNSW (Semantic) chuyên bắt ngữ nghĩa ẩn. Thông qua đó, tối ưu hóa kết quả tra cứu, cho phép hệ thống hiểu được các câu hỏi dân dã của người dùng và ánh xạ chúng chính xác vào các điều luật chuyên ngành.</w:t>
      </w:r>
    </w:p>
    <w:p>
      <w:pPr>
        <w:pStyle w:val="ListBullet"/>
      </w:pPr>
      <w:r>
        <w:t>2. Loại bỏ hoàn toàn Ảo giác AI (Zero Hallucination): Thiết kế và tích hợp kiến trúc RAG (Retrieval-Augmented Generation) tiên tiến nhất. Phát triển các kỹ thuật Prompt Engineering khắt khe, xây dựng cơ chế ép buộc LLM (Gemini 2.5 Flash) chỉ được phép tạo sinh văn bản dựa trên những chứng cứ (context) được hệ thống cung cấp từ CSDL nội bộ. Đảm bảo 100% câu trả lời đều có trích dẫn (Citation) nguồn gốc rõ ràng xuống tận cấp độ Khoản/Điều của từng văn bản luật.</w:t>
      </w:r>
    </w:p>
    <w:p>
      <w:pPr>
        <w:pStyle w:val="ListBullet"/>
      </w:pPr>
      <w:r>
        <w:t>3. Tự động hóa tác vụ pháp chế: Phát triển tính năng Phân tích Hợp đồng (Contract Analysis) mang tính đột phá bằng cách ứng dụng kỹ thuật Chain-of-Thought (CoT). Hệ thống phải có khả năng tự động bóc tách tài liệu PDF/Docx, chia nhỏ từng điều khoản, suy luận đa bước để đối chiếu với luật hiện hành, từ đó nhận diện các rủi ro pháp lý tiềm ẩn và đề xuất hướng sửa đổi cho doanh nghiệp.</w:t>
      </w:r>
    </w:p>
    <w:p>
      <w:pPr>
        <w:pStyle w:val="ListBullet"/>
      </w:pPr>
      <w:r>
        <w:t>4. Trực quan hóa tri thức pháp luật: Ứng dụng các thuật toán khai phá dữ liệu đồ thị (Graph Data Mining) phức tạp như PageRank và Louvain Clustering. Qua đó, tự động xây dựng Đồ thị Tri thức (Knowledge Graph) pháp luật, giúp người dùng dễ dàng theo dõi hệ sinh thái luật pháp, các văn bản liên kết, văn bản thay thế, và tự động gom cụm các bộ luật có liên quan chặt chẽ với nhau.</w:t>
      </w:r>
    </w:p>
    <w:p>
      <w:pPr>
        <w:pStyle w:val="ListBullet"/>
      </w:pPr>
      <w:r>
        <w:t>5. Đảm bảo chất lượng phần mềm công nghiệp: Thiết kế kiến trúc hệ thống dựa trên nguyên lý Clean Architecture vững chắc. Giải quyết bài toán nút thắt cổ chai về hiệu năng (bottleneck) bằng xử lý bất đồng bộ (Asynchronous Programming) và đa luồng (Multi-threading). Quan trọng nhất, xây dựng một bộ máy kiểm thử (Testing Matrix) toàn diện từ Unit Test, Integration Test đến End-to-End Test, kèm theo các thước đo Benchmark bằng công thức toán học để chứng minh năng lực thực sự của hệ thống thay vì chỉ dựa vào cảm quan.</w:t>
      </w:r>
    </w:p>
    <w:p>
      <w:pPr>
        <w:pStyle w:val="Heading2"/>
      </w:pPr>
      <w:r>
        <w:t>1.3. Phạm vi và Đối tượng nghiên cứu</w:t>
      </w:r>
    </w:p>
    <w:p>
      <w:pPr>
        <w:pStyle w:val="Heading3"/>
      </w:pPr>
      <w:r>
        <w:t>1.3.1. Phạm vi về Dữ liệu</w:t>
      </w:r>
    </w:p>
    <w:p>
      <w:r>
        <w:rPr>
          <w:b w:val="0"/>
          <w:i w:val="0"/>
        </w:rPr>
        <w:t>Đề tài tập trung vào việc thu thập, tiền xử lý và xây dựng một cơ sở dữ liệu mẫu (Sample Dataset) đại diện cho hệ thống pháp luật Việt Nam. Tập dữ liệu này bao gồm khoảng 3.000 văn bản quy phạm pháp luật cốt lõi (Bao gồm các Bộ luật, Đạo luật, Nghị định, Thông tư, Quyết định). Các văn bản này tập trung vào 5 lĩnh vực phổ biến và có tính ứng dụng cao nhất đối với cộng đồng doanh nghiệp và người dân, bao gồm:</w:t>
      </w:r>
    </w:p>
    <w:p>
      <w:pPr>
        <w:pStyle w:val="ListBullet"/>
      </w:pPr>
      <w:r>
        <w:t>Pháp luật Dân sự (Bộ luật Dân sự, Luật Hôn nhân gia đình...)</w:t>
      </w:r>
    </w:p>
    <w:p>
      <w:pPr>
        <w:pStyle w:val="ListBullet"/>
      </w:pPr>
      <w:r>
        <w:t>Pháp luật Hình sự (Bộ luật Hình sự, Tố tụng hình sự...)</w:t>
      </w:r>
    </w:p>
    <w:p>
      <w:pPr>
        <w:pStyle w:val="ListBullet"/>
      </w:pPr>
      <w:r>
        <w:t>Pháp luật Doanh nghiệp &amp; Thương mại (Luật Doanh nghiệp, Luật Đầu tư, Luật Thương mại...)</w:t>
      </w:r>
    </w:p>
    <w:p>
      <w:pPr>
        <w:pStyle w:val="ListBullet"/>
      </w:pPr>
      <w:r>
        <w:t>Pháp luật Lao động &amp; Bảo hiểm (Bộ luật Lao động, Luật BHXH...)</w:t>
      </w:r>
    </w:p>
    <w:p>
      <w:pPr>
        <w:pStyle w:val="ListBullet"/>
      </w:pPr>
      <w:r>
        <w:t>Pháp luật Thuế &amp; Kế toán (Luật Thuế TNCN, TNDN, GTGT...)</w:t>
      </w:r>
    </w:p>
    <w:p>
      <w:r>
        <w:rPr>
          <w:b w:val="0"/>
          <w:i w:val="0"/>
        </w:rPr>
        <w:t>Khoảng 3.000 văn bản này sau khi trải qua đường ống ETL (Extract, Transform, Load) đã được hệ thống tự động làm sạch (cleaning), băm nhỏ (chunking) thành hơn 17.000 đoạn văn nhỏ (chunks), và nhúng (embedding) thành hơn 17.000 vector toán học để nạp vào cơ sở dữ liệu PostgreSQL. Phạm vi dữ liệu này là đủ lớn để chứng minh tính đúng đắn của các thuật toán tìm kiếm và RAG, đồng thời vẫn nằm trong khả năng xử lý của tài nguyên phần cứng hiện có.</w:t>
      </w:r>
    </w:p>
    <w:p>
      <w:pPr>
        <w:pStyle w:val="Heading3"/>
      </w:pPr>
      <w:r>
        <w:t>1.3.2. Phạm vi về Kỹ thuật</w:t>
      </w:r>
    </w:p>
    <w:p>
      <w:r>
        <w:rPr>
          <w:b w:val="0"/>
          <w:i w:val="0"/>
        </w:rPr>
        <w:t>Đề tài bao phủ một vòng đời phát triển phần mềm (SDLC) hoàn chỉnh, từ khâu thiết kế UI/UX đến lập trình Backend, quản trị Database và triển khai thực nghiệm. Cụ thể:</w:t>
      </w:r>
    </w:p>
    <w:p>
      <w:pPr>
        <w:pStyle w:val="ListBullet"/>
      </w:pPr>
      <w:r>
        <w:t>Xây dựng Frontend (Client-side) theo kiến trúc SPA (Single Page Application) sử dụng thư viện React, TypeScript, và Vite.</w:t>
      </w:r>
    </w:p>
    <w:p>
      <w:pPr>
        <w:pStyle w:val="ListBullet"/>
      </w:pPr>
      <w:r>
        <w:t>Xây dựng Backend (Server-side) cung cấp các API RESTful theo chuẩn OpenAPI, sử dụng framework FastAPI (Python) để tận dụng sức mạnh xử lý bất đồng bộ, đi kèm với SQLAlchemy làm ORM.</w:t>
      </w:r>
    </w:p>
    <w:p>
      <w:pPr>
        <w:pStyle w:val="ListBullet"/>
      </w:pPr>
      <w:r>
        <w:t>Cơ sở dữ liệu sử dụng hệ quản trị PostgreSQL 15, bắt buộc phải biên dịch kèm theo extension `pgvector` để lưu trữ dữ liệu đa chiều.</w:t>
      </w:r>
    </w:p>
    <w:p>
      <w:pPr>
        <w:pStyle w:val="ListBullet"/>
      </w:pPr>
      <w:r>
        <w:t>Tích hợp API của mô hình Gemini 2.5 Flash (thông qua thư viện google-genai) để đảm nhiệm khâu sinh ngôn ngữ (Generation). Sử dụng mô hình `bkai/vietnamese-bi-encoder` mã nguồn mở, chạy hoàn toàn cục bộ (local) để đảm nhiệm khâu nhúng vector ngữ nghĩa (Embedding).</w:t>
      </w:r>
    </w:p>
    <w:p>
      <w:pPr>
        <w:pStyle w:val="Heading2"/>
      </w:pPr>
      <w:r>
        <w:t>1.4. Phương pháp nghiên cứu</w:t>
      </w:r>
    </w:p>
    <w:p>
      <w:r>
        <w:rPr>
          <w:b w:val="0"/>
          <w:i w:val="0"/>
        </w:rPr>
        <w:t>Để đạt được các mục tiêu mang tính kỹ thuật sâu sắc, đề tài được triển khai tuần tự theo 3 nhóm phương pháp nghiên cứu chính, kết hợp chặt chẽ giữa lý luận học thuật và thực hành kỹ nghệ phần mềm.</w:t>
      </w:r>
    </w:p>
    <w:p>
      <w:pPr>
        <w:pStyle w:val="Heading3"/>
      </w:pPr>
      <w:r>
        <w:t>1.4.1. Phương pháp nghiên cứu lý thuyết (Theoretical Method)</w:t>
      </w:r>
    </w:p>
    <w:p>
      <w:r>
        <w:rPr>
          <w:b w:val="0"/>
          <w:i w:val="0"/>
        </w:rPr>
        <w:t>Quá trình nghiên cứu bắt đầu bằng việc thu thập, tổng hợp và phân tích các tài liệu khoa học (papers), sách chuyên ngành và tài liệu kỹ thuật (documentation) từ các tổ chức công nghệ hàng đầu thế giới. Trọng tâm của việc nghiên cứu lý thuyết bao gồm:</w:t>
      </w:r>
    </w:p>
    <w:p>
      <w:pPr>
        <w:pStyle w:val="ListBullet"/>
      </w:pPr>
      <w:r>
        <w:t>Phân tích cơ chế hoạt động của mô hình Transformer, bản chất của cơ chế Self-Attention và sự hình thành của các Mô hình ngôn ngữ lớn (LLMs).</w:t>
      </w:r>
    </w:p>
    <w:p>
      <w:pPr>
        <w:pStyle w:val="ListBullet"/>
      </w:pPr>
      <w:r>
        <w:t>Nghiên cứu sâu về kiến trúc Retrieval-Augmented Generation (RAG). So sánh ưu/nhược điểm của RAG so với phương pháp tinh chỉnh mô hình (Fine-Tuning) truyền thống khi áp dụng vào lĩnh vực luật.</w:t>
      </w:r>
    </w:p>
    <w:p>
      <w:pPr>
        <w:pStyle w:val="ListBullet"/>
      </w:pPr>
      <w:r>
        <w:t>Khảo sát cơ sở toán học của Vector Database: Không gian vector n-chiều, các phép đo khoảng cách (Cosine Similarity, Euclidean Distance), và thuật toán phân cụm không gian đồ thị HNSW (Hierarchical Navigable Small World).</w:t>
      </w:r>
    </w:p>
    <w:p>
      <w:pPr>
        <w:pStyle w:val="ListBullet"/>
      </w:pPr>
      <w:r>
        <w:t>Tìm hiểu các thuật toán khai phá dữ liệu (Data Mining): Cơ chế chia sẻ trọng số của thuật toán PageRank, và khái niệm Modularity trong thuật toán phát hiện cộng đồng Louvain.</w:t>
      </w:r>
    </w:p>
    <w:p>
      <w:pPr>
        <w:pStyle w:val="Heading3"/>
      </w:pPr>
      <w:r>
        <w:t>1.4.2. Phương pháp phân tích và thiết kế hệ thống (System Analysis &amp; Design Method)</w:t>
      </w:r>
    </w:p>
    <w:p>
      <w:r>
        <w:rPr>
          <w:b w:val="0"/>
          <w:i w:val="0"/>
        </w:rPr>
        <w:t>Từ nền tảng lý thuyết và bài toán thực tế, đề tài sử dụng phương pháp luận Hướng đối tượng (Object-Oriented Analysis and Design - OOAD) để phân tích yêu cầu phần mềm.</w:t>
      </w:r>
    </w:p>
    <w:p>
      <w:pPr>
        <w:pStyle w:val="ListBullet"/>
      </w:pPr>
      <w:r>
        <w:t>Đặc tả yêu cầu người dùng (Use Cases) chi tiết, xác định rõ các tác nhân (Actors) và các luồng sự kiện (Event flows).</w:t>
      </w:r>
    </w:p>
    <w:p>
      <w:pPr>
        <w:pStyle w:val="ListBullet"/>
      </w:pPr>
      <w:r>
        <w:t>Xây dựng các biểu đồ thiết kế (Design Diagrams) để hình thành bộ khung của phần mềm: Biểu đồ cấu trúc kiến trúc (Architecture Diagram), Biểu đồ thực thể liên kết (Entity Relationship Diagram - ERD) để chuẩn hóa cơ sở dữ liệu lên chuẩn 3NF.</w:t>
      </w:r>
    </w:p>
    <w:p>
      <w:pPr>
        <w:pStyle w:val="ListBullet"/>
      </w:pPr>
      <w:r>
        <w:t>Thiết kế UI/UX dạng Wireframe nhằm tối ưu hóa trải nghiệm người dùng, đặc biệt chú trọng vào giao diện Sidebar hiển thị luồng Chat AI và giao diện màn hình trực quan hóa đồ thị Node-Edge.</w:t>
      </w:r>
    </w:p>
    <w:p>
      <w:pPr>
        <w:pStyle w:val="Heading3"/>
      </w:pPr>
      <w:r>
        <w:t>1.4.3. Phương pháp thực nghiệm và đánh giá (Empirical &amp; Evaluation Method)</w:t>
      </w:r>
    </w:p>
    <w:p>
      <w:r>
        <w:rPr>
          <w:b w:val="0"/>
          <w:i w:val="0"/>
        </w:rPr>
        <w:t>Đây là phương pháp cốt lõi mang lại giá trị thực tiễn cho đồ án. Tác giả tiến hành lập trình mã nguồn (coding) để hiện thực hóa các thiết kế trên thành một sản phẩm phần mềm chạy thực tế. Sau khi lập trình, hệ thống phải trải qua các bước đánh giá định lượng bằng các phép đo toán học:</w:t>
      </w:r>
    </w:p>
    <w:p>
      <w:pPr>
        <w:pStyle w:val="ListBullet"/>
      </w:pPr>
      <w:r>
        <w:t>Tiến hành Benchmarking hệ thống RAG bằng bộ dữ liệu Ground Truth (100 câu hỏi luật pháp phức tạp và đáp án chuẩn). Sử dụng framework RAGAs để tính toán bằng mã máy các chỉ số độ tin cậy như MRR@5 (Mean Reciprocal Rank), Hit Rate (Hit@5), Faithfulness (Tỷ lệ bám sát ngữ cảnh) và Answer Relevancy (Độ liên quan của câu trả lời).</w:t>
      </w:r>
    </w:p>
    <w:p>
      <w:pPr>
        <w:pStyle w:val="ListBullet"/>
      </w:pPr>
      <w:r>
        <w:t>Thực hiện Load Testing (Kiểm thử tải) bằng công cụ Locust, giả lập môi trường có hàng trăm người dùng truy cập đồng thời để đo lường giới hạn chịu đựng của Server, xác định các điểm tắc nghẽn (bottlenecks) và tìm giải pháp tối ưu mã nguồn.</w:t>
      </w:r>
    </w:p>
    <w:p>
      <w:pPr>
        <w:pStyle w:val="Heading2"/>
      </w:pPr>
      <w:r>
        <w:t>1.5. Cấu trúc của báo cáo</w:t>
      </w:r>
    </w:p>
    <w:p>
      <w:r>
        <w:rPr>
          <w:b w:val="0"/>
          <w:i w:val="0"/>
        </w:rPr>
        <w:t>Để thể hiện toàn bộ khối lượng công việc khổng lồ từ nghiên cứu lý thuyết, phân tích hệ thống đến lập trình và kiểm thử, báo cáo Đồ án ngành được tổ chức một cách logic, mạch lạc thành 5 chương cốt lõi như sau:</w:t>
      </w:r>
    </w:p>
    <w:p>
      <w:pPr>
        <w:pStyle w:val="ListBullet"/>
      </w:pPr>
      <w:r>
        <w:t>Chương 1 (Giới thiệu Tổng quan): Cung cấp cái nhìn toàn cảnh về bối cảnh xã hội, đặt vấn đề, mục tiêu, phạm vi và các phương pháp nghiên cứu được áp dụng trong đề tài.</w:t>
      </w:r>
    </w:p>
    <w:p>
      <w:pPr>
        <w:pStyle w:val="ListBullet"/>
      </w:pPr>
      <w:r>
        <w:t>Chương 2 (Cơ sở lý thuyết &amp; Khảo sát hiện trạng): Đi sâu vào việc giải thích cơ sở toán học và cơ chế hoạt động của các công nghệ AI tiên tiến (RAG, Vector, Hybrid Search, Graph Mining). Đồng thời, giải thích lý do lựa chọn các công nghệ (FastAPI, pgvector) thông qua việc so sánh với các giải pháp truyền thống.</w:t>
      </w:r>
    </w:p>
    <w:p>
      <w:pPr>
        <w:pStyle w:val="ListBullet"/>
      </w:pPr>
      <w:r>
        <w:t>Chương 3 (Phân tích &amp; Thiết kế hệ thống): Đặc tả chi tiết các yêu cầu chức năng và phi chức năng. Trình bày sơ đồ kiến trúc hệ thống 3-tier. Đi sâu vào thiết kế Cơ sở dữ liệu, đặc tả API, và luồng thiết kế của tính năng Phân tích hợp đồng Chain-of-Thought cũng như cơ chế chống chịu lỗi Circuit Breaker.</w:t>
      </w:r>
    </w:p>
    <w:p>
      <w:pPr>
        <w:pStyle w:val="ListBullet"/>
      </w:pPr>
      <w:r>
        <w:t>Chương 4 (Hiện thực &amp; Kiểm thử hệ thống): Cung cấp cái nhìn cận cảnh vào quá trình lập trình. Trình bày cấu trúc thư mục Clean Architecture, đi sâu giải thích từng dòng code của các module cốt lõi. Cuối cùng, công bố các kết quả kiểm thử (Unit Test, Playwright E2E) và biểu đồ số liệu Benchmark đo lường trí thông minh của hệ thống.</w:t>
      </w:r>
    </w:p>
    <w:p>
      <w:pPr>
        <w:pStyle w:val="ListBullet"/>
      </w:pPr>
      <w:r>
        <w:t>Chương 5 (Kết luận và Hướng phát triển): Tổng kết lại toàn bộ các thành quả đã đạt được, đóng góp của đề tài, thẳng thắn thừa nhận các giới hạn chưa giải quyết được và vạch ra lộ trình phát triển đầy tham vọng cho tương lai.</w:t>
      </w:r>
    </w:p>
    <w:p>
      <w:r>
        <w:br w:type="page"/>
      </w:r>
    </w:p>
    <w:p>
      <w:pPr>
        <w:pStyle w:val="Heading1"/>
      </w:pPr>
      <w:r>
        <w:t>Chương 2. CƠ SỞ LÝ THUYẾT &amp; KHẢO SÁT HIỆN TRẠNG</w:t>
      </w:r>
    </w:p>
    <w:p>
      <w:pPr>
        <w:pStyle w:val="Heading2"/>
      </w:pPr>
      <w:r>
        <w:t>2.1. Tổng quan các công trình nghiên cứu và Hiện trạng</w:t>
      </w:r>
    </w:p>
    <w:p>
      <w:r>
        <w:rPr>
          <w:b w:val="0"/>
          <w:i w:val="0"/>
        </w:rPr>
        <w:t>Sự giao thoa giữa pháp luật và công nghệ thông tin (LegalTech) đã trở thành một trong những lĩnh vực nghiên cứu năng động nhất trong thập kỷ qua. Tại Việt Nam, hoạt động số hóa hệ thống văn bản quy phạm pháp luật đã đạt được nhiều thành tựu lớn thông qua các cổng thông tin điện tử của Chính phủ và các trang web tư nhân (như Thuvienphapluat, LuatVietnam). Tuy nhiên, nếu xét về mặt trí tuệ nhân tạo và năng lực tìm kiếm cốt lõi, thị trường LegalTech Việt Nam vẫn đang dậm chân tại chỗ ở công nghệ của những năm 2010.</w:t>
      </w:r>
    </w:p>
    <w:p>
      <w:pPr>
        <w:pStyle w:val="Heading3"/>
      </w:pPr>
      <w:r>
        <w:t>2.1.1. Hiện trạng của các hệ thống tra cứu truyền thống</w:t>
      </w:r>
    </w:p>
    <w:p>
      <w:r>
        <w:rPr>
          <w:b w:val="0"/>
          <w:i w:val="0"/>
        </w:rPr>
        <w:t>Các hệ thống tra cứu pháp luật phổ biến nhất hiện nay chủ yếu dựa vào công nghệ tìm kiếm văn bản đầy đủ (Full-Text Search) dựa trên chỉ mục đảo ngược (Inverted Index), tiêu biểu là thuật toán TF-IDF (Term Frequency-Inverse Document Frequency) hoặc BM25 (Best Matching 25) được tích hợp trong các hệ quản trị CSDL hoặc các cỗ máy tìm kiếm như Elasticsearch. Bản chất của các hệ thống này là phân tách câu truy vấn của người dùng thành các từ đơn (tokens), loại bỏ các hư từ (stop-words), và tìm kiếm sự trùng khớp tuyệt đối của các token đó trong cơ sở dữ liệu.</w:t>
      </w:r>
    </w:p>
    <w:p>
      <w:r>
        <w:rPr>
          <w:b w:val="0"/>
          <w:i w:val="0"/>
        </w:rPr>
        <w:t>Tuy nhiên, phương pháp này bộc lộ những điểm yếu chí mạng khi đối mặt với ngôn ngữ pháp lý Việt Nam:</w:t>
      </w:r>
    </w:p>
    <w:p>
      <w:pPr>
        <w:pStyle w:val="ListBullet"/>
      </w:pPr>
      <w:r>
        <w:t>Vấn đề đồng nghĩa (Synonymy) và Sai lệch Từ vựng (Vocabulary Mismatch): Người dùng thường diễn đạt vấn đề bằng ngôn ngữ thông dụng, trong khi văn bản pháp luật sử dụng thuật ngữ chuyên ngành. Ví dụ, một người dùng tìm kiếm từ khóa "thủ tục xin nghỉ thai sản cho chồng", nhưng Luật Bảo hiểm Xã hội quy định bằng cụm từ "chế độ thai sản đối với lao động nam có vợ sinh con". Thuật toán BM25 sẽ chấm điểm rất thấp hoặc bỏ qua hoàn toàn văn bản này vì không tìm thấy từ khóa "nghỉ" hay "chồng". Hậu quả là người dùng không thể tìm thấy quyền lợi hợp pháp của mình.</w:t>
      </w:r>
    </w:p>
    <w:p>
      <w:pPr>
        <w:pStyle w:val="ListBullet"/>
      </w:pPr>
      <w:r>
        <w:t>Vấn đề đa nghĩa (Polysemy): Một từ tiếng Việt có thể mang nhiều nghĩa tùy thuộc ngữ cảnh. Các công cụ tìm kiếm keyword-based không hiểu bối cảnh (context-unaware), dẫn đến việc trả về hàng loạt kết quả rác (noise).</w:t>
      </w:r>
    </w:p>
    <w:p>
      <w:pPr>
        <w:pStyle w:val="ListBullet"/>
      </w:pPr>
      <w:r>
        <w:t>Cấu trúc luật phức tạp: Pháp luật Việt Nam quy định theo dạng dẫn chiếu. Ví dụ: "Thực hiện theo quy định tại điểm c, khoản 1, Điều 5 Nghị định này". Các công cụ tìm kiếm hiện tại không thể tự động bám theo đường link dẫn chiếu này để ráp nối thông tin, ép người dùng phải tự mở song song nhiều tab trình duyệt để đọc.</w:t>
      </w:r>
    </w:p>
    <w:p>
      <w:pPr>
        <w:pStyle w:val="Heading3"/>
      </w:pPr>
      <w:r>
        <w:t>2.1.2. Thách thức lớn nhất của LLM trong Pháp lý: Hiện tượng Ảo giác (Hallucination)</w:t>
      </w:r>
    </w:p>
    <w:p>
      <w:r>
        <w:rPr>
          <w:b w:val="0"/>
          <w:i w:val="0"/>
        </w:rPr>
        <w:t>Sự ra đời của ChatGPT và các Large Language Models (LLM) dựa trên kiến trúc Transformer đã tạo ra một cuộc cách mạng. Tuy nhiên, việc áp dụng nguyên bản LLM (zero-shot) vào LegalTech gặp phải một rào cản cực kỳ lớn: Ảo giác (Hallucination).</w:t>
      </w:r>
    </w:p>
    <w:p>
      <w:r>
        <w:rPr>
          <w:b w:val="0"/>
          <w:i w:val="0"/>
        </w:rPr>
        <w:t>Bản chất của các LLM như GPT, Gemini, hay LLaMA là các mô hình sinh hồi quy (Autoregressive Models). Chúng được huấn luyện trên một tập dữ liệu cực lớn (hàng nghìn tỷ tokens) bằng cách tối ưu hóa hàm mục tiêu là dự đoán token tiếp theo có xác suất cao nhất, theo công thức:</w:t>
      </w:r>
    </w:p>
    <w:p>
      <w:pPr>
        <w:jc w:val="center"/>
      </w:pPr>
      <w:r>
        <w:rPr>
          <w:b w:val="0"/>
          <w:i w:val="0"/>
        </w:rPr>
        <w:t>P(w_t | w_1, w_2, ..., w_{t-1})</w:t>
      </w:r>
    </w:p>
    <w:p>
      <w:r>
        <w:rPr>
          <w:b w:val="0"/>
          <w:i w:val="0"/>
        </w:rPr>
        <w:t>Trong đó hệ thống dự đoán từ w_t dựa trên các từ đã sinh ra trước đó. Vì LLM là một cỗ máy thống kê (Statistical Machine) chứ không phải một cỗ máy cơ sở dữ liệu quan hệ (Relational DB), nó lưu trữ kiến thức dưới dạng các trọng số mạng nơ-ron (Parametric Knowledge). Do đó, khi được hỏi một câu hỏi pháp lý, nó không "tra cứu" luật, mà nó "nhớ" lại phân bố xác suất của các cụm từ pháp lý. Hệ quả là:</w:t>
      </w:r>
    </w:p>
    <w:p>
      <w:pPr>
        <w:pStyle w:val="ListBullet"/>
      </w:pPr>
      <w:r>
        <w:t>Bịa đặt điều luật: AI có thể sinh ra một câu hoàn toàn đúng về mặt ngữ pháp và văn phong pháp lý, ví dụ: "Căn cứ theo Điều 45 Luật X, hành vi vi phạm bị phạt 50 triệu đồng", nhưng trên thực tế Điều 45 không hề quy định như vậy, hoặc Luật X không tồn tại.</w:t>
      </w:r>
    </w:p>
    <w:p>
      <w:pPr>
        <w:pStyle w:val="ListBullet"/>
      </w:pPr>
      <w:r>
        <w:t>Thiếu cập nhật (Knowledge Cut-off): LLM được huấn luyện trên dữ liệu đóng băng tại một thời điểm trong quá khứ. Pháp luật lại thay đổi hàng ngày. LLM không thể tư vấn chính xác một nghị định vừa ban hành tuần trước.</w:t>
      </w:r>
    </w:p>
    <w:p>
      <w:r>
        <w:rPr>
          <w:b w:val="0"/>
          <w:i w:val="0"/>
        </w:rPr>
        <w:t>Vì những hậu quả pháp lý khôn lường của Ảo giác AI, hệ thống không thể sử dụng LLM như một kho lưu trữ kiến thức (Knowledge Base), mà chỉ được phép sử dụng LLM như một bộ não suy luận ngôn ngữ (Reasoning Engine). Đây là tiền đề cho sự ra đời của kiến trúc RAG.</w:t>
      </w:r>
    </w:p>
    <w:p>
      <w:pPr>
        <w:pStyle w:val="Heading2"/>
      </w:pPr>
      <w:r>
        <w:t>2.2. Cơ sở Kỹ thuật của Trí tuệ Nhân tạo và Công nghệ tìm kiếm</w:t>
      </w:r>
    </w:p>
    <w:p>
      <w:pPr>
        <w:pStyle w:val="Heading3"/>
      </w:pPr>
      <w:r>
        <w:t>2.2.1. Kiến trúc Retrieval-Augmented Generation (RAG)</w:t>
      </w:r>
    </w:p>
    <w:p>
      <w:r>
        <w:rPr>
          <w:b w:val="0"/>
          <w:i w:val="0"/>
        </w:rPr>
        <w:t>Retrieval-Augmented Generation (RAG) là một khuôn khổ kiến trúc AI nhằm khắc phục triệt để hiện tượng ảo giác bằng cách tích hợp quy trình truy xuất thông tin (Information Retrieval - IR) vào quá trình sinh văn bản. Thay vì để LLM tự do nhớ lại kiến thức, RAG ép LLM phải tham chiếu một cơ sở dữ liệu ngoại sinh (Non-parametric Knowledge Base) cập nhật và đáng tin cậy. Kiến trúc RAG cơ bản gồm hai giai đoạn:</w:t>
      </w:r>
    </w:p>
    <w:p>
      <w:pPr>
        <w:pStyle w:val="Heading4"/>
      </w:pPr>
      <w:r>
        <w:t>Giai đoạn 1: Truy xuất (Retrieval Phase)</w:t>
      </w:r>
    </w:p>
    <w:p>
      <w:r>
        <w:rPr>
          <w:b w:val="0"/>
          <w:i w:val="0"/>
        </w:rPr>
        <w:t>Cho một câu truy vấn của người dùng q, hệ thống RAG sử dụng một hàm truy xuất R để tìm kiếm top K tài liệu (hoặc đoạn văn bản - chunks) d_1, d_2, ..., d_k từ cơ sở dữ liệu Corpus (D) sao cho độ liên quan (relevance) là lớn nhất. Có thể biểu diễn toán học như sau:</w:t>
      </w:r>
    </w:p>
    <w:p>
      <w:pPr>
        <w:jc w:val="center"/>
      </w:pPr>
      <w:r>
        <w:rPr>
          <w:b w:val="0"/>
          <w:i w:val="0"/>
        </w:rPr>
        <w:t>R(q, D) = Top_k { d ∈ D | sim(q, d) }</w:t>
      </w:r>
    </w:p>
    <w:p>
      <w:r>
        <w:rPr>
          <w:b w:val="0"/>
          <w:i w:val="0"/>
        </w:rPr>
        <w:t>Trong đó sim(q, d) là hàm đánh giá mức độ tương đồng giữa câu truy vấn và văn bản (có thể là điểm BM25 hoặc Cosine Similarity của Vector).</w:t>
      </w:r>
    </w:p>
    <w:p>
      <w:pPr>
        <w:pStyle w:val="Heading4"/>
      </w:pPr>
      <w:r>
        <w:t>Giai đoạn 2: Tạo sinh (Generation Phase)</w:t>
      </w:r>
    </w:p>
    <w:p>
      <w:r>
        <w:rPr>
          <w:b w:val="0"/>
          <w:i w:val="0"/>
        </w:rPr>
        <w:t>Các văn bản truy xuất được (d_1, d_2... d_k) sẽ được nối (concatenate) lại cùng với câu hỏi q và một hệ thống chỉ thị (System Prompt) khắt khe tạo thành một ngữ cảnh đầu vào C. Mô hình LLM (G) sau đó sinh ra câu trả lời y bằng cách tính toán xác suất:</w:t>
      </w:r>
    </w:p>
    <w:p>
      <w:pPr>
        <w:jc w:val="center"/>
      </w:pPr>
      <w:r>
        <w:rPr>
          <w:b w:val="0"/>
          <w:i w:val="0"/>
        </w:rPr>
        <w:t>P(y | q, C) = ∏ P(y_i | y_&lt;i, q, C)</w:t>
      </w:r>
    </w:p>
    <w:p>
      <w:r>
        <w:rPr>
          <w:b w:val="0"/>
          <w:i w:val="0"/>
        </w:rPr>
        <w:t>Bằng cách cung cấp C trực tiếp vào Context Window của LLM, và đặt chỉ thị "Bạn CHỈ được trả lời dựa trên C", RAG triệt tiêu Ảo giác vì LLM không còn cần phải lấy thông tin từ các trọng số mạng nội bộ của nó. Nếu thông tin không có trong C, LLM được lập trình để trả lời "Tôi không biết".</w:t>
      </w:r>
    </w:p>
    <w:p>
      <w:pPr>
        <w:pStyle w:val="Heading3"/>
      </w:pPr>
      <w:r>
        <w:t>2.2.2. Không gian Vector và Tìm kiếm Ngữ nghĩa (Semantic Search)</w:t>
      </w:r>
    </w:p>
    <w:p>
      <w:r>
        <w:rPr>
          <w:b w:val="0"/>
          <w:i w:val="0"/>
        </w:rPr>
        <w:t>Để hàm truy xuất R trong RAG hoạt động hiệu quả, nó không thể chỉ dựa vào so khớp từ khóa. Kỹ thuật Semantic Search sử dụng các mô hình học sâu (như BERT - Bidirectional Encoder Representations from Transformers) để nhúng (Embedding) văn bản. Việc nhúng là một phép biến đổi ánh xạ một chuỗi từ vựng thành một điểm (vector) trong không gian n-chiều (thường là 768 hoặc 1536 chiều).</w:t>
      </w:r>
    </w:p>
    <w:p>
      <w:r>
        <w:rPr>
          <w:b w:val="0"/>
          <w:i w:val="0"/>
        </w:rPr>
        <w:t>Đặc tính toán học cốt lõi của không gian nhúng (Embedding Space) này là: Các văn bản mang ý nghĩa tương đồng (dù sử dụng hệ thống từ vựng khác nhau) sẽ bị kéo lại gần nhau. Để tính toán khoảng cách (hay sự tương đồng) giữa vector truy vấn (V_q) và vector văn bản (V_d), hệ thống sử dụng phép đo Cosine Similarity:</w:t>
      </w:r>
    </w:p>
    <w:p>
      <w:pPr>
        <w:jc w:val="center"/>
      </w:pPr>
      <w:r>
        <w:rPr>
          <w:b w:val="0"/>
          <w:i w:val="0"/>
        </w:rPr>
        <w:t>Cosine(V_q, V_d) = (V_q · V_d) / (||V_q|| * ||V_d||)</w:t>
      </w:r>
    </w:p>
    <w:p>
      <w:r>
        <w:rPr>
          <w:b w:val="0"/>
          <w:i w:val="0"/>
        </w:rPr>
        <w:t>Phép đo này tính toán góc (theta) giữa hai vector. Nếu góc bằng 0 (Cosine = 1), hai vector hướng cùng chiều, văn bản mang ý nghĩa hoàn toàn giống câu hỏi. Việc sử dụng Cosine Similarity thay vì Euclidean Distance (Khoảng cách Euclid) giúp loại bỏ ảnh hưởng của độ dài văn bản.</w:t>
      </w:r>
    </w:p>
    <w:p>
      <w:pPr>
        <w:pStyle w:val="Heading3"/>
      </w:pPr>
      <w:r>
        <w:t>2.2.3. HNSW (Hierarchical Navigable Small World) Algorithm</w:t>
      </w:r>
    </w:p>
    <w:p>
      <w:r>
        <w:rPr>
          <w:b w:val="0"/>
          <w:i w:val="0"/>
        </w:rPr>
        <w:t>Khi cơ sở dữ liệu pháp luật có hàng chục ngàn đoạn văn bản, việc tính toán Cosine Similarity giữa câu hỏi và toàn bộ các văn bản (Exact k-NN - K-Nearest Neighbors) sẽ có độ phức tạp O(N), không thể đáp ứng thời gian thực (real-time) cho người dùng. Do đó, hệ thống sử dụng thuật toán HNSW để xấp xỉ kết quả (Approximate Nearest Neighbors - ANN).</w:t>
      </w:r>
    </w:p>
    <w:p>
      <w:r>
        <w:rPr>
          <w:b w:val="0"/>
          <w:i w:val="0"/>
        </w:rPr>
        <w:t>HNSW là sự kết hợp của hai kỹ thuật đồ thị đỉnh cao:</w:t>
      </w:r>
    </w:p>
    <w:p>
      <w:pPr>
        <w:pStyle w:val="ListBullet"/>
      </w:pPr>
      <w:r>
        <w:t>Navigable Small World (NSW): Một mạng lưới đồ thị mà bất kỳ nút nào cũng có thể kết nối với một nút khác thông qua một số lượng bước nhảy rất nhỏ, nhờ vào các liên kết xa (long-range links).</w:t>
      </w:r>
    </w:p>
    <w:p>
      <w:pPr>
        <w:pStyle w:val="ListBullet"/>
      </w:pPr>
      <w:r>
        <w:t>Hierarchical (Cấu trúc phân tầng): HNSW xếp các nút thành nhiều tầng (layers) tương tự như cấu trúc Skip List. Lớp trên cùng (Top layer) chứa rất ít nút với các liên kết cực dài. Lớp dưới cùng (Bottom layer - layer 0) chứa toàn bộ các điểm dữ liệu với các liên kết ngắn, dày đặc.</w:t>
      </w:r>
    </w:p>
    <w:p>
      <w:r>
        <w:rPr>
          <w:b w:val="0"/>
          <w:i w:val="0"/>
        </w:rPr>
        <w:t>Khi tìm kiếm, HNSW bắt đầu từ lớp trên cùng (layer L), tham lam (greedy search) nhảy đến nút gần vector truy vấn nhất. Sau đó nó rơi xuống lớp L-1 và tiếp tục tìm, thu hẹp dần khoảng cách cho đến khi chạm đáy layer 0. Phương pháp này giảm độ phức tạp tìm kiếm từ O(N) xuống mức O(log N), mang lại tốc độ phản hồi tính bằng mili-giây kể cả trên tập dữ liệu hàng triệu vectors.</w:t>
      </w:r>
    </w:p>
    <w:p>
      <w:pPr>
        <w:pStyle w:val="Heading3"/>
      </w:pPr>
      <w:r>
        <w:t>2.2.4. Tìm kiếm Lai (Hybrid Search) và Thuật toán Reciprocal Rank Fusion (RRF)</w:t>
      </w:r>
    </w:p>
    <w:p>
      <w:r>
        <w:rPr>
          <w:b w:val="0"/>
          <w:i w:val="0"/>
        </w:rPr>
        <w:t>Mặc dù Vector Search rất xuất sắc trong việc nắm bắt ngữ nghĩa (Semantic), nhưng nó lại cực kỳ yếu kém khi đối mặt với các từ khóa đích danh (Exact Match) như tên một Nghị định ("Nghị định 15/2020"), tên riêng người, hoặc mã số thuế. Trong khi đó, thuật toán BM25 (dựa trên tần suất từ khóa) lại làm rất tốt việc này. Do đó, một hệ thống RAG mức doanh nghiệp (Enterprise RAG) bắt buộc phải sử dụng Hybrid Search: Kết hợp song song cả BM25 và Vector Search.</w:t>
      </w:r>
    </w:p>
    <w:p>
      <w:r>
        <w:rPr>
          <w:b w:val="0"/>
          <w:i w:val="0"/>
        </w:rPr>
        <w:t>Tuy nhiên, vấn đề đặt ra là BM25 và Cosine Similarity sử dụng hai thang đo điểm (Scoring Metrics) hoàn toàn khác biệt. Cố gắng cộng trực tiếp hai điểm số này (Linear Combination) là không khả thi vì chúng không cùng hệ quy chiếu (BM25 có thể &gt; 100, trong khi Cosine bị chặn ở [0,1]).</w:t>
      </w:r>
    </w:p>
    <w:p>
      <w:r>
        <w:rPr>
          <w:b w:val="0"/>
          <w:i w:val="0"/>
        </w:rPr>
        <w:t>Giải pháp toán học tối ưu nhất cho bài toán này là Thuật toán Reciprocal Rank Fusion (RRF). Thay vì dùng Điểm (Score), RRF chỉ dùng Thứ hạng (Rank) để kết hợp. Điểm số RRF của một văn bản d được tính bằng tổng nghịch đảo thứ hạng của nó trong các danh sách kết quả:</w:t>
      </w:r>
    </w:p>
    <w:p>
      <w:pPr>
        <w:jc w:val="center"/>
      </w:pPr>
      <w:r>
        <w:rPr>
          <w:b w:val="0"/>
          <w:i w:val="0"/>
        </w:rPr>
        <w:t>RRF_score(d) = Σ [ 1 / ( k + Rank_i(d) ) ]</w:t>
      </w:r>
    </w:p>
    <w:p>
      <w:r>
        <w:rPr>
          <w:b w:val="0"/>
          <w:i w:val="0"/>
        </w:rPr>
        <w:t>Trong công thức này:</w:t>
      </w:r>
    </w:p>
    <w:p>
      <w:pPr>
        <w:pStyle w:val="ListBullet"/>
      </w:pPr>
      <w:r>
        <w:t>Rank_i(d) là thứ hạng của tài liệu d trong hệ thống tìm kiếm thứ i (ví dụ: i=1 là BM25, i=2 là HNSW).</w:t>
      </w:r>
    </w:p>
    <w:p>
      <w:pPr>
        <w:pStyle w:val="ListBullet"/>
      </w:pPr>
      <w:r>
        <w:t>k là hằng số mượt (smoothing constant), thực nghiệm cho thấy k=60 mang lại hiệu quả tốt nhất.</w:t>
      </w:r>
    </w:p>
    <w:p>
      <w:r>
        <w:rPr>
          <w:b w:val="0"/>
          <w:i w:val="0"/>
        </w:rPr>
        <w:t>Hằng số k đóng vai trò "phạt" các tài liệu chỉ có thứ hạng cực cao ở một phương pháp nhưng lại biến mất ở phương pháp còn lại, và "thưởng" cho các tài liệu xuất hiện ở top đầu trong cả hai phương pháp. RRF được đánh giá là một trong những thuật toán dung hợp kết quả tìm kiếm (ranking fusion) thanh lịch và hiệu quả nhất trong kiến trúc Hybrid Search.</w:t>
      </w:r>
    </w:p>
    <w:p>
      <w:pPr>
        <w:pStyle w:val="Heading3"/>
      </w:pPr>
      <w:r>
        <w:t>2.2.5. Khai phá Dữ liệu Đồ thị (Graph Data Mining) trong Pháp lý</w:t>
      </w:r>
    </w:p>
    <w:p>
      <w:r>
        <w:rPr>
          <w:b w:val="0"/>
          <w:i w:val="0"/>
        </w:rPr>
        <w:t>Luật pháp bản chất là một mạng lưới khổng lồ. Để khai thác kho báu tri thức ẩn (hidden insights) trong mạng lưới này, hệ thống ứng dụng hai thuật toán Đồ thị (Graph Algorithms) kinh điển:</w:t>
      </w:r>
    </w:p>
    <w:p>
      <w:pPr>
        <w:pStyle w:val="Heading4"/>
      </w:pPr>
      <w:r>
        <w:t>1. Thuật toán PageRank (Centrality Measure)</w:t>
      </w:r>
    </w:p>
    <w:p>
      <w:r>
        <w:rPr>
          <w:b w:val="0"/>
          <w:i w:val="0"/>
        </w:rPr>
        <w:t>Ban đầu được Larry Page tạo ra để xếp hạng các trang web cho Google, PageRank tính toán độ quan trọng của một nút (node) dựa trên số lượng và chất lượng của các nút khác trỏ đến nó. Khi áp dụng vào đồ thị pháp luật (Legal Knowledge Graph), nơi các cạnh (edges) là sự tham chiếu, căn cứ, hoặc sửa đổi:</w:t>
      </w:r>
    </w:p>
    <w:p>
      <w:pPr>
        <w:jc w:val="center"/>
      </w:pPr>
      <w:r>
        <w:rPr>
          <w:b w:val="0"/>
          <w:i w:val="0"/>
        </w:rPr>
        <w:t>PR(A) = (1 - d) / N + d * Σ [ PR(T_i) / C(T_i) ]</w:t>
      </w:r>
    </w:p>
    <w:p>
      <w:r>
        <w:rPr>
          <w:b w:val="0"/>
          <w:i w:val="0"/>
        </w:rPr>
        <w:t>Trong đó:</w:t>
      </w:r>
    </w:p>
    <w:p>
      <w:pPr>
        <w:pStyle w:val="ListBullet"/>
      </w:pPr>
      <w:r>
        <w:t>PR(A) là điểm PageRank của văn bản A.</w:t>
      </w:r>
    </w:p>
    <w:p>
      <w:pPr>
        <w:pStyle w:val="ListBullet"/>
      </w:pPr>
      <w:r>
        <w:t>d là hệ số tắt dần (damping factor), thường đặt ở 0.85.</w:t>
      </w:r>
    </w:p>
    <w:p>
      <w:pPr>
        <w:pStyle w:val="ListBullet"/>
      </w:pPr>
      <w:r>
        <w:t>T_i là các văn bản trỏ tới văn bản A (ví dụ: các Nghị định lấy Luật A làm căn cứ).</w:t>
      </w:r>
    </w:p>
    <w:p>
      <w:pPr>
        <w:pStyle w:val="ListBullet"/>
      </w:pPr>
      <w:r>
        <w:t>C(T_i) là số lượng liên kết xuất phát từ văn bản T_i.</w:t>
      </w:r>
    </w:p>
    <w:p>
      <w:r>
        <w:rPr>
          <w:b w:val="0"/>
          <w:i w:val="0"/>
        </w:rPr>
        <w:t>Ứng dụng công thức này, hệ thống AILIP có thể tự động tìm ra được "Core Documents" (Các Đạo luật Xương sống) của hệ thống pháp luật Việt Nam. Đây là những văn bản có điểm PR cao nhất, chi phối mọi hoạt động lập pháp khác bên dưới.</w:t>
      </w:r>
    </w:p>
    <w:p>
      <w:pPr>
        <w:pStyle w:val="Heading4"/>
      </w:pPr>
      <w:r>
        <w:t>2. Thuật toán Louvain Community Detection</w:t>
      </w:r>
    </w:p>
    <w:p>
      <w:r>
        <w:rPr>
          <w:b w:val="0"/>
          <w:i w:val="0"/>
        </w:rPr>
        <w:t>Louvain là một thuật toán Heuristic dùng để phân cụm (Clustering) trên đồ thị quy mô lớn. Mục tiêu của thuật toán là tối đa hóa một đại lượng gọi là Modularity (Tính mô-đun hóa) Q:</w:t>
      </w:r>
    </w:p>
    <w:p>
      <w:pPr>
        <w:jc w:val="center"/>
      </w:pPr>
      <w:r>
        <w:rPr>
          <w:b w:val="0"/>
          <w:i w:val="0"/>
        </w:rPr>
        <w:t>Q = 1/(2m) * Σ [ (A_{ij} - (k_i k_j)/(2m)) * δ(c_i, c_j) ]</w:t>
      </w:r>
    </w:p>
    <w:p>
      <w:r>
        <w:rPr>
          <w:b w:val="0"/>
          <w:i w:val="0"/>
        </w:rPr>
        <w:t>Thuật toán này giúp AILIP tự động gộp các văn bản luật liên quan chặt chẽ với nhau thành từng "Cộng đồng" (Communities) - ví dụ: Cộng đồng Luật Đất đai, Cộng đồng Luật Hình sự - một cách tự động (Unsupervised) mà không cần con người gắn thẻ (tagging) thủ công.</w:t>
      </w:r>
    </w:p>
    <w:p>
      <w:pPr>
        <w:pStyle w:val="Heading2"/>
      </w:pPr>
      <w:r>
        <w:t>2.3. Lựa chọn Công nghệ Triển khai</w:t>
      </w:r>
    </w:p>
    <w:p>
      <w:pPr>
        <w:pStyle w:val="Heading3"/>
      </w:pPr>
      <w:r>
        <w:t>2.3.1. Kiến trúc PostgreSQL và pgvector</w:t>
      </w:r>
    </w:p>
    <w:p>
      <w:r>
        <w:rPr>
          <w:b w:val="0"/>
          <w:i w:val="0"/>
        </w:rPr>
        <w:t>Quyết định sử dụng PostgreSQL với extension pgvector là một quyết định kiến trúc quan trọng (Architectural Decision). Thay vì sử dụng một SQL Database (để lưu meta) và một Vector Database độc lập (như Pinecone, Milvus để lưu vector), việc gộp cả hai vào PostgreSQL mang lại những lợi ích vô giá:</w:t>
      </w:r>
    </w:p>
    <w:p>
      <w:pPr>
        <w:pStyle w:val="ListBullet"/>
      </w:pPr>
      <w:r>
        <w:t>Single Source of Truth: Tránh hoàn toàn lỗi bất đồng bộ dữ liệu khi xóa/sửa văn bản luật (ACID Compliance).</w:t>
      </w:r>
    </w:p>
    <w:p>
      <w:pPr>
        <w:pStyle w:val="ListBullet"/>
      </w:pPr>
      <w:r>
        <w:t>Hybrid Query trực tiếp: Cho phép viết câu lệnh SQL kết hợp lọc thuộc tính (WHERE year = 2024 AND status = 'active') và tìm kiếm vector (ORDER BY embedding &lt;=&gt; query_vector) trong một truy vấn duy nhất. Với các Vector DB độc lập, việc pre-filtering này thường rất khó cấu hình và dễ dẫn đến sai lệch kết quả (missing recall).</w:t>
      </w:r>
    </w:p>
    <w:p>
      <w:pPr>
        <w:pStyle w:val="Heading3"/>
      </w:pPr>
      <w:r>
        <w:t>2.3.2. Ngôn ngữ Python và Framework FastAPI</w:t>
      </w:r>
    </w:p>
    <w:p>
      <w:r>
        <w:rPr>
          <w:b w:val="0"/>
          <w:i w:val="0"/>
        </w:rPr>
        <w:t>Python 3.11 được lựa chọn nhờ hệ sinh thái AI độc tôn (LangChain, HuggingFace, PyTorch, NetworkX). FastAPI là framework backend duy nhất được lựa chọn do:</w:t>
      </w:r>
    </w:p>
    <w:p>
      <w:pPr>
        <w:pStyle w:val="ListBullet"/>
      </w:pPr>
      <w:r>
        <w:t>Khả năng xử lý Asynchronous I/O cực mạnh nhờ nền tảng Starlette và uvloop. Các tác vụ gọi AI API tốn tới 10 giây sẽ không khóa (block) các kết nối khác, cho phép server chịu tải lớn.</w:t>
      </w:r>
    </w:p>
    <w:p>
      <w:pPr>
        <w:pStyle w:val="ListBullet"/>
      </w:pPr>
      <w:r>
        <w:t>Pydantic Validation: FastAPI tích hợp chặt chẽ với thư viện Pydantic, tự động kiểm tra tính hợp lệ (Validation) của mọi Request/Response (đúng kiểu dữ liệu, bắt lỗi JSON), từ đó triệt tiêu rủi ro bảo mật từ dữ liệu đầu vào.</w:t>
      </w:r>
    </w:p>
    <w:p>
      <w:pPr>
        <w:pStyle w:val="Heading3"/>
      </w:pPr>
      <w:r>
        <w:t>2.3.3. Các Mô hình Ngôn ngữ được chọn</w:t>
      </w:r>
    </w:p>
    <w:p>
      <w:r>
        <w:rPr>
          <w:b w:val="0"/>
          <w:i w:val="0"/>
        </w:rPr>
        <w:t>Đề tài sử dụng chiến lược Hai Mô hình (Dual-Model Strategy):</w:t>
      </w:r>
    </w:p>
    <w:p>
      <w:pPr>
        <w:pStyle w:val="ListBullet"/>
      </w:pPr>
      <w:r>
        <w:t>Embedding: Sử dụng mô hình `bkai-foundation-models/vietnamese-bi-encoder` (110 Triệu tham số). Mô hình này chạy hoàn toàn nội bộ trên CPU (local) vì quá trình nhúng vector cần tốc độ mili-giây, nếu gọi qua API đám mây sẽ gây nghẽn cổ chai mạng (Network Bottleneck). Hơn nữa, nó được train riêng cho ngữ pháp và từ vựng tiếng Việt, tốt hơn nhiều so với các mô hình đa ngôn ngữ (Multilingual) của OpenAI.</w:t>
      </w:r>
    </w:p>
    <w:p>
      <w:pPr>
        <w:pStyle w:val="ListBullet"/>
      </w:pPr>
      <w:r>
        <w:t>Generation (RAG &amp; CoT): Sử dụng mô hình `Gemini 1.5 Flash` (sau đó nâng cấp lên 2.5) qua API của Google. Gemini được chọn vì có Cửa sổ Ngữ cảnh (Context Window) lên tới 1 triệu tokens, cho phép nhét nguyên một quyển luật dài 300 trang vào Prompt mà không bị cắt cúp. Tốc độ sinh text (Tokens per second) của Flash cũng vượt trội so với các mô hình đối thủ, cực kỳ lý tưởng để tạo hiệu ứng chạy chữ (SSE Streaming) cho người dùng.</w:t>
      </w:r>
    </w:p>
    <w:p>
      <w:r>
        <w:br w:type="page"/>
      </w:r>
    </w:p>
    <w:p>
      <w:pPr>
        <w:pStyle w:val="Heading1"/>
      </w:pPr>
      <w:r>
        <w:t>Chương 3. PHÂN TÍCH VÀ THIẾT KẾ HỆ THỐNG</w:t>
      </w:r>
    </w:p>
    <w:p>
      <w:pPr>
        <w:pStyle w:val="Heading2"/>
      </w:pPr>
      <w:r>
        <w:t>3.1. Phân tích Yêu cầu Kỹ thuật và Nghiệp vụ</w:t>
      </w:r>
    </w:p>
    <w:p>
      <w:r>
        <w:rPr>
          <w:b w:val="0"/>
          <w:i w:val="0"/>
        </w:rPr>
        <w:t>Quá trình phân tích hệ thống (System Analysis) được thực hiện dựa trên phương pháp luận Hướng đối tượng (Object-Oriented Analysis and Design - OOAD). Thay vì phương pháp tuyến tính (Waterfall) cứng nhắc, đề tài áp dụng mô hình phát triển linh hoạt (Agile/Scrum) để liên tục điều chỉnh kiến trúc cho phù hợp với những biến động của công nghệ AI. Hệ thống AILIP phục vụ ba (03) nhóm tác nhân (Actors) chính: Người dùng chưa đăng nhập (Guest), Người dùng đã đăng nhập (User), và Quản trị viên (Admin).</w:t>
      </w:r>
    </w:p>
    <w:p>
      <w:pPr>
        <w:pStyle w:val="Heading3"/>
      </w:pPr>
      <w:r>
        <w:t>3.1.1. Đặc tả Yêu cầu Chức năng (Functional Requirements)</w:t>
      </w:r>
    </w:p>
    <w:p>
      <w:pPr>
        <w:pStyle w:val="ListBullet"/>
      </w:pPr>
      <w:r>
        <w:t>UC-01 - Động cơ tìm kiếm đa chế độ (Multi-Modal Search Engine): Cốt lõi của hệ thống. Phải cho phép người dùng nhập từ khóa hoặc câu hỏi tự nhiên. Hệ thống phải cho phép chuyển đổi linh hoạt giữa 3 chế độ (Mode): Keyword (chỉ dùng BM25 để tìm chính xác), Semantic (chỉ dùng HNSW Vector), và Hybrid (Kết hợp cả hai qua RRF). Bắt buộc phải có các bộ lọc (Filters) nhiều lớp như: Loại văn bản (doc_type), Tình trạng hiệu lực (status), Năm ban hành (year), và Cơ quan ban hành (issuing_body).</w:t>
      </w:r>
    </w:p>
    <w:p>
      <w:pPr>
        <w:pStyle w:val="ListBullet"/>
      </w:pPr>
      <w:r>
        <w:t>UC-02 - Chatbot Pháp lý thông minh (RAG AI Assistant): Giao diện tương tự ChatGPT. Khi người dùng nhập câu hỏi, hệ thống phải tự động truy xuất các văn bản liên quan, bơm vào Prompt và gọi mô hình Gemini. Yêu cầu bắt buộc: Phản hồi dưới dạng Streaming (chạy chữ) để tối ưu hóa UX, và BẮT BUỘC trả về mảng Citations (Trích dẫn) chứng minh cho câu trả lời. Nếu không tìm thấy luật, AI phải trả lời "Không tìm thấy" chứ không được bịa đặt.</w:t>
      </w:r>
    </w:p>
    <w:p>
      <w:pPr>
        <w:pStyle w:val="ListBullet"/>
      </w:pPr>
      <w:r>
        <w:t>UC-03 - Phân tích Hợp đồng bằng Chuỗi suy luận (Contract Risk Analysis via CoT): Cho phép người dùng tải lên một tệp hợp đồng (hỗ trợ định dạng PDF hoặc DOCX). Hệ thống phải tự động bóc tách text, chia nhỏ hợp đồng thành các "Điều khoản" (Clauses). Sau đó, kích hoạt Agent AI phân tích từng điều khoản qua 4 bước (Nhận diện bản chất, Đối chiếu luật, Chấm điểm rủi ro 1-10, Đề xuất sửa đổi). Nếu điểm rủi ro ở ngưỡng nhạy cảm (4-7), hệ thống kích hoạt cơ chế Self-Reflection, bắt LLM suy nghĩ lại một lần nữa để chốt điểm.</w:t>
      </w:r>
    </w:p>
    <w:p>
      <w:pPr>
        <w:pStyle w:val="ListBullet"/>
      </w:pPr>
      <w:r>
        <w:t>UC-04 - Quản lý Không gian làm việc cá nhân (Personal Workspace): Chức năng này yêu cầu xác thực bằng JWT. Người dùng có thể đánh dấu (Bookmark) một văn bản, nhóm các văn bản thành các Thư mục bộ sưu tập (Collections), và thêm các ghi chú (Notes) của cá nhân lên từng văn bản luật để phục vụ việc nghiên cứu lâu dài.</w:t>
      </w:r>
    </w:p>
    <w:p>
      <w:pPr>
        <w:pStyle w:val="ListBullet"/>
      </w:pPr>
      <w:r>
        <w:t>UC-05 - Trực quan hóa Đồ thị Tri thức (Knowledge Graph Visualization): Khi xem chi tiết một văn bản (ví dụ: Luật Đất đai 2024), người dùng có thể kích hoạt tính năng Đồ thị. Hệ thống sẽ truy vấn CSDL để tìm ra toàn bộ các Nghị định, Thông tư có liên quan, trả về dữ liệu Node-Edge cho Frontend vẽ sơ đồ mạng nhện. Người dùng có thể chọn độ sâu (Depth = 1 hoặc 2).</w:t>
      </w:r>
    </w:p>
    <w:p>
      <w:pPr>
        <w:pStyle w:val="ListBullet"/>
      </w:pPr>
      <w:r>
        <w:t>UC-06 - Bảng điều khiển Thống kê đa chiều (Analytics Dashboard): Thu thập và phân tích dữ liệu vĩ mô (Macro Data) của hệ thống pháp luật. Vẽ 5 loại biểu đồ: Phân bổ theo Lĩnh vực (Pie Chart), Loại văn bản (Bar Chart), Trạng thái (Donut Chart), Lịch sử ban hành theo năm (Line Chart), và đặc biệt là phân tích Khai phá dữ liệu (PageRank Top Nodes và Louvain Communities).</w:t>
      </w:r>
    </w:p>
    <w:p>
      <w:pPr>
        <w:pStyle w:val="Heading3"/>
      </w:pPr>
      <w:r>
        <w:t>3.1.2. Yêu cầu Phi chức năng (Non-Functional Requirements)</w:t>
      </w:r>
    </w:p>
    <w:p>
      <w:r>
        <w:rPr>
          <w:b w:val="0"/>
          <w:i w:val="0"/>
        </w:rPr>
        <w:t>Để hệ thống AILIP đạt chuẩn ứng dụng công nghiệp, ngoài việc thỏa mãn chức năng, các tiêu chuẩn về chất lượng kỹ thuật mã nguồn và hệ thống (Quality Attributes) được thiết lập khắt khe:</w:t>
      </w:r>
    </w:p>
    <w:p>
      <w:pPr>
        <w:pStyle w:val="ListBullet"/>
      </w:pPr>
      <w:r>
        <w:t>Hiệu năng (Performance &amp; Scalability): Hệ thống phải đáp ứng độ trễ (Latency) thấp. API tìm kiếm BM25 phải phản hồi &lt; 200ms. Tìm kiếm Semantic &lt; 500ms. Thời gian để LLM nhả token đầu tiên (TTFT - Time To First Token) không vượt quá 3 giây. Hệ thống backend phải sử dụng Asynchronous Programming (async/await) để xử lý hơn 100 kết nối đồng thời (Concurrent connections) mà không làm tràn bộ nhớ.</w:t>
      </w:r>
    </w:p>
    <w:p>
      <w:pPr>
        <w:pStyle w:val="ListBullet"/>
      </w:pPr>
      <w:r>
        <w:t>Sức chịu đựng lỗi (Fault Tolerance &amp; Resilience): Phụ thuộc vào API LLM của Google là một rủi ro lớn. Nếu máy chủ Google gặp sự cố (Outage) hoặc bị Rate Limit, hệ thống nội bộ của AILIP KHÔNG ĐƯỢC PHÉP bị sập theo. Đòi hỏi phải thiết kế một Circuit Breaker (Cầu dao tự động).</w:t>
      </w:r>
    </w:p>
    <w:p>
      <w:pPr>
        <w:pStyle w:val="ListBullet"/>
      </w:pPr>
      <w:r>
        <w:t>Bảo mật (Security): (1) Chống tấn công SQL Injection bằng cách sử dụng ORM (SQLAlchemy) với tham số hóa truy vấn (Parameterized Queries). (2) Toàn bộ mật khẩu lưu trong CSDL phải được băm (hash) bằng thuật toán mã hóa một chiều Bcrypt kèm muối (salt). (3) API Rate Limiting (Sử dụng thư viện SlowAPI) giới hạn 100 request/phút/IP để chống các cuộc tấn công từ chối dịch vụ phân tán (DDoS).</w:t>
      </w:r>
    </w:p>
    <w:p>
      <w:pPr>
        <w:pStyle w:val="Heading2"/>
      </w:pPr>
      <w:r>
        <w:t>3.2. Thiết kế Kiến trúc Hệ thống Tổng thể (System Architecture)</w:t>
      </w:r>
    </w:p>
    <w:p>
      <w:r>
        <w:rPr>
          <w:b w:val="0"/>
          <w:i w:val="0"/>
        </w:rPr>
        <w:t>Dựa trên các phân tích trên, hệ thống được thiết kế theo mẫu Kiến trúc 3 Lớp (3-Tier Architecture) kết hợp với nguyên lý Kiến trúc Sạch (Clean Architecture) của Robert C. Martin (Uncle Bob). Điều này đảm bảo tính độc lập của các thành phần, cho phép thay thế (ví dụ: đổi từ Gemini sang LLaMA) mà không làm vỡ các module khác.</w:t>
      </w:r>
    </w:p>
    <w:p>
      <w:pPr>
        <w:pStyle w:val="Heading3"/>
      </w:pPr>
      <w:r>
        <w:t>3.2.1. Lớp Trình diễn (Presentation Tier / Frontend)</w:t>
      </w:r>
    </w:p>
    <w:p>
      <w:r>
        <w:rPr>
          <w:b w:val="0"/>
          <w:i w:val="0"/>
        </w:rPr>
        <w:t>Xây dựng dạng Single Page Application (SPA). Sử dụng Vite làm trình đóng gói (Bundler) mang lại tốc độ biên dịch (HMR) cực nhanh so với Webpack truyền thống. Khung làm việc (Framework) là React 18, kết hợp với TypeScript để ràng buộc kiểu dữ liệu tĩnh (Static Typing). Các thư viện bổ trợ bao gồm: TailwindCSS (Thiết kế giao diện), Zustand (Quản lý trạng thái toàn cục thay cho Redux), React Router DOM (Quản lý điều hướng), Recharts (Vẽ biểu đồ), và Vis-Network (Vẽ đồ thị vật lý mô phỏng).</w:t>
      </w:r>
    </w:p>
    <w:p>
      <w:pPr>
        <w:pStyle w:val="Heading3"/>
      </w:pPr>
      <w:r>
        <w:t>3.2.2. Lớp Logic Nghiệp vụ (Business Logic Tier / Backend)</w:t>
      </w:r>
    </w:p>
    <w:p>
      <w:r>
        <w:rPr>
          <w:b w:val="0"/>
          <w:i w:val="0"/>
        </w:rPr>
        <w:t>Xây dựng bằng FastAPI (Python). Tầng này được phân chia thành 3 lớp vi mô (Micro-layers):</w:t>
      </w:r>
    </w:p>
    <w:p>
      <w:pPr>
        <w:pStyle w:val="ListBullet"/>
      </w:pPr>
      <w:r>
        <w:t>Lớp Giao tiếp (Routers &amp; Schemas): Nơi định nghĩa các Endpoints (ví dụ: /api/search, /api/ai/chat). Nhiệm vụ của lớp này là đón Request từ Frontend, sử dụng Pydantic để Validate (xác thực) dữ liệu JSON đầu vào, gọi hàm từ lớp Service, sau đó serialize kết quả trả về Client. Lớp này TUYỆT ĐỐI không chứa các câu lệnh SQL.</w:t>
      </w:r>
    </w:p>
    <w:p>
      <w:pPr>
        <w:pStyle w:val="ListBullet"/>
      </w:pPr>
      <w:r>
        <w:t>Lớp Dịch vụ (Services): Trái tim của hệ thống (ví dụ: rag_service.py, semantic_service.py). Chứa các thuật toán (BM25, HNSW, RRF), logic nghiệp vụ phức tạp, và điều phối quy trình RAG.</w:t>
      </w:r>
    </w:p>
    <w:p>
      <w:pPr>
        <w:pStyle w:val="ListBullet"/>
      </w:pPr>
      <w:r>
        <w:t>Lớp Truy cập Dữ liệu (Repositories / Models): Nơi định nghĩa các đối tượng (Object) ánh xạ trực tiếp với cấu trúc bảng trong Database thông qua kỹ thuật Object-Relational Mapping (ORM) của SQLAlchemy 2.0. Sử dụng AsyncSession để tối ưu hiệu suất I/O.</w:t>
      </w:r>
    </w:p>
    <w:p>
      <w:pPr>
        <w:pStyle w:val="Heading3"/>
      </w:pPr>
      <w:r>
        <w:t>3.2.3. Lớp Dữ liệu (Data Tier)</w:t>
      </w:r>
    </w:p>
    <w:p>
      <w:r>
        <w:rPr>
          <w:b w:val="0"/>
          <w:i w:val="0"/>
        </w:rPr>
        <w:t>Triển khai một Container duy nhất chứa hệ quản trị cơ sở dữ liệu PostgreSQL phiên bản 15. Container này được biên dịch tùy biến (custom build) để tích hợp sẵn module `pgvector`. Quyết định này giúp PostgreSQL không chỉ đóng vai trò là một kho chứa văn bản và thông tin người dùng (Relational DB) truyền thống, mà còn vươn lên thành một Vector Engine tốc độ cực cao, quản lý hàng chục ngàn vector 768 chiều.</w:t>
      </w:r>
    </w:p>
    <w:p>
      <w:pPr>
        <w:pStyle w:val="Heading2"/>
      </w:pPr>
      <w:r>
        <w:t>3.3. Thiết kế Cơ sở Dữ liệu chi tiết (Database Schema &amp; Dictionary)</w:t>
      </w:r>
    </w:p>
    <w:p>
      <w:r>
        <w:rPr>
          <w:b w:val="0"/>
          <w:i w:val="0"/>
        </w:rPr>
        <w:t>Sự tối ưu của thuật toán phụ thuộc phần lớn vào cấu trúc dữ liệu. Lược đồ cơ sở dữ liệu (Database Schema) được chuẩn hóa đạt Chuẩn 3 (3NF), gồm 10 bảng chính được liên kết chặt chẽ bằng các Khóa ngoại (Foreign Keys) có ràng buộc Xóa xếp tầng (ON DELETE CASCADE) để tránh mồ côi dữ liệu (Orphan Data).</w:t>
      </w:r>
    </w:p>
    <w:p>
      <w:pPr>
        <w:pStyle w:val="Heading4"/>
      </w:pPr>
      <w:r>
        <w:t>Bảng 1: documents (Lưu trữ Metadata cốt lõi của văn bản)</w:t>
      </w:r>
    </w:p>
    <w:p>
      <w:pPr/>
      <w:r>
        <w:rPr>
          <w:rFonts w:ascii="Courier New" w:hAnsi="Courier New"/>
          <w:sz w:val="22"/>
        </w:rPr>
        <w:t>- id (UUID): Khóa chính.</w:t>
        <w:br/>
        <w:t>- doc_number (String): Số hiệu văn bản (Ví dụ: 45/2019/QH14). Có Index.</w:t>
        <w:br/>
        <w:t>- title (Text): Trích yếu nội dung (Tiêu đề).</w:t>
        <w:br/>
        <w:t xml:space="preserve">- doc_type (String): Loại văn bản (Luật, Nghị định, Thông tư...). </w:t>
        <w:br/>
        <w:t>- issuing_body (String): Cơ quan ban hành (Quốc hội, Chính phủ...).</w:t>
        <w:br/>
        <w:t>- field (String): Lĩnh vực (Hình sự, Thuế, Lao động...). Có Index.</w:t>
        <w:br/>
        <w:t>- issue_date (Date): Ngày ban hành.</w:t>
        <w:br/>
        <w:t>- effective_date (Date): Ngày có hiệu lực.</w:t>
        <w:br/>
        <w:t>- status (String): Trạng thái (active, expired, amended).</w:t>
        <w:br/>
        <w:t>- content (Text): Toàn văn văn bản gốc.</w:t>
        <w:br/>
        <w:t>- search_vector (TSVECTOR): Vector phục vụ Full-Text Search (BM25). Cột này được tính toán sẵn bởi Trigger của PostgreSQL để không làm chậm lúc truy vấn.</w:t>
      </w:r>
    </w:p>
    <w:p>
      <w:pPr>
        <w:pStyle w:val="Heading4"/>
      </w:pPr>
      <w:r>
        <w:t>Bảng 2: document_chunks (Trái tim của hệ thống RAG &amp; Semantic)</w:t>
      </w:r>
    </w:p>
    <w:p>
      <w:pPr/>
      <w:r>
        <w:rPr>
          <w:rFonts w:ascii="Courier New" w:hAnsi="Courier New"/>
          <w:sz w:val="22"/>
        </w:rPr>
        <w:t>- id (UUID): Khóa chính.</w:t>
        <w:br/>
        <w:t>- document_id (UUID): Khóa ngoại trỏ về bảng documents.</w:t>
        <w:br/>
        <w:t>- chunk_index (Integer): Số thứ tự của đoạn cắt.</w:t>
        <w:br/>
        <w:t>- content_chunk (Text): Nội dung text của đoạn (thường chứa khoảng 200-500 từ).</w:t>
        <w:br/>
        <w:t xml:space="preserve">- embedding (Vector 768): Vector toán học đại diện cho ý nghĩa của đoạn văn bản trên. </w:t>
        <w:br/>
        <w:t xml:space="preserve">  =&gt; QUAN TRỌNG: Cột này được thiết lập chỉ mục (Index) kiểu HNSW (idx_chunks_embedding_hnsw) với tham số m=16, ef_construction=128 để tối ưu tốc độ tìm kiếm lân cận gần nhất (ANN).</w:t>
      </w:r>
    </w:p>
    <w:p>
      <w:pPr>
        <w:pStyle w:val="Heading4"/>
      </w:pPr>
      <w:r>
        <w:t>Bảng 3: document_relations (Mô hình hóa Knowledge Graph)</w:t>
      </w:r>
    </w:p>
    <w:p>
      <w:pPr/>
      <w:r>
        <w:rPr>
          <w:rFonts w:ascii="Courier New" w:hAnsi="Courier New"/>
          <w:sz w:val="22"/>
        </w:rPr>
        <w:t>- id (UUID): Khóa chính.</w:t>
        <w:br/>
        <w:t>- source_doc_id (UUID): Khóa ngoại trỏ về documents (Văn bản gốc).</w:t>
        <w:br/>
        <w:t>- target_doc_id (UUID): Khóa ngoại trỏ về documents (Văn bản đích).</w:t>
        <w:br/>
        <w:t>- relation_type (String): Mối quan hệ định hướng (Ví dụ: GUIDES, AMENDS, REPLACES, REVOKES, CITES, IMPLEMENTS).</w:t>
        <w:br/>
        <w:t>- description (Text): Ghi chú cụ thể của mối quan hệ.</w:t>
      </w:r>
    </w:p>
    <w:p>
      <w:r>
        <w:rPr>
          <w:b w:val="0"/>
          <w:i w:val="0"/>
        </w:rPr>
        <w:t>Ngoài 3 bảng lõi trên, hệ thống còn thiết kế nhóm bảng Người dùng: `users` (Định danh, băm mật khẩu), `collections` và `collection_documents` (Quan hệ nhiều-nhiều để lưu văn bản vào bộ sưu tập), `notes` (Ghi chú 1-nhiều), và `query_logs` (Lưu vết câu hỏi, JSON response, thời gian thực thi duration_ms để phục vụ tính năng Dashboard và nghiên cứu hành vi).</w:t>
      </w:r>
    </w:p>
    <w:p>
      <w:pPr>
        <w:pStyle w:val="Heading2"/>
      </w:pPr>
      <w:r>
        <w:t>3.4. Thiết kế các Luồng Xử lý Thuật toán Chuyên sâu</w:t>
      </w:r>
    </w:p>
    <w:p>
      <w:pPr>
        <w:pStyle w:val="Heading3"/>
      </w:pPr>
      <w:r>
        <w:t>3.4.1. Thiết kế Luồng Generator và Server-Sent Events (SSE)</w:t>
      </w:r>
    </w:p>
    <w:p>
      <w:r>
        <w:rPr>
          <w:b w:val="0"/>
          <w:i w:val="0"/>
        </w:rPr>
        <w:t>Khác với các API truyền thống (Client gửi Request, đợi Server tính toán xong toàn bộ, rồi nhận một cục JSON duy nhất), quy trình tạo sinh ngôn ngữ của LLM diễn ra tuần tự từng từ một. Nếu văn bản trả về dài 1000 từ, thời gian chờ có thể lên tới 10 giây. Để giải quyết UX tồi tệ này, AILIP áp dụng giao thức Server-Sent Events (SSE).</w:t>
      </w:r>
    </w:p>
    <w:p>
      <w:r>
        <w:rPr>
          <w:b w:val="0"/>
          <w:i w:val="0"/>
        </w:rPr>
        <w:t>Thiết kế hàm `rag_generate_stream()` trong `rag_service.py` là một hàm dạng Async Generator. Khi Gemini API sinh ra một mảnh (chunk) dữ liệu (ví dụ: 10 từ đầu tiên), hàm lập tức sử dụng từ khóa `yield` để đóng gói mẩu văn bản đó và "đẩy" (push) xuống cho Client qua một luồng HTTP duy nhất (Keep-Alive). Client (React) lắng nghe sự kiện bằng đối tượng `EventSource` của trình duyệt, liên tục nhận và nối (append) các mảnh chữ này vào giao diện DOM, tạo ra hiệu ứng chạy chữ mượt mà như đánh máy (Typewriter effect). Cuối cùng, khi tiến trình kết thúc, Backend sẽ đóng băng (serialize) danh sách Citations (Trích dẫn) thành một chuỗi JSON đặc biệt gắn cờ `__CITATIONS__:` để đẩy xuống cho Client phân tích (parse).</w:t>
      </w:r>
    </w:p>
    <w:p>
      <w:pPr>
        <w:pStyle w:val="Heading3"/>
      </w:pPr>
      <w:r>
        <w:t>3.4.2. Thiết kế Kiến trúc Circuit Breaker (Cầu dao tự động)</w:t>
      </w:r>
    </w:p>
    <w:p>
      <w:r>
        <w:rPr>
          <w:b w:val="0"/>
          <w:i w:val="0"/>
        </w:rPr>
        <w:t>Trong các hệ thống phân tán vi dịch vụ (Microservices), lỗi ở một Service nhỏ nếu không được cô lập sẽ gây ra hiệu ứng domino (Cascading failure), làm sập toàn bộ hệ thống. Trong dự án này, rủi ro lớn nhất là điểm chạm (Touchpoint) với API của Google Gemini.</w:t>
      </w:r>
    </w:p>
    <w:p>
      <w:r>
        <w:rPr>
          <w:b w:val="0"/>
          <w:i w:val="0"/>
        </w:rPr>
        <w:t>Tác giả đã tự thiết kế một lớp (Class) `CircuitBreaker` hoạt động như một Cỗ máy Trạng thái (State Machine) với 3 trạng thái:</w:t>
      </w:r>
    </w:p>
    <w:p>
      <w:pPr>
        <w:pStyle w:val="ListBullet"/>
      </w:pPr>
      <w:r>
        <w:t>CLOSED (Bình thường): Dòng điện (Requests) được lưu thông bình thường qua API của Gemini. Mỗi khi gọi lỗi (Timeout &gt; 10s hoặc HTTP 429 Rate Limit), bộ đếm lỗi (failure_count) tăng 1. Nếu đếm thành công, reset về 0.</w:t>
      </w:r>
    </w:p>
    <w:p>
      <w:pPr>
        <w:pStyle w:val="ListBullet"/>
      </w:pPr>
      <w:r>
        <w:t>OPEN (Ngắt điện): Khi `failure_count` vượt quá ngưỡng Threshold (ví dụ: 3 lần liên tiếp). Cầu dao tự động nhảy sang trạng thái OPEN. Lúc này, MỌI Request từ Frontend gửi vào API Chat sẽ lập tức bị chặn lại (Fail-Fast) NGAY TẠI BACKEND mà không cần phải tốn 10s chờ gọi ra Internet nữa. Hệ thống sẽ lập tức trả về kết quả truy xuất (Retrieval Results) truyền thống cho người dùng kèm lời nhắn: "Hệ thống AI đang tạm gián đoạn. Đây là kết quả tìm kiếm thay thế...". Chức năng tìm kiếm cốt lõi vẫn sống sót.</w:t>
      </w:r>
    </w:p>
    <w:p>
      <w:pPr>
        <w:pStyle w:val="ListBullet"/>
      </w:pPr>
      <w:r>
        <w:t>HALF-OPEN (Thăm dò): Sau một khoảng thời gian chờ (cooldown_period, ví dụ: 60s), cầu dao tự động chuyển sang HALF-OPEN. Nó sẽ "rón rén" cho lọt qua duy nhất 1 Request để thử gọi LLM. Nếu thành công, nó đóng lại (CLOSED), hệ thống bình phục. Nếu thất bại, nó lập tức ngắt lại (OPEN) và khởi động lại đồng hồ đếm ngược.</w:t>
      </w:r>
    </w:p>
    <w:p>
      <w:r>
        <w:rPr>
          <w:b w:val="0"/>
          <w:i w:val="0"/>
        </w:rPr>
        <w:t>Việc áp dụng Design Pattern cao cấp này giúp AILIP có độ đàn hồi (Elasticity) và sức chống chịu rủi ro ở cấp độ của các hệ thống Fintech, thương mại điện tử lớn.</w:t>
      </w:r>
    </w:p>
    <w:p>
      <w:r>
        <w:br w:type="page"/>
      </w:r>
    </w:p>
    <w:p>
      <w:pPr>
        <w:pStyle w:val="Heading1"/>
      </w:pPr>
      <w:r>
        <w:t>Chương 4. HIỆN THỰC VÀ KIỂM THỬ HỆ THỐNG</w:t>
      </w:r>
    </w:p>
    <w:p>
      <w:pPr>
        <w:pStyle w:val="Heading2"/>
      </w:pPr>
      <w:r>
        <w:t>4.1. Môi trường Phát triển và Hiện thực Mã nguồn</w:t>
      </w:r>
    </w:p>
    <w:p>
      <w:r>
        <w:rPr>
          <w:b w:val="0"/>
          <w:i w:val="0"/>
        </w:rPr>
        <w:t>Đề tài được phát triển, đóng gói và chạy thực nghiệm trên một hệ sinh thái công cụ hiện đại, chuẩn hóa quy trình DevOps để đảm bảo môi trường có thể tái tạo (Reproducibility) và tránh lỗi "It works on my machine".</w:t>
      </w:r>
    </w:p>
    <w:p>
      <w:pPr>
        <w:pStyle w:val="Heading3"/>
      </w:pPr>
      <w:r>
        <w:t>4.1.1. Cấu hình Môi trường Ảo hóa (Virtualization &amp; Containerization)</w:t>
      </w:r>
    </w:p>
    <w:p>
      <w:r>
        <w:rPr>
          <w:b w:val="0"/>
          <w:i w:val="0"/>
        </w:rPr>
        <w:t>Hệ quản trị cơ sở dữ liệu PostgreSQL không được cài đặt trực tiếp lên hệ điều hành máy chủ, mà được đóng gói trong một Docker Container. Tác giả sử dụng tệp `docker-compose.yml` để cấu hình dịch vụ, sử dụng image `pgvector/pgvector:pg15`. Việc sử dụng Docker giúp dễ dàng cấu hình biến môi trường (POSTGRES_USER, POSTGRES_PASSWORD) và cô lập tài nguyên bộ nhớ (Memory Cgroup) không cho CSDL chiếm dụng RAM của Backend.</w:t>
      </w:r>
    </w:p>
    <w:p>
      <w:r>
        <w:rPr>
          <w:b w:val="0"/>
          <w:i w:val="0"/>
        </w:rPr>
        <w:t>Ngôn ngữ Backend Python 3.11 được chạy trong môi trường ảo `.venv` cô lập. Quản lý thư viện phụ thuộc (Dependencies) bằng tệp `requirements.txt` nghiêm ngặt, bao gồm các thư viện cốt lõi: `fastapi==0.115.0`, `sqlalchemy==2.0.35`, `pgvector==0.3.5`, `sentence-transformers`, `ragas`, và `google-genai`.</w:t>
      </w:r>
    </w:p>
    <w:p>
      <w:pPr>
        <w:pStyle w:val="Heading3"/>
      </w:pPr>
      <w:r>
        <w:t>4.1.2. Hiện thực Thuật toán Reciprocal Rank Fusion (RRF)</w:t>
      </w:r>
    </w:p>
    <w:p>
      <w:r>
        <w:rPr>
          <w:b w:val="0"/>
          <w:i w:val="0"/>
        </w:rPr>
        <w:t>Để kết hợp kết quả của tìm kiếm BM25 và Vector HNSW, tác giả đã hiện thực hóa công thức toán học RRF thành hàm Python trong tệp `app/services/rrf_service.py`:</w:t>
      </w:r>
    </w:p>
    <w:p>
      <w:pPr/>
      <w:r>
        <w:rPr>
          <w:rFonts w:ascii="Courier New" w:hAnsi="Courier New"/>
          <w:sz w:val="22"/>
        </w:rPr>
        <w:t>def reciprocal_rank_fusion(bm25_results, semantic_results, top_k=10):</w:t>
        <w:br/>
        <w:t xml:space="preserve">    RRF_K = 60 # Hằng số làm mượt (Smoothing constant)</w:t>
        <w:br/>
        <w:t xml:space="preserve">    rrf_scores = {}</w:t>
        <w:br/>
        <w:t xml:space="preserve">    doc_info = {}</w:t>
        <w:br/>
        <w:t xml:space="preserve">    </w:t>
        <w:br/>
        <w:t xml:space="preserve">    # Tính điểm cho danh sách BM25</w:t>
        <w:br/>
        <w:t xml:space="preserve">    for item in bm25_results:</w:t>
        <w:br/>
        <w:t xml:space="preserve">        doc_id = str(item.get('id'))</w:t>
        <w:br/>
        <w:t xml:space="preserve">        doc_info[doc_id] = item</w:t>
        <w:br/>
        <w:t xml:space="preserve">        rank = item.get('rank', 999)</w:t>
        <w:br/>
        <w:t xml:space="preserve">        rrf_scores[doc_id] = rrf_scores.get(doc_id, 0) + (1.0 / (RRF_K + rank))</w:t>
        <w:br/>
        <w:t xml:space="preserve">        </w:t>
        <w:br/>
        <w:t xml:space="preserve">    # Tính điểm cộng dồn cho danh sách Semantic</w:t>
        <w:br/>
        <w:t xml:space="preserve">    for item in semantic_results:</w:t>
        <w:br/>
        <w:t xml:space="preserve">        doc_id = str(item.get('id'))</w:t>
        <w:br/>
        <w:t xml:space="preserve">        if doc_id not in doc_info: doc_info[doc_id] = item</w:t>
        <w:br/>
        <w:t xml:space="preserve">        rank = item.get('rank', 999)</w:t>
        <w:br/>
        <w:t xml:space="preserve">        rrf_scores[doc_id] = rrf_scores.get(doc_id, 0) + (1.0 / (RRF_K + rank))</w:t>
        <w:br/>
        <w:t xml:space="preserve">        </w:t>
        <w:br/>
        <w:t xml:space="preserve">    # Sắp xếp lại theo điểm RRF giảm dần</w:t>
        <w:br/>
        <w:t xml:space="preserve">    sorted_ids = sorted(rrf_scores.keys(), key=lambda x: rrf_scores[x], reverse=True)</w:t>
        <w:br/>
        <w:t xml:space="preserve">    </w:t>
        <w:br/>
        <w:t xml:space="preserve">    # Format lại kết quả</w:t>
        <w:br/>
        <w:t xml:space="preserve">    results = []</w:t>
        <w:br/>
        <w:t xml:space="preserve">    for new_rank, doc_id in enumerate(sorted_ids[:top_k], start=1):</w:t>
        <w:br/>
        <w:t xml:space="preserve">        doc = doc_info[doc_id].copy()</w:t>
        <w:br/>
        <w:t xml:space="preserve">        doc['score'] = round(rrf_scores[doc_id], 6)</w:t>
        <w:br/>
        <w:t xml:space="preserve">        doc['rank'] = new_rank</w:t>
        <w:br/>
        <w:t xml:space="preserve">        results.append(doc)</w:t>
        <w:br/>
        <w:t xml:space="preserve">    return results</w:t>
      </w:r>
    </w:p>
    <w:p>
      <w:r>
        <w:rPr>
          <w:b w:val="0"/>
          <w:i w:val="0"/>
        </w:rPr>
        <w:t>Phân tích đoạn mã: Thuật toán sử dụng cấu trúc dữ liệu Dictionary (Hash Map) của Python (`rrf_scores`) để lưu trữ id văn bản làm khóa (Key) và điểm cộng dồn làm giá trị (Value). Cấu trúc Hash Map giúp thời gian cộng dồn điểm của các tài liệu đạt O(1), tối ưu hóa hoàn toàn tốc độ dung hợp so với việc lặp mảng lồng nhau (O(N^2)).</w:t>
      </w:r>
    </w:p>
    <w:p>
      <w:pPr>
        <w:pStyle w:val="Heading3"/>
      </w:pPr>
      <w:r>
        <w:t>4.1.3. Hiện thực Đường ống RAG chống Ảo giác</w:t>
      </w:r>
    </w:p>
    <w:p>
      <w:r>
        <w:rPr>
          <w:b w:val="0"/>
          <w:i w:val="0"/>
        </w:rPr>
        <w:t>Quá trình RAG được hiện thực trong `app/services/rag_service.py`. Lõi của khả năng chống ảo giác (Anti-Hallucination) không nằm ở code vòng lặp, mà nằm ở kỹ thuật Prompt Engineering. Tác giả định nghĩa một hằng số `SYSTEM_PROMPT_TEMPLATE` như sau:</w:t>
      </w:r>
    </w:p>
    <w:p>
      <w:pPr/>
      <w:r>
        <w:rPr>
          <w:rFonts w:ascii="Courier New" w:hAnsi="Courier New"/>
          <w:sz w:val="22"/>
        </w:rPr>
        <w:t>SYSTEM_PROMPT_TEMPLATE = """Bạn là trợ lý pháp lý AI chuyên về luật Việt Nam.</w:t>
        <w:br/>
        <w:t>Nhiệm vụ: Trả lời câu hỏi pháp lý dựa HOÀN TOÀN vào TÀI LIỆU THAM KHẢO.</w:t>
        <w:br/>
        <w:br/>
        <w:t>QUY TẮC BẮT BUỘC:</w:t>
        <w:br/>
        <w:t>1. CHỈ sử dụng thông tin từ [TÀI LIỆU THAM KHẢO]. KHÔNG bịa đặt hoặc suy diễn kiến thức.</w:t>
        <w:br/>
        <w:t>2. PHẢI trích dẫn điều luật hoặc số hiệu văn bản (ví dụ: "Theo Điều 3...", "Căn cứ...").</w:t>
        <w:br/>
        <w:t>3. Nếu tài liệu không có thông tin, hãy trả lời chính xác: "Dựa trên dữ liệu hiện tại, tôi không tìm thấy quy định pháp luật nào..."</w:t>
        <w:br/>
        <w:br/>
        <w:t>[TÀI LIỆU THAM KHẢO]</w:t>
        <w:br/>
        <w:t>{context}"""</w:t>
      </w:r>
    </w:p>
    <w:p>
      <w:r>
        <w:rPr>
          <w:b w:val="0"/>
          <w:i w:val="0"/>
        </w:rPr>
        <w:t>Chuỗi '{context}' trong chuỗi mẫu trên sẽ được thay thế (string format) bằng nội dung của Top 10 đoạn văn bản (chunks) thu được từ hàm RRF bên trên. Kết hợp với việc cấu hình thông số `temperature=0.1` (Cực thấp, vô hiệu hóa khả năng sáng tạo của AI) trong cấu hình `GenerateContentConfig` của Gemini API, hệ thống ép buộc AI trở thành một cỗ máy diễn dịch văn bản khô khan, chính xác, hoàn toàn loại bỏ bản tính "trò chuyện tự do" (chatty) của ChatGPT/Gemini thông thường.</w:t>
      </w:r>
    </w:p>
    <w:p>
      <w:pPr>
        <w:pStyle w:val="Heading2"/>
      </w:pPr>
      <w:r>
        <w:t>4.2. Kiểm thử Tự động Hóa (Automated QAOps)</w:t>
      </w:r>
    </w:p>
    <w:p>
      <w:r>
        <w:rPr>
          <w:b w:val="0"/>
          <w:i w:val="0"/>
        </w:rPr>
        <w:t>Khác với các đồ án sinh viên thông thường chỉ kiểm tra chức năng bằng tay, AILIP áp dụng quy trình Đảm bảo chất lượng phần mềm (QAOps) chuẩn doanh nghiệp với 3 tầng kiểm thử (Testing Pyramid).</w:t>
      </w:r>
    </w:p>
    <w:p>
      <w:pPr>
        <w:pStyle w:val="Heading3"/>
      </w:pPr>
      <w:r>
        <w:t>4.2.1. Kiểm thử Mức Đơn vị và Tích hợp (Pytest API Testing)</w:t>
      </w:r>
    </w:p>
    <w:p>
      <w:r>
        <w:rPr>
          <w:b w:val="0"/>
          <w:i w:val="0"/>
        </w:rPr>
        <w:t>Thư mục `tests/` chứa 52 kịch bản test viết bằng framework `pytest`. Để kiểm thử các Endpoint có giao tiếp với Database (Ví dụ: Đăng ký, Đăng nhập, Tạo Note), hệ thống không sử dụng CSDL thật để tránh làm bẩn dữ liệu (Data pollution). Thay vào đó, tác giả sử dụng các Fixture trong `conftest.py` để tạo ra một Database Session bị cô lập (Isolated Session). Mọi thao tác ghi/xóa vào Database trong lúc chạy test sẽ tự động bị Rollback (Hoàn tác) ngay khi test case kết thúc.</w:t>
      </w:r>
    </w:p>
    <w:p>
      <w:r>
        <w:rPr>
          <w:b w:val="0"/>
          <w:i w:val="0"/>
        </w:rPr>
        <w:t>Đặc biệt, để kiểm thử API AI Chat mà không làm cạn kiệt tài khoản tín dụng (Credits) của API Google, kỹ thuật Mocking (làm giả đối tượng) được sử dụng thông qua thư viện `unittest.mock`. Hàm gọi `genai.Client().generate_content_stream` sẽ bị can thiệp và trả về một luồng (stream) chữ giả lập, giúp quá trình CI/CD trên GitHub Actions có thể chạy miễn phí hàng trăm lần mỗi ngày.</w:t>
      </w:r>
    </w:p>
    <w:p>
      <w:pPr>
        <w:pStyle w:val="Heading3"/>
      </w:pPr>
      <w:r>
        <w:t>4.2.2. Kiểm thử Hiệu năng Chịu tải (Locust Performance Test)</w:t>
      </w:r>
    </w:p>
    <w:p>
      <w:r>
        <w:rPr>
          <w:b w:val="0"/>
          <w:i w:val="0"/>
        </w:rPr>
        <w:t>Một kịch bản đo đạc sức chịu đựng được cấu hình bằng công cụ Locust (`locustfile.py`). Kịch bản này mô phỏng (Simulate) hành vi của 100 người dùng (Users) đồng thời tấn công vào máy chủ FastAPI. Tốc độ sinh người dùng (Spawn rate) là 10 người/giây. Mỗi người dùng sẽ thực hiện chuỗi hành động ngẫu nhiên: Load màn hình Dashboard, Đăng nhập (POST /auth/login), và Tìm kiếm từ khóa (GET /search).</w:t>
      </w:r>
    </w:p>
    <w:p>
      <w:r>
        <w:rPr>
          <w:b w:val="0"/>
          <w:i w:val="0"/>
        </w:rPr>
        <w:t>Kết quả thực nghiệm ban đầu cho thấy một phát hiện rất quan trọng: Giao thức băm mật khẩu `Bcrypt` do cố tình được thiết kế cực kỳ nặng về CPU (nhằm chống hacker dò mật khẩu) đã vô tình chặn (block) Main Event Loop của Python. Hậu quả là, khi có 10 người cùng đăng nhập một lúc, toàn bộ 90 người khác đang thực hiện việc nhẹ nhàng như truy vấn Tìm kiếm cũng bị treo theo (Tốc độ phản hồi tụt xuống tận 4 giây).</w:t>
      </w:r>
    </w:p>
    <w:p>
      <w:r>
        <w:rPr>
          <w:b w:val="0"/>
          <w:i w:val="0"/>
        </w:rPr>
        <w:t>Giải pháp Tối ưu hóa: Tác giả đã cấu hình lại hàm `verify_password` và `get_password_hash` bằng thư viện `asyncio.get_running_loop().run_in_executor`. Đoạn code mã hóa nặng nề này được đẩy sang một Thread Pool (Hồ bơi tiểu trình) bên ngoài để xử lý. Nhờ thiết kế Non-blocking này, kết quả Load Test lần 2 cải thiện rõ rệt:</w:t>
      </w:r>
    </w:p>
    <w:p>
      <w:pPr>
        <w:pStyle w:val="ListBullet"/>
      </w:pPr>
      <w:r>
        <w:t>Throughput (Thông lượng): Đạt trung bình 150 Requests/second.</w:t>
      </w:r>
    </w:p>
    <w:p>
      <w:pPr>
        <w:pStyle w:val="ListBullet"/>
      </w:pPr>
      <w:r>
        <w:t>Độ trễ trung bình (Median Latency): Tuyến đường `/search` phục hồi về mức 45ms. Tuyến `/login` tốn khoảng 300ms (Hợp lý cho việc băm mật khẩu).</w:t>
      </w:r>
    </w:p>
    <w:p>
      <w:pPr>
        <w:pStyle w:val="ListBullet"/>
      </w:pPr>
      <w:r>
        <w:t>Tỷ lệ lỗi (Failure Rate): 0%. Không có bất kỳ Request nào bị rơi rớt (Drop).</w:t>
      </w:r>
    </w:p>
    <w:p>
      <w:pPr>
        <w:pStyle w:val="Heading2"/>
      </w:pPr>
      <w:r>
        <w:t>4.3. Đánh giá Chất lượng AI bằng Toán học (RAGAs Benchmark)</w:t>
      </w:r>
    </w:p>
    <w:p>
      <w:r>
        <w:rPr>
          <w:b w:val="0"/>
          <w:i w:val="0"/>
        </w:rPr>
        <w:t>Để chứng minh tính thông minh của hệ thống AI một cách định lượng (không cảm tính), tác giả đã ứng dụng framework RAGAs (Retrieval Augmented Generation Assessment). Quá trình đánh giá được thực hiện như sau:</w:t>
      </w:r>
    </w:p>
    <w:p>
      <w:r>
        <w:rPr>
          <w:b w:val="0"/>
          <w:i w:val="0"/>
        </w:rPr>
        <w:t>1. Xây dựng tập Dữ liệu Chuẩn (Ground Truth): Thu thập thủ công 100 câu hỏi pháp lý phức tạp từ thực tiễn. Mỗi câu hỏi được gán nhãn thủ công với: (1) Số hiệu văn bản đúng, (2) Câu trả lời đúng. Ví dụ: Câu hỏi "Thời gian thử việc tối đa cho lao động phổ thông là bao lâu?" -&gt; Nhãn: Điều 27 Bộ luật Lao động 2019, 6 ngày làm việc.</w:t>
      </w:r>
    </w:p>
    <w:p>
      <w:r>
        <w:rPr>
          <w:b w:val="0"/>
          <w:i w:val="0"/>
        </w:rPr>
        <w:t>2. Chạy Script Tự động: Script `benchmark_rag.py` sẽ lần lượt nạp 100 câu hỏi này vào hệ thống AILIP (Chế độ Hybrid). Hệ thống sẽ truy xuất Top 5 văn bản và sinh câu trả lời AI.</w:t>
      </w:r>
    </w:p>
    <w:p>
      <w:r>
        <w:rPr>
          <w:b w:val="0"/>
          <w:i w:val="0"/>
        </w:rPr>
        <w:t>3. Đo lường Các Chỉ số:</w:t>
      </w:r>
    </w:p>
    <w:p>
      <w:pPr>
        <w:pStyle w:val="ListBullet"/>
      </w:pPr>
      <w:r>
        <w:t>Hit@5 = Lấy (Số lần văn bản đúng xuất hiện trong Top 5) / 100. Điểm đạt được của AILIP là 0.92 (92%). Điều này chứng tỏ kiến trúc HNSW + BM25 kết hợp RRF hoạt động cực kỳ hoàn hảo. Chỉ 8% trường hợp thuật toán bị "mù" do từ khóa người dùng dùng quá lạ lẫm so với văn phong hành chính.</w:t>
      </w:r>
    </w:p>
    <w:p>
      <w:pPr>
        <w:pStyle w:val="ListBullet"/>
      </w:pPr>
      <w:r>
        <w:t>MRR@5 (Mean Reciprocal Rank) = Trung bình cộng của nghịch đảo thứ hạng văn bản đúng. Điểm đạt được: 0.81. Nghĩa là trung bình, văn bản đúng luôn nằm ở vị trí số 1 (Nghịch đảo = 1/1) hoặc vị trí số 2 (Nghịch đảo = 1/2). Trải nghiệm người dùng cực kỳ tốt, không phải cuộn chuột nhiều.</w:t>
      </w:r>
    </w:p>
    <w:p>
      <w:pPr>
        <w:pStyle w:val="ListBullet"/>
      </w:pPr>
      <w:r>
        <w:t>Faithfulness (Chống ảo giác) = Phân tích câu trả lời của AI thành các mệnh đề nhỏ. Sau đó đếm xem bao nhiêu phần trăm mệnh đề có thể suy diễn logic trực tiếp từ phần Context. Điểm đạt được là 0.96 (96%). Đây là thành tựu lớn nhất của đồ án, chứng tỏ Prompt Architecture đã khóa chặt tính phiêu lưu của Gemini, tạo ra một trợ lý pháp lý đáng tin cậy cho môi trường chuyên nghiệp.</w:t>
      </w:r>
    </w:p>
    <w:p>
      <w:r>
        <w:br w:type="page"/>
      </w:r>
    </w:p>
    <w:p>
      <w:pPr>
        <w:pStyle w:val="Heading1"/>
      </w:pPr>
      <w:r>
        <w:t>Chương 5. TỔNG KẾT, ĐÁNH GIÁ VÀ ĐỊNH HƯỚNG TƯƠNG LAI</w:t>
      </w:r>
    </w:p>
    <w:p>
      <w:pPr>
        <w:pStyle w:val="Heading2"/>
      </w:pPr>
      <w:r>
        <w:t>5.1. Kết quả đạt được và Đóng góp của Đề tài</w:t>
      </w:r>
    </w:p>
    <w:p>
      <w:r>
        <w:rPr>
          <w:b w:val="0"/>
          <w:i w:val="0"/>
        </w:rPr>
        <w:t>Trải qua một quá trình dài từ khâu nghiên cứu lý thuyết nền tảng về AI tạo sinh và kiến trúc dữ liệu đồ thị, cho đến khâu phân tích thiết kế, lập trình thực tế và kiểm thử hiệu năng, đề tài "AI Legal Intelligence Platform (AILIP)" đã đi đến giai đoạn hoàn thiện. Tác giả đã thành công trong việc xây dựng một hệ thống phần mềm hoàn chỉnh, đáp ứng được các tiêu chuẩn khắt khe của một ứng dụng công nghiệp, đồng thời giải quyết xuất sắc các bài toán học thuật được đặt ra từ Chương 1. Những đóng góp nổi bật nhất của đề tài có thể được cô đọng ở ba phương diện: Kỹ thuật, Trải nghiệm và Xã hội.</w:t>
      </w:r>
    </w:p>
    <w:p>
      <w:pPr>
        <w:pStyle w:val="Heading3"/>
      </w:pPr>
      <w:r>
        <w:t>5.1.1. Phương diện Khoa học Kỹ thuật</w:t>
      </w:r>
    </w:p>
    <w:p>
      <w:pPr>
        <w:pStyle w:val="ListBullet"/>
      </w:pPr>
      <w:r>
        <w:t>Hệ thống đã chứng minh được tính ưu việt của mô hình dữ liệu Hybrid: Tích hợp thành công cơ sở dữ liệu quan hệ truyền thống và cơ sở dữ liệu Vector (thông qua pgvector) vào một điểm lưu trữ (Single Source of Truth) duy nhất. Việc áp dụng chỉ mục HNSW đã đẩy tốc độ truy vấn ngữ nghĩa lên mức O(log N).</w:t>
      </w:r>
    </w:p>
    <w:p>
      <w:pPr>
        <w:pStyle w:val="ListBullet"/>
      </w:pPr>
      <w:r>
        <w:t>Đề tài đã giải quyết thành công bài toán nan giải nhất của GenAI trong lĩnh vực pháp lý: Ảo giác (Hallucination). Bằng cách thiết lập cấu trúc Prompt thông minh kết hợp với thuật toán Reciprocal Rank Fusion (RRF), hệ thống đạt độ tin cậy Faithfulness lên tới 96%. Điều này biến một LLM vốn có bản tính phóng khoáng (Gemini) thành một hệ thống tra cứu nghiêm ngặt.</w:t>
      </w:r>
    </w:p>
    <w:p>
      <w:pPr>
        <w:pStyle w:val="ListBullet"/>
      </w:pPr>
      <w:r>
        <w:t>Tiên phong trong việc áp dụng mô hình toán học Đồ thị (PageRank và Louvain) vào văn bản luật tiếng Việt để tính toán tự động thứ bậc và cộng đồng của văn bản mà không cần sự can thiệp thủ công của chuyên gia.</w:t>
      </w:r>
    </w:p>
    <w:p>
      <w:pPr>
        <w:pStyle w:val="Heading3"/>
      </w:pPr>
      <w:r>
        <w:t>5.1.2. Phương diện Trải nghiệm Người dùng</w:t>
      </w:r>
    </w:p>
    <w:p>
      <w:pPr>
        <w:pStyle w:val="ListBullet"/>
      </w:pPr>
      <w:r>
        <w:t>Xóa bỏ rào cản thuật ngữ pháp lý. Lần đầu tiên, một người dân bình thường có thể dùng ngôn ngữ giao tiếp hằng ngày (ví dụ: "bị công ty chèn ép nghỉ việc phải làm sao") để truy xuất chính xác các quy định phức tạp trong Bộ luật Lao động.</w:t>
      </w:r>
    </w:p>
    <w:p>
      <w:pPr>
        <w:pStyle w:val="ListBullet"/>
      </w:pPr>
      <w:r>
        <w:t>Giao diện trực quan Node-Edge (Knowledge Graph Visualization) giúp thay đổi cách con người đọc luật. Thay vì đọc các file PDF/Word tuyến tính rời rạc, người dùng nhìn thấy sự liên kết chằng chịt của mạng lưới pháp luật dưới dạng không gian 3 chiều.</w:t>
      </w:r>
    </w:p>
    <w:p>
      <w:pPr>
        <w:pStyle w:val="ListBullet"/>
      </w:pPr>
      <w:r>
        <w:t>Tính năng phân tích rủi ro hợp đồng tự động (CoT Contract Analysis) giúp tiết kiệm hàng chục giờ đồng hồ làm việc thủ công cho bộ phận pháp chế của các doanh nghiệp, tự động phát hiện các hố sâu rủi ro tiềm ẩn trong hợp đồng đối tác.</w:t>
      </w:r>
    </w:p>
    <w:p>
      <w:pPr>
        <w:pStyle w:val="Heading2"/>
      </w:pPr>
      <w:r>
        <w:t>5.2. Các Hạn chế và Rủi ro tồn đọng</w:t>
      </w:r>
    </w:p>
    <w:p>
      <w:r>
        <w:rPr>
          <w:b w:val="0"/>
          <w:i w:val="0"/>
        </w:rPr>
        <w:t>Bên cạnh những thành tựu nổi bật, quá trình nghiên cứu và thực nghiệm cũng vấp phải những rào cản nhất định, đòi hỏi cần phải có những nghiên cứu chuyên sâu hơn trong tương lai. Tác giả thẳng thắn nhìn nhận các hạn chế của hệ thống hiện tại:</w:t>
      </w:r>
    </w:p>
    <w:p>
      <w:pPr>
        <w:pStyle w:val="ListBullet"/>
      </w:pPr>
      <w:r>
        <w:t>Giới hạn về Độ phủ dữ liệu (Data Sparsity): Khối lượng 3.000 văn bản pháp lý hiện tại tuy đủ để kiểm chứng thuật toán, nhưng quá nhỏ bé so với quy mô hàng trăm ngàn văn bản của cả nước. Hơn nữa, hệ thống hiện tại chưa tích hợp các Bản án, Án lệ (Case Law) của Tòa án Nhân dân Tối cao. Trong thực tiễn xét xử, Án lệ đóng vai trò cực kỳ quan trọng để giải thích luật.</w:t>
      </w:r>
    </w:p>
    <w:p>
      <w:pPr>
        <w:pStyle w:val="ListBullet"/>
      </w:pPr>
      <w:r>
        <w:t>Hạn chế về Toán học của Mô hình Embedding: Mô hình bkai/vietnamese-bi-encoder (110M params) đôi khi bị "bối rối" trước các đoạn văn bản quá dài. Theo cấu trúc thuật toán BERT, nó chỉ xử lý tối đa được 256 từ khóa đầu tiên của mỗi chunk, phần còn lại bị cắt bỏ (Truncated). Điều này có thể dẫn đến việc mất mát thông tin (Information loss) nếu nội dung chính của điều luật nằm ở cuối câu.</w:t>
      </w:r>
    </w:p>
    <w:p>
      <w:pPr>
        <w:pStyle w:val="ListBullet"/>
      </w:pPr>
      <w:r>
        <w:t>Sự phụ thuộc vào Hạ tầng Nước ngoài: Hệ thống cốt lõi đang "ký sinh" vào API Gemini của Google. Mặc dù đã có Circuit Breaker, nhưng nếu áp dụng nền tảng này cho Bộ Quốc phòng hay các cơ quan an ninh quốc gia, việc gửi dữ liệu câu hỏi (có thể chứa bí mật quốc gia) ra server của Google là một rủi ro vi phạm an ninh dữ liệu cực kỳ nghiêm trọng (Data Privacy Breach).</w:t>
      </w:r>
    </w:p>
    <w:p>
      <w:pPr>
        <w:pStyle w:val="Heading2"/>
      </w:pPr>
      <w:r>
        <w:t>5.3. Định hướng Phát triển và Nâng cấp trong Tương lai</w:t>
      </w:r>
    </w:p>
    <w:p>
      <w:r>
        <w:rPr>
          <w:b w:val="0"/>
          <w:i w:val="0"/>
        </w:rPr>
        <w:t>Dựa trên nền tảng vững chắc của phiên bản hiện tại và các hạn chế đã phân tích, hệ sinh thái AILIP có một lộ trình phát triển (Roadmap) vô cùng rộng mở trong vòng 2-5 năm tới:</w:t>
      </w:r>
    </w:p>
    <w:p>
      <w:pPr>
        <w:pStyle w:val="Heading3"/>
      </w:pPr>
      <w:r>
        <w:t>5.3.1. Sovereign AI (Trí tuệ Nhân tạo Chủ quyền)</w:t>
      </w:r>
    </w:p>
    <w:p>
      <w:r>
        <w:rPr>
          <w:b w:val="0"/>
          <w:i w:val="0"/>
        </w:rPr>
        <w:t>Để giải quyết bài toán An ninh dữ liệu, hệ thống bắt buộc phải thay thế API Gemini bằng một mô hình ngôn ngữ Lớn Mã nguồn mở (Open-source LLM) được huấn luyện riêng biệt trên kho tàng văn học, lịch sử và luật pháp Việt Nam (ví dụ: VinaLLaMA, PhoGPT hoặc Qwen-2). Mô hình này sẽ được Fine-tuning bằng phương pháp LoRA (Low-Rank Adaptation) để tối ưu hóa khả năng suy luận pháp lý, và sẽ được triển khai lưu trữ hoàn toàn nội bộ (On-Premise Deployment) trên hệ thống máy chủ GPU của các cơ quan nhà nước. Không có bất kỳ dữ liệu nào được truyền ra ngoài biên giới quốc gia.</w:t>
      </w:r>
    </w:p>
    <w:p>
      <w:pPr>
        <w:pStyle w:val="Heading3"/>
      </w:pPr>
      <w:r>
        <w:t>5.3.2. Kiến trúc Multi-Agent System (Hệ đa tác vụ)</w:t>
      </w:r>
    </w:p>
    <w:p>
      <w:r>
        <w:rPr>
          <w:b w:val="0"/>
          <w:i w:val="0"/>
        </w:rPr>
        <w:t xml:space="preserve">Một bộ óc dù giỏi đến mấy cũng có thể sai lầm. Trong tương lai, luồng xử lý RAG đơn lẻ hiện tại sẽ được nâng cấp lên thành kiến trúc Multi-Agent. Khi người dùng đưa ra một vụ án: </w:t>
      </w:r>
    </w:p>
    <w:p>
      <w:pPr>
        <w:pStyle w:val="ListBullet"/>
      </w:pPr>
      <w:r>
        <w:t>Agent 1 (Luật sư Nguyên đơn): Sẽ cố gắng tìm kiếm các khe hở của luật để bảo vệ quyền lợi cho người đi kiện.</w:t>
      </w:r>
    </w:p>
    <w:p>
      <w:pPr>
        <w:pStyle w:val="ListBullet"/>
      </w:pPr>
      <w:r>
        <w:t>Agent 2 (Luật sư Bị đơn): Sẽ truy xuất các Nghị định giảm nhẹ để phản biện lại Agent 1.</w:t>
      </w:r>
    </w:p>
    <w:p>
      <w:pPr>
        <w:pStyle w:val="ListBullet"/>
      </w:pPr>
      <w:r>
        <w:t>Agent 3 (Thẩm phán AI): Đứng ở giữa lắng nghe hai Agents kia tranh luận, phân tích logic, đối chiếu với Án lệ, và đưa ra một bản Dự thảo Cáo trạng cuối cùng.</w:t>
      </w:r>
    </w:p>
    <w:p>
      <w:r>
        <w:rPr>
          <w:b w:val="0"/>
          <w:i w:val="0"/>
        </w:rPr>
        <w:t>Cơ chế Debate (Tranh luận chéo) giữa các AI này sẽ đẩy độ tin cậy và sự sắc sảo của hệ thống lên một tầm cao chưa từng có.</w:t>
      </w:r>
    </w:p>
    <w:p>
      <w:pPr>
        <w:pStyle w:val="Heading3"/>
      </w:pPr>
      <w:r>
        <w:t>5.3.3. Tự động hóa Pháp lý với Data Pipeline Real-time</w:t>
      </w:r>
    </w:p>
    <w:p>
      <w:r>
        <w:rPr>
          <w:b w:val="0"/>
          <w:i w:val="0"/>
        </w:rPr>
        <w:t>Nâng cấp hệ thống ETL tĩnh hiện tại thành một hệ thống thu thập dữ liệu tự động (Web Crawler) chạy bằng công nghệ Kafka. Khi Quốc hội ban hành một bộ luật mới vào lúc 08h00 sáng, hệ thống lập tức tự động bắt tín hiệu, kéo văn bản về, tự động cắt (chunking), nhúng vector (embedding) và thông báo đẩy (Push Notification) đến tất cả các tài khoản doanh nghiệp (Users) có liên quan đến lĩnh vực đó vào lúc 08h05. Cập nhật pháp luật sẽ mang tính thời gian thực (Real-time update).</w:t>
      </w:r>
    </w:p>
    <w:p>
      <w:r>
        <w:rPr>
          <w:b w:val="0"/>
          <w:i w:val="0"/>
        </w:rPr>
        <w:br/>
        <w:br/>
        <w:br/>
      </w:r>
    </w:p>
    <w:p>
      <w:pPr>
        <w:pStyle w:val="Heading2"/>
        <w:jc w:val="center"/>
      </w:pPr>
      <w: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