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9AF" w:rsidRPr="009F5B54" w:rsidRDefault="001049AF" w:rsidP="001049A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40"/>
          <w:szCs w:val="32"/>
        </w:rPr>
      </w:pPr>
      <w:r w:rsidRPr="001049AF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begin"/>
      </w:r>
      <w:r w:rsidRPr="001049AF">
        <w:rPr>
          <w:rFonts w:ascii="Times New Roman" w:eastAsia="Times New Roman" w:hAnsi="Times New Roman" w:cs="Times New Roman"/>
          <w:color w:val="000000"/>
          <w:sz w:val="40"/>
          <w:szCs w:val="32"/>
        </w:rPr>
        <w:instrText xml:space="preserve"> HYPERLINK "https://thethao247.vn/296-truc-tiep-bong-chuyen-tu-xuyen-vs-chdcnd-trieu-tien-15h00-ngay-4-8-d163135.html" \o "Giành giật từng điểm, Tứ Xuyên tạo nên trận cầu hấp dẫn với Triều Tiên" </w:instrText>
      </w:r>
      <w:r w:rsidRPr="001049AF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separate"/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Giành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giật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từng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điểm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,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Tứ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Xuyên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tạo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nên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trận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cầu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hấp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dẫn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với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Triều</w:t>
      </w:r>
      <w:proofErr w:type="spellEnd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 xml:space="preserve"> </w:t>
      </w:r>
      <w:proofErr w:type="spellStart"/>
      <w:r w:rsidRPr="009F5B54">
        <w:rPr>
          <w:rFonts w:ascii="Times New Roman" w:eastAsia="Times New Roman" w:hAnsi="Times New Roman" w:cs="Times New Roman"/>
          <w:b/>
          <w:bCs/>
          <w:color w:val="003D83"/>
          <w:sz w:val="40"/>
          <w:szCs w:val="32"/>
        </w:rPr>
        <w:t>Tiên</w:t>
      </w:r>
      <w:proofErr w:type="spellEnd"/>
      <w:r w:rsidRPr="001049AF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end"/>
      </w:r>
    </w:p>
    <w:p w:rsidR="009F5B54" w:rsidRPr="001049AF" w:rsidRDefault="009F5B54" w:rsidP="001049A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49AF" w:rsidRPr="009F5B54" w:rsidRDefault="001049AF" w:rsidP="001049A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Thể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Thao 247 -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Tứ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Xuyên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và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CHDCND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Triều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Tiên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là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đấu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thứ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hai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tại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giải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bóng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chuyền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nữ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VTV Cup 2018. Thethao247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sẽ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liên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tục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cập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nhật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đấu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này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kính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mong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quý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độc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giả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chú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ý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đón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xem</w:t>
      </w:r>
      <w:proofErr w:type="spellEnd"/>
      <w:r w:rsidRPr="001049AF">
        <w:rPr>
          <w:rFonts w:ascii="Times New Roman" w:eastAsia="Times New Roman" w:hAnsi="Times New Roman" w:cs="Times New Roman"/>
          <w:color w:val="666666"/>
          <w:sz w:val="36"/>
          <w:szCs w:val="32"/>
        </w:rPr>
        <w:t>.</w:t>
      </w:r>
      <w:bookmarkStart w:id="0" w:name="_GoBack"/>
      <w:bookmarkEnd w:id="0"/>
    </w:p>
    <w:p w:rsidR="009F5B54" w:rsidRPr="001049AF" w:rsidRDefault="009F5B54" w:rsidP="001049A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6730AB" w:rsidRPr="009F5B54" w:rsidRDefault="001049AF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9F5B54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https://thethao247.vn/296-truc-tiep-bong-chuyen-tu-xuyen-vs-chdcnd-trieu-tien-15h00-ngay-4-8-d163135.html</w:t>
      </w:r>
    </w:p>
    <w:sectPr w:rsidR="006730AB" w:rsidRPr="009F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F"/>
    <w:rsid w:val="001049AF"/>
    <w:rsid w:val="006730AB"/>
    <w:rsid w:val="009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E3D0"/>
  <w15:chartTrackingRefBased/>
  <w15:docId w15:val="{6553DDB0-DA08-48C3-B0C0-40DE31BE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9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4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2018-08-04T16:22:00Z</dcterms:created>
  <dcterms:modified xsi:type="dcterms:W3CDTF">2018-08-04T16:35:00Z</dcterms:modified>
</cp:coreProperties>
</file>