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55" w:rsidRPr="008345E3" w:rsidRDefault="00353388" w:rsidP="008345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5E3">
        <w:rPr>
          <w:rFonts w:ascii="Times New Roman" w:hAnsi="Times New Roman" w:cs="Times New Roman"/>
          <w:b/>
          <w:sz w:val="40"/>
          <w:szCs w:val="40"/>
        </w:rPr>
        <w:t>THUỐC GÂY MÊ GHB</w:t>
      </w:r>
    </w:p>
    <w:p w:rsidR="008345E3" w:rsidRPr="008345E3" w:rsidRDefault="00353388" w:rsidP="0083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8345E3">
        <w:rPr>
          <w:rFonts w:ascii="Times New Roman" w:hAnsi="Times New Roman" w:cs="Times New Roman"/>
          <w:b/>
          <w:sz w:val="30"/>
          <w:szCs w:val="30"/>
        </w:rPr>
        <w:t>ĐẶC TÍNH SẢN PHẨM</w:t>
      </w:r>
    </w:p>
    <w:p w:rsidR="008345E3" w:rsidRPr="008345E3" w:rsidRDefault="008345E3" w:rsidP="00B152A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 xml:space="preserve">- </w:t>
      </w:r>
      <w:r w:rsidRPr="008345E3">
        <w:rPr>
          <w:rStyle w:val="Strong"/>
          <w:rFonts w:ascii="Times New Roman" w:hAnsi="Times New Roman" w:cs="Times New Roman"/>
          <w:sz w:val="26"/>
          <w:szCs w:val="26"/>
        </w:rPr>
        <w:t>Thuốc mê GHB</w:t>
      </w:r>
      <w:r w:rsidRPr="008345E3">
        <w:rPr>
          <w:rFonts w:ascii="Times New Roman" w:hAnsi="Times New Roman" w:cs="Times New Roman"/>
          <w:sz w:val="26"/>
          <w:szCs w:val="26"/>
        </w:rPr>
        <w:t> được nghiên cứu và sản xuất dựa trên nền tảng ý học tiên tiến của mỹ . với thành phần tự nhiên nên hoàn toàn không tác dụng phụ, thuốc mê GHB sử dụng rộng rãi tại các bệnh viện y khoa ở mỹ dùng để chữa bệnh mất ngủ và gây mê trong phẫu thuật .</w:t>
      </w:r>
    </w:p>
    <w:p w:rsidR="008345E3" w:rsidRPr="008345E3" w:rsidRDefault="008345E3" w:rsidP="00B152A6">
      <w:pPr>
        <w:pStyle w:val="NormalWeb"/>
        <w:shd w:val="clear" w:color="auto" w:fill="FFFFFF"/>
        <w:spacing w:before="0" w:beforeAutospacing="0" w:after="312" w:afterAutospacing="0"/>
        <w:ind w:left="720"/>
        <w:rPr>
          <w:sz w:val="27"/>
          <w:szCs w:val="27"/>
        </w:rPr>
      </w:pPr>
      <w:r>
        <w:rPr>
          <w:sz w:val="26"/>
          <w:szCs w:val="26"/>
        </w:rPr>
        <w:t xml:space="preserve">- </w:t>
      </w:r>
      <w:r w:rsidRPr="008345E3">
        <w:rPr>
          <w:b/>
          <w:sz w:val="26"/>
          <w:szCs w:val="26"/>
        </w:rPr>
        <w:t>Thuốc Mê GHB</w:t>
      </w:r>
      <w:r w:rsidRPr="008345E3">
        <w:rPr>
          <w:sz w:val="26"/>
          <w:szCs w:val="26"/>
        </w:rPr>
        <w:t xml:space="preserve"> là dòng thuốc ngủ mê tác dụng cực nhanh và mạnh . Thuốc tồn tại ở dạng nước tinh thể không màu ,không mùi , không vị dễ hòa tan trong các dung dịch nước do đó có khả năng gây hôn mê cực nhanh sau vài phút khi uống thuốc . Thời gian gây mê của thuốc lên đến 4-5h liên tục , khi hôn mê cơ thể con người ngủ mê man li bì không biết gì</w:t>
      </w:r>
      <w:r w:rsidRPr="008345E3">
        <w:rPr>
          <w:sz w:val="27"/>
          <w:szCs w:val="27"/>
        </w:rPr>
        <w:t xml:space="preserve"> .</w:t>
      </w:r>
    </w:p>
    <w:p w:rsidR="008345E3" w:rsidRPr="008345E3" w:rsidRDefault="008345E3" w:rsidP="00B1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8345E3">
        <w:rPr>
          <w:rFonts w:ascii="Times New Roman" w:hAnsi="Times New Roman" w:cs="Times New Roman"/>
          <w:b/>
          <w:sz w:val="30"/>
          <w:szCs w:val="30"/>
        </w:rPr>
        <w:t>THÔNG TIN SẢN PHẨM</w:t>
      </w:r>
    </w:p>
    <w:p w:rsidR="008345E3" w:rsidRPr="008345E3" w:rsidRDefault="008345E3" w:rsidP="00B152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45E3">
        <w:rPr>
          <w:rFonts w:ascii="Times New Roman" w:eastAsia="Times New Roman" w:hAnsi="Times New Roman" w:cs="Times New Roman"/>
          <w:sz w:val="26"/>
          <w:szCs w:val="26"/>
        </w:rPr>
        <w:t>Hàng nhập khẩu chính hãng Mỹ</w:t>
      </w:r>
    </w:p>
    <w:p w:rsidR="008345E3" w:rsidRPr="008345E3" w:rsidRDefault="008345E3" w:rsidP="00B152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45E3">
        <w:rPr>
          <w:rFonts w:ascii="Times New Roman" w:eastAsia="Times New Roman" w:hAnsi="Times New Roman" w:cs="Times New Roman"/>
          <w:sz w:val="26"/>
          <w:szCs w:val="26"/>
        </w:rPr>
        <w:t>Thể tích : 10ml</w:t>
      </w:r>
    </w:p>
    <w:p w:rsidR="008345E3" w:rsidRPr="008345E3" w:rsidRDefault="008345E3" w:rsidP="00B152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45E3">
        <w:rPr>
          <w:rFonts w:ascii="Times New Roman" w:eastAsia="Times New Roman" w:hAnsi="Times New Roman" w:cs="Times New Roman"/>
          <w:sz w:val="26"/>
          <w:szCs w:val="26"/>
        </w:rPr>
        <w:t>Dung dịch không màu , không mùi , không vị</w:t>
      </w:r>
    </w:p>
    <w:p w:rsidR="008345E3" w:rsidRPr="008345E3" w:rsidRDefault="008345E3" w:rsidP="00B152A6">
      <w:pPr>
        <w:pStyle w:val="ListParagraph"/>
        <w:rPr>
          <w:rFonts w:ascii="Times New Roman" w:hAnsi="Times New Roman" w:cs="Times New Roman"/>
        </w:rPr>
      </w:pPr>
    </w:p>
    <w:p w:rsidR="008345E3" w:rsidRPr="008345E3" w:rsidRDefault="008345E3" w:rsidP="00B1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8345E3">
        <w:rPr>
          <w:rFonts w:ascii="Times New Roman" w:hAnsi="Times New Roman" w:cs="Times New Roman"/>
          <w:b/>
          <w:sz w:val="30"/>
          <w:szCs w:val="30"/>
        </w:rPr>
        <w:t>CÁCH DÙNG</w:t>
      </w:r>
    </w:p>
    <w:p w:rsidR="008345E3" w:rsidRPr="00B152A6" w:rsidRDefault="008345E3" w:rsidP="00B152A6">
      <w:pPr>
        <w:pStyle w:val="ListParagraph"/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52A6">
        <w:rPr>
          <w:rFonts w:ascii="Times New Roman" w:eastAsia="Times New Roman" w:hAnsi="Times New Roman" w:cs="Times New Roman"/>
          <w:sz w:val="26"/>
          <w:szCs w:val="26"/>
        </w:rPr>
        <w:t>– Lắc đều chai thuốc lên rồi mở nắp ra nhỏ 5 giọt vào cốc nước lọc nguyên chất 100ml ,sau khi pha xong để khoảng 7-10ph rồi uống lúc này các hoạt chất trong thuốc đều đã được hòa tan .</w:t>
      </w:r>
    </w:p>
    <w:p w:rsidR="00B152A6" w:rsidRPr="00B152A6" w:rsidRDefault="008345E3" w:rsidP="00B152A6">
      <w:pPr>
        <w:shd w:val="clear" w:color="auto" w:fill="FFFFFF"/>
        <w:spacing w:after="312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B152A6">
        <w:rPr>
          <w:rFonts w:ascii="Times New Roman" w:eastAsia="Times New Roman" w:hAnsi="Times New Roman" w:cs="Times New Roman"/>
          <w:sz w:val="26"/>
          <w:szCs w:val="26"/>
        </w:rPr>
        <w:t>– Ngoài nước lọc ra chúng ta có thể pha thuốc lẫn với nước ngọt , sữa tươi , cafe , …vvv</w:t>
      </w:r>
      <w:bookmarkStart w:id="0" w:name="_GoBack"/>
      <w:bookmarkEnd w:id="0"/>
    </w:p>
    <w:p w:rsidR="008345E3" w:rsidRPr="00B152A6" w:rsidRDefault="008345E3" w:rsidP="00B152A6">
      <w:pPr>
        <w:shd w:val="clear" w:color="auto" w:fill="FFFFFF"/>
        <w:spacing w:after="312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B152A6">
        <w:rPr>
          <w:rFonts w:ascii="Times New Roman" w:hAnsi="Times New Roman" w:cs="Times New Roman"/>
          <w:sz w:val="26"/>
          <w:szCs w:val="26"/>
        </w:rPr>
        <w:t>– Tuyệt đối không được uống trực tiếp thuốc ( có thể nguy hiểm đến tính mạng ) phải pha lẫn với nước lọc để uống .</w:t>
      </w:r>
    </w:p>
    <w:p w:rsidR="008345E3" w:rsidRPr="00B152A6" w:rsidRDefault="008345E3" w:rsidP="00B152A6">
      <w:pPr>
        <w:pStyle w:val="NormalWeb"/>
        <w:shd w:val="clear" w:color="auto" w:fill="FFFFFF"/>
        <w:spacing w:before="0" w:beforeAutospacing="0" w:after="312" w:afterAutospacing="0"/>
        <w:ind w:left="720"/>
        <w:rPr>
          <w:sz w:val="26"/>
          <w:szCs w:val="26"/>
        </w:rPr>
      </w:pPr>
      <w:r w:rsidRPr="00B152A6">
        <w:rPr>
          <w:sz w:val="26"/>
          <w:szCs w:val="26"/>
        </w:rPr>
        <w:t>– Không được pha thuốc với các chất có cồn như rượi , bia ,chất có chứa axit ,..vv</w:t>
      </w:r>
    </w:p>
    <w:p w:rsidR="008345E3" w:rsidRPr="00B152A6" w:rsidRDefault="008345E3" w:rsidP="00B152A6">
      <w:pPr>
        <w:pStyle w:val="NormalWeb"/>
        <w:shd w:val="clear" w:color="auto" w:fill="FFFFFF"/>
        <w:spacing w:before="0" w:beforeAutospacing="0" w:after="312" w:afterAutospacing="0"/>
        <w:ind w:firstLine="720"/>
        <w:rPr>
          <w:sz w:val="26"/>
          <w:szCs w:val="26"/>
        </w:rPr>
      </w:pPr>
      <w:r w:rsidRPr="00B152A6">
        <w:rPr>
          <w:sz w:val="26"/>
          <w:szCs w:val="26"/>
        </w:rPr>
        <w:t>– Không dùng cho phụ nữ đang mang thai và cho con bú</w:t>
      </w:r>
    </w:p>
    <w:p w:rsidR="008345E3" w:rsidRPr="00B152A6" w:rsidRDefault="008345E3" w:rsidP="00B152A6">
      <w:pPr>
        <w:pStyle w:val="NormalWeb"/>
        <w:shd w:val="clear" w:color="auto" w:fill="FFFFFF"/>
        <w:spacing w:before="0" w:beforeAutospacing="0" w:after="312" w:afterAutospacing="0"/>
        <w:ind w:firstLine="720"/>
        <w:rPr>
          <w:sz w:val="26"/>
          <w:szCs w:val="26"/>
        </w:rPr>
      </w:pPr>
      <w:r w:rsidRPr="00B152A6">
        <w:rPr>
          <w:sz w:val="26"/>
          <w:szCs w:val="26"/>
        </w:rPr>
        <w:t>– Người có tiểu sử về tim mạch ,huyết áp ,.</w:t>
      </w:r>
    </w:p>
    <w:p w:rsidR="008345E3" w:rsidRPr="008345E3" w:rsidRDefault="008345E3" w:rsidP="008345E3">
      <w:pPr>
        <w:shd w:val="clear" w:color="auto" w:fill="FFFFFF"/>
        <w:spacing w:after="312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8345E3" w:rsidRPr="008345E3" w:rsidRDefault="008345E3" w:rsidP="008345E3">
      <w:pPr>
        <w:pStyle w:val="ListParagraph"/>
        <w:rPr>
          <w:rFonts w:ascii="Times New Roman" w:hAnsi="Times New Roman" w:cs="Times New Roman"/>
        </w:rPr>
      </w:pPr>
    </w:p>
    <w:p w:rsidR="008345E3" w:rsidRPr="008345E3" w:rsidRDefault="008345E3" w:rsidP="008345E3">
      <w:pPr>
        <w:pStyle w:val="ListParagraph"/>
        <w:rPr>
          <w:rFonts w:ascii="Times New Roman" w:hAnsi="Times New Roman" w:cs="Times New Roman"/>
        </w:rPr>
      </w:pPr>
    </w:p>
    <w:sectPr w:rsidR="008345E3" w:rsidRPr="0083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02E"/>
    <w:multiLevelType w:val="hybridMultilevel"/>
    <w:tmpl w:val="65947FD0"/>
    <w:lvl w:ilvl="0" w:tplc="531845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CF2A8E"/>
    <w:multiLevelType w:val="hybridMultilevel"/>
    <w:tmpl w:val="4190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863C9"/>
    <w:multiLevelType w:val="multilevel"/>
    <w:tmpl w:val="B6B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88"/>
    <w:rsid w:val="00353388"/>
    <w:rsid w:val="008345E3"/>
    <w:rsid w:val="00B152A6"/>
    <w:rsid w:val="00C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D1FA-BCB0-42FF-A93F-2B236A71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2019-09-21T14:45:00Z</dcterms:created>
  <dcterms:modified xsi:type="dcterms:W3CDTF">2019-09-21T15:17:00Z</dcterms:modified>
</cp:coreProperties>
</file>