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44" w:rsidRPr="005E455A" w:rsidRDefault="005E455A" w:rsidP="005E455A">
      <w:pPr>
        <w:jc w:val="center"/>
        <w:rPr>
          <w:rFonts w:ascii="Times New Roman" w:hAnsi="Times New Roman" w:cs="Times New Roman"/>
          <w:b/>
          <w:sz w:val="40"/>
          <w:szCs w:val="40"/>
        </w:rPr>
      </w:pPr>
      <w:r w:rsidRPr="005E455A">
        <w:rPr>
          <w:rFonts w:ascii="Times New Roman" w:hAnsi="Times New Roman" w:cs="Times New Roman"/>
          <w:b/>
          <w:sz w:val="40"/>
          <w:szCs w:val="40"/>
        </w:rPr>
        <w:t>THUỐC CƯỜNG DƯƠNG NAM HERB ẤN ĐỘ</w:t>
      </w:r>
    </w:p>
    <w:p w:rsidR="005E455A" w:rsidRPr="005E455A" w:rsidRDefault="005E455A" w:rsidP="005E455A">
      <w:pPr>
        <w:pStyle w:val="ListParagraph"/>
        <w:numPr>
          <w:ilvl w:val="0"/>
          <w:numId w:val="1"/>
        </w:numPr>
        <w:rPr>
          <w:rFonts w:ascii="Times New Roman" w:hAnsi="Times New Roman" w:cs="Times New Roman"/>
          <w:b/>
          <w:sz w:val="30"/>
          <w:szCs w:val="30"/>
        </w:rPr>
      </w:pPr>
      <w:r w:rsidRPr="005E455A">
        <w:rPr>
          <w:rFonts w:ascii="Times New Roman" w:hAnsi="Times New Roman" w:cs="Times New Roman"/>
          <w:b/>
          <w:sz w:val="30"/>
          <w:szCs w:val="30"/>
        </w:rPr>
        <w:t>ĐẶC TÍNH SẢN PHẨM</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Thuốc Cường Dương Ấn Độ là sản phẩm giúp hỗ trợ điều trị rối loạn cương dương ở nam giới. Đây là sản phẩm có nguồn gốc 100% từ thảo dược thiên nhiên quý hiếm kết hợp với nhiều loại sâm quý có tác dụng bổ thận tráng dương, nâng cao và cải thiện khả năng quan hệ tình dục cho nam giới một các tự nhiên và lâu dài.</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Sản phẩm có chiết xuất 100% từ thảo dược tự nhiên và qua quy trình sản xuất nghiêm ngặt. Chính vì vậy, mỗi một viên Herb đều chứa đầy những “tinh hoa của Đất Trời”. Chính vì vậy, Herb được coi như một loại “thần dược” phòng the được các quý ông rỉ tai nhau. Sản phẩm được nghiên cứu và bào chế dựa trên thể trạng của người Châu Á nên hoàn toàn phù hợp với người Việt Nam. Và còn kết hợp riêng 1 viên bồi bổ sinh lực để khi quan hệ xong các quý ông uống vào khỏe mạnh không còn mệt mỏi sau mỗi lần quan hệ.</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Về cơ chế hoạt động, Thuốc Cường Dương Ấn Độ có thể kích hoạt việc sản xuất kích thích tố trong cơ thế, làm tăng tiết hormone testosterone, đồng thời cung cấp dinh dưỡng cần thiết cho việc làm tăng kích thước và khối lượng máu đến của “cậu nhỏ”, từ đó giúp cho nó dài hơn, cứng hơn và sức chịu đựng cao hơn, kéo dài được thời gian cương cứng và cả thiện được khả năng tình dục.</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Với Herb, 3 khó khăn gây nên sự tự ti về bãn lĩnh đàn ông đều được giải quyết tận gốc, đó là: xuất tinh sớm , bất lực và dương vật quá bé. Vậy còn chần chừ gì nữa mà các quý ông không nhanh tay nắm lấy “bí kíp” này.</w:t>
      </w:r>
    </w:p>
    <w:p w:rsidR="005E455A" w:rsidRPr="005E455A" w:rsidRDefault="005E455A" w:rsidP="005E455A">
      <w:pPr>
        <w:pStyle w:val="ListParagraph"/>
        <w:rPr>
          <w:rFonts w:ascii="Times New Roman" w:hAnsi="Times New Roman" w:cs="Times New Roman"/>
        </w:rPr>
      </w:pPr>
    </w:p>
    <w:p w:rsidR="005E455A" w:rsidRPr="005E455A" w:rsidRDefault="005E455A" w:rsidP="005E455A">
      <w:pPr>
        <w:pStyle w:val="ListParagraph"/>
        <w:numPr>
          <w:ilvl w:val="0"/>
          <w:numId w:val="1"/>
        </w:numPr>
        <w:rPr>
          <w:rFonts w:ascii="Times New Roman" w:hAnsi="Times New Roman" w:cs="Times New Roman"/>
          <w:b/>
          <w:sz w:val="30"/>
          <w:szCs w:val="30"/>
        </w:rPr>
      </w:pPr>
      <w:r w:rsidRPr="005E455A">
        <w:rPr>
          <w:rFonts w:ascii="Times New Roman" w:hAnsi="Times New Roman" w:cs="Times New Roman"/>
          <w:b/>
          <w:sz w:val="30"/>
          <w:szCs w:val="30"/>
        </w:rPr>
        <w:t>THÔNG TIN SẢN PHẨM</w:t>
      </w:r>
    </w:p>
    <w:p w:rsidR="005E455A" w:rsidRPr="005E455A" w:rsidRDefault="005E455A" w:rsidP="005E455A">
      <w:pPr>
        <w:pStyle w:val="NormalWeb"/>
        <w:shd w:val="clear" w:color="auto" w:fill="FFFFFF"/>
        <w:spacing w:before="0" w:beforeAutospacing="0" w:after="312" w:afterAutospacing="0"/>
        <w:ind w:firstLine="720"/>
        <w:rPr>
          <w:sz w:val="26"/>
          <w:szCs w:val="26"/>
        </w:rPr>
      </w:pPr>
      <w:r w:rsidRPr="005E455A">
        <w:rPr>
          <w:sz w:val="26"/>
          <w:szCs w:val="26"/>
        </w:rPr>
        <w:t>– Hãng sản xuất: MMC</w:t>
      </w:r>
    </w:p>
    <w:p w:rsidR="005E455A" w:rsidRPr="005E455A" w:rsidRDefault="005E455A" w:rsidP="005E455A">
      <w:pPr>
        <w:pStyle w:val="NormalWeb"/>
        <w:shd w:val="clear" w:color="auto" w:fill="FFFFFF"/>
        <w:spacing w:before="0" w:beforeAutospacing="0" w:after="312" w:afterAutospacing="0"/>
        <w:ind w:firstLine="720"/>
        <w:rPr>
          <w:sz w:val="26"/>
          <w:szCs w:val="26"/>
        </w:rPr>
      </w:pPr>
      <w:r w:rsidRPr="005E455A">
        <w:rPr>
          <w:sz w:val="26"/>
          <w:szCs w:val="26"/>
        </w:rPr>
        <w:t>– Xuất xứ từ &amp; Nhập khẩu từ: Ấn Độ</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Thành phần: Probides 50mg guranosterols, Korean Ginseng, Pregnenolone(10mg), Zinc(as oxide) 25mg, Ganoderma lucidum, Trái cây Wolferry, fron, Hsueh-lien-hua, B</w:t>
      </w:r>
      <w:bookmarkStart w:id="0" w:name="_GoBack"/>
      <w:bookmarkEnd w:id="0"/>
      <w:r w:rsidRPr="005E455A">
        <w:rPr>
          <w:sz w:val="26"/>
          <w:szCs w:val="26"/>
        </w:rPr>
        <w:t>roomrape, Actinolite, Rùa yếm, Tinh hoàn của Bò Tây Tạng, Nhân sâm, Lông nhung</w:t>
      </w:r>
    </w:p>
    <w:p w:rsidR="005E455A" w:rsidRPr="005E455A" w:rsidRDefault="005E455A" w:rsidP="005E455A">
      <w:pPr>
        <w:pStyle w:val="NormalWeb"/>
        <w:shd w:val="clear" w:color="auto" w:fill="FFFFFF"/>
        <w:spacing w:before="0" w:beforeAutospacing="0" w:after="312" w:afterAutospacing="0"/>
        <w:ind w:firstLine="720"/>
        <w:rPr>
          <w:sz w:val="26"/>
          <w:szCs w:val="26"/>
        </w:rPr>
      </w:pPr>
      <w:r w:rsidRPr="005E455A">
        <w:rPr>
          <w:sz w:val="26"/>
          <w:szCs w:val="26"/>
        </w:rPr>
        <w:t>-Đơn vị : Hộp 10 viên nang</w:t>
      </w:r>
    </w:p>
    <w:p w:rsidR="005E455A" w:rsidRPr="005E455A" w:rsidRDefault="005E455A" w:rsidP="005E455A">
      <w:pPr>
        <w:pStyle w:val="NormalWeb"/>
        <w:shd w:val="clear" w:color="auto" w:fill="FFFFFF"/>
        <w:spacing w:before="0" w:beforeAutospacing="0" w:after="312" w:afterAutospacing="0"/>
        <w:ind w:firstLine="720"/>
        <w:rPr>
          <w:sz w:val="26"/>
          <w:szCs w:val="26"/>
        </w:rPr>
      </w:pPr>
      <w:r w:rsidRPr="005E455A">
        <w:rPr>
          <w:sz w:val="26"/>
          <w:szCs w:val="26"/>
        </w:rPr>
        <w:t>– Quy cách dùng : Uống lần 1 viên trước khi quan hệ 20 phút</w:t>
      </w:r>
    </w:p>
    <w:p w:rsidR="005E455A" w:rsidRPr="005E455A" w:rsidRDefault="005E455A" w:rsidP="005E455A">
      <w:pPr>
        <w:pStyle w:val="ListParagraph"/>
        <w:numPr>
          <w:ilvl w:val="0"/>
          <w:numId w:val="1"/>
        </w:numPr>
        <w:rPr>
          <w:rFonts w:ascii="Times New Roman" w:hAnsi="Times New Roman" w:cs="Times New Roman"/>
          <w:b/>
          <w:sz w:val="30"/>
          <w:szCs w:val="30"/>
        </w:rPr>
      </w:pPr>
      <w:r w:rsidRPr="005E455A">
        <w:rPr>
          <w:rFonts w:ascii="Times New Roman" w:hAnsi="Times New Roman" w:cs="Times New Roman"/>
          <w:b/>
          <w:sz w:val="30"/>
          <w:szCs w:val="30"/>
        </w:rPr>
        <w:lastRenderedPageBreak/>
        <w:t>CÁCH SỬ DỤNG</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Uống 20-30 phút trước khi quan hệ. Hiệu quả duy trì 24 giờ.</w:t>
      </w:r>
    </w:p>
    <w:p w:rsidR="005E455A" w:rsidRPr="005E455A" w:rsidRDefault="005E455A" w:rsidP="005E455A">
      <w:pPr>
        <w:pStyle w:val="NormalWeb"/>
        <w:shd w:val="clear" w:color="auto" w:fill="FFFFFF"/>
        <w:spacing w:before="0" w:beforeAutospacing="0" w:after="312" w:afterAutospacing="0"/>
        <w:ind w:left="360"/>
        <w:rPr>
          <w:sz w:val="26"/>
          <w:szCs w:val="26"/>
        </w:rPr>
      </w:pPr>
      <w:r w:rsidRPr="005E455A">
        <w:rPr>
          <w:sz w:val="26"/>
          <w:szCs w:val="26"/>
        </w:rPr>
        <w:t>Ghi chú khi sử dụng:</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Nếu tác dụng của thuốc quá mạnh, hãy uống thêm nước lạnh để giảm bớt tác dụng của thuốc.</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Không tái sử dụng trong 24 giờ.</w:t>
      </w:r>
    </w:p>
    <w:p w:rsidR="005E455A" w:rsidRPr="005E455A" w:rsidRDefault="005E455A" w:rsidP="005E455A">
      <w:pPr>
        <w:pStyle w:val="NormalWeb"/>
        <w:shd w:val="clear" w:color="auto" w:fill="FFFFFF"/>
        <w:spacing w:before="0" w:beforeAutospacing="0" w:after="312" w:afterAutospacing="0"/>
        <w:ind w:left="720"/>
        <w:rPr>
          <w:sz w:val="26"/>
          <w:szCs w:val="26"/>
        </w:rPr>
      </w:pPr>
      <w:r w:rsidRPr="005E455A">
        <w:rPr>
          <w:sz w:val="26"/>
          <w:szCs w:val="26"/>
        </w:rPr>
        <w:t>– Rượu và nước ngọt không ảnh hưởng tới tác dụng của thuốc.</w:t>
      </w:r>
    </w:p>
    <w:p w:rsidR="005E455A" w:rsidRPr="005E455A" w:rsidRDefault="005E455A" w:rsidP="005E455A">
      <w:pPr>
        <w:pStyle w:val="ListParagraph"/>
        <w:rPr>
          <w:rFonts w:ascii="Times New Roman" w:hAnsi="Times New Roman" w:cs="Times New Roman"/>
        </w:rPr>
      </w:pPr>
    </w:p>
    <w:sectPr w:rsidR="005E455A" w:rsidRPr="005E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C02F1"/>
    <w:multiLevelType w:val="hybridMultilevel"/>
    <w:tmpl w:val="77FC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5A"/>
    <w:rsid w:val="00130744"/>
    <w:rsid w:val="005E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34A41-A997-4480-9FDD-38B32483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5A"/>
    <w:pPr>
      <w:ind w:left="720"/>
      <w:contextualSpacing/>
    </w:pPr>
  </w:style>
  <w:style w:type="paragraph" w:styleId="NormalWeb">
    <w:name w:val="Normal (Web)"/>
    <w:basedOn w:val="Normal"/>
    <w:uiPriority w:val="99"/>
    <w:unhideWhenUsed/>
    <w:rsid w:val="005E45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3496">
      <w:bodyDiv w:val="1"/>
      <w:marLeft w:val="0"/>
      <w:marRight w:val="0"/>
      <w:marTop w:val="0"/>
      <w:marBottom w:val="0"/>
      <w:divBdr>
        <w:top w:val="none" w:sz="0" w:space="0" w:color="auto"/>
        <w:left w:val="none" w:sz="0" w:space="0" w:color="auto"/>
        <w:bottom w:val="none" w:sz="0" w:space="0" w:color="auto"/>
        <w:right w:val="none" w:sz="0" w:space="0" w:color="auto"/>
      </w:divBdr>
    </w:div>
    <w:div w:id="374088540">
      <w:bodyDiv w:val="1"/>
      <w:marLeft w:val="0"/>
      <w:marRight w:val="0"/>
      <w:marTop w:val="0"/>
      <w:marBottom w:val="0"/>
      <w:divBdr>
        <w:top w:val="none" w:sz="0" w:space="0" w:color="auto"/>
        <w:left w:val="none" w:sz="0" w:space="0" w:color="auto"/>
        <w:bottom w:val="none" w:sz="0" w:space="0" w:color="auto"/>
        <w:right w:val="none" w:sz="0" w:space="0" w:color="auto"/>
      </w:divBdr>
    </w:div>
    <w:div w:id="1770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2019-09-22T08:54:00Z</dcterms:created>
  <dcterms:modified xsi:type="dcterms:W3CDTF">2019-09-22T09:06:00Z</dcterms:modified>
</cp:coreProperties>
</file>