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361" w:rsidRPr="00041A5E" w:rsidRDefault="00041A5E" w:rsidP="00041A5E">
      <w:pPr>
        <w:jc w:val="center"/>
        <w:rPr>
          <w:rFonts w:ascii="Times New Roman" w:hAnsi="Times New Roman" w:cs="Times New Roman"/>
          <w:b/>
          <w:sz w:val="40"/>
          <w:szCs w:val="40"/>
        </w:rPr>
      </w:pPr>
      <w:r w:rsidRPr="00041A5E">
        <w:rPr>
          <w:rFonts w:ascii="Times New Roman" w:hAnsi="Times New Roman" w:cs="Times New Roman"/>
          <w:b/>
          <w:sz w:val="40"/>
          <w:szCs w:val="40"/>
        </w:rPr>
        <w:t>THUỐC CƯỜNG DƯƠNG NAM MENPRO</w:t>
      </w:r>
    </w:p>
    <w:p w:rsidR="00041A5E" w:rsidRPr="00041A5E" w:rsidRDefault="00041A5E" w:rsidP="00041A5E">
      <w:pPr>
        <w:pStyle w:val="ListParagraph"/>
        <w:numPr>
          <w:ilvl w:val="0"/>
          <w:numId w:val="1"/>
        </w:numPr>
        <w:rPr>
          <w:rFonts w:ascii="Times New Roman" w:hAnsi="Times New Roman" w:cs="Times New Roman"/>
          <w:b/>
          <w:sz w:val="30"/>
          <w:szCs w:val="30"/>
        </w:rPr>
      </w:pPr>
      <w:r w:rsidRPr="00041A5E">
        <w:rPr>
          <w:rFonts w:ascii="Times New Roman" w:hAnsi="Times New Roman" w:cs="Times New Roman"/>
          <w:b/>
          <w:sz w:val="30"/>
          <w:szCs w:val="30"/>
        </w:rPr>
        <w:t>ĐẶC TÍNH SẢN PHẨM</w:t>
      </w:r>
    </w:p>
    <w:p w:rsidR="00041A5E" w:rsidRPr="00041A5E" w:rsidRDefault="00041A5E" w:rsidP="00041A5E">
      <w:pPr>
        <w:pStyle w:val="ListParagraph"/>
        <w:rPr>
          <w:rFonts w:ascii="Times New Roman" w:hAnsi="Times New Roman" w:cs="Times New Roman"/>
          <w:color w:val="000000"/>
          <w:sz w:val="27"/>
          <w:szCs w:val="27"/>
          <w:shd w:val="clear" w:color="auto" w:fill="FFFFFF"/>
        </w:rPr>
      </w:pPr>
      <w:r w:rsidRPr="00041A5E">
        <w:rPr>
          <w:rStyle w:val="Strong"/>
          <w:rFonts w:ascii="Times New Roman" w:hAnsi="Times New Roman" w:cs="Times New Roman"/>
          <w:color w:val="000000"/>
          <w:sz w:val="27"/>
          <w:szCs w:val="27"/>
          <w:shd w:val="clear" w:color="auto" w:fill="FFFFFF"/>
        </w:rPr>
        <w:t>Men Pro</w:t>
      </w:r>
      <w:r w:rsidRPr="00041A5E">
        <w:rPr>
          <w:rFonts w:ascii="Times New Roman" w:hAnsi="Times New Roman" w:cs="Times New Roman"/>
          <w:color w:val="000000"/>
          <w:sz w:val="27"/>
          <w:szCs w:val="27"/>
          <w:shd w:val="clear" w:color="auto" w:fill="FFFFFF"/>
        </w:rPr>
        <w:t> là sản phẩm giúp tăng cường sức khỏe tình dục cho nam giới với thành phần từ các loại thảo dược. Đây là sản phẩm thực phẩm chức năng có tác dụng bồi bổ cho sức khỏe, cải thiện chức năng sinh lý ở nam giới.</w:t>
      </w:r>
    </w:p>
    <w:p w:rsidR="00041A5E" w:rsidRPr="00041A5E" w:rsidRDefault="00041A5E" w:rsidP="00041A5E">
      <w:pPr>
        <w:shd w:val="clear" w:color="auto" w:fill="FFFFFF"/>
        <w:spacing w:after="150" w:line="240" w:lineRule="auto"/>
        <w:ind w:firstLine="720"/>
        <w:rPr>
          <w:rFonts w:ascii="Times New Roman" w:eastAsia="Times New Roman" w:hAnsi="Times New Roman" w:cs="Times New Roman"/>
          <w:b/>
          <w:color w:val="000000"/>
          <w:sz w:val="21"/>
          <w:szCs w:val="21"/>
        </w:rPr>
      </w:pPr>
      <w:r w:rsidRPr="00041A5E">
        <w:rPr>
          <w:rFonts w:ascii="Times New Roman" w:eastAsia="Times New Roman" w:hAnsi="Times New Roman" w:cs="Times New Roman"/>
          <w:b/>
          <w:color w:val="000000"/>
          <w:sz w:val="27"/>
          <w:szCs w:val="27"/>
        </w:rPr>
        <w:t>Sản phẩm Men Pro USA có những công dụng chính:</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Giúp cải thiện thời gian quan hệ vợ chồng, kéo dài quá trình cương dương ở nam giới.</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Hỗ trợ tăng kích thước tự nhiên cho dương vật.</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Tăng khả năng ham muốn cho nam giới.</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Cải thiện lượng máu bơm vào dương vật nhiều hơn trong suốt quá trình cương cứng.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Tăng cường sức khỏe và bồi bổ cho nam giới.</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Làm chậm quá trình mãn dục nam.</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Cải thiện các vấn đề về đau lưng, mỏi gối, hoa mắt, ù tai, xuất tinh sớm, di tinh, mộng tinh.</w:t>
      </w:r>
    </w:p>
    <w:p w:rsidR="00041A5E" w:rsidRPr="00041A5E" w:rsidRDefault="00041A5E" w:rsidP="00041A5E">
      <w:pPr>
        <w:pStyle w:val="ListParagraph"/>
        <w:rPr>
          <w:rFonts w:ascii="Times New Roman" w:hAnsi="Times New Roman" w:cs="Times New Roman"/>
        </w:rPr>
      </w:pPr>
    </w:p>
    <w:p w:rsidR="00041A5E" w:rsidRPr="00041A5E" w:rsidRDefault="00041A5E" w:rsidP="00041A5E">
      <w:pPr>
        <w:pStyle w:val="ListParagraph"/>
        <w:numPr>
          <w:ilvl w:val="0"/>
          <w:numId w:val="1"/>
        </w:numPr>
        <w:rPr>
          <w:rFonts w:ascii="Times New Roman" w:hAnsi="Times New Roman" w:cs="Times New Roman"/>
          <w:b/>
          <w:sz w:val="30"/>
          <w:szCs w:val="30"/>
        </w:rPr>
      </w:pPr>
      <w:r w:rsidRPr="00041A5E">
        <w:rPr>
          <w:rFonts w:ascii="Times New Roman" w:hAnsi="Times New Roman" w:cs="Times New Roman"/>
          <w:b/>
          <w:sz w:val="30"/>
          <w:szCs w:val="30"/>
        </w:rPr>
        <w:t>THÔNG TIN SẢN PHẨM</w:t>
      </w:r>
    </w:p>
    <w:p w:rsidR="00041A5E" w:rsidRPr="00041A5E" w:rsidRDefault="00041A5E" w:rsidP="00041A5E">
      <w:pPr>
        <w:pStyle w:val="NormalWeb"/>
        <w:shd w:val="clear" w:color="auto" w:fill="FFFFFF"/>
        <w:spacing w:before="0" w:beforeAutospacing="0" w:after="150" w:afterAutospacing="0"/>
        <w:ind w:left="720"/>
        <w:rPr>
          <w:color w:val="000000"/>
          <w:sz w:val="21"/>
          <w:szCs w:val="21"/>
        </w:rPr>
      </w:pPr>
      <w:r w:rsidRPr="00041A5E">
        <w:rPr>
          <w:color w:val="000000"/>
          <w:sz w:val="27"/>
          <w:szCs w:val="27"/>
        </w:rPr>
        <w:t>Nhà sản xuất từ Hoa Kỳ bởi Power Nutrional.CO</w:t>
      </w:r>
    </w:p>
    <w:p w:rsidR="00041A5E" w:rsidRPr="00041A5E" w:rsidRDefault="00041A5E" w:rsidP="00041A5E">
      <w:pPr>
        <w:pStyle w:val="NormalWeb"/>
        <w:shd w:val="clear" w:color="auto" w:fill="FFFFFF"/>
        <w:spacing w:before="0" w:beforeAutospacing="0" w:after="150" w:afterAutospacing="0"/>
        <w:ind w:left="720"/>
        <w:rPr>
          <w:color w:val="000000"/>
          <w:sz w:val="21"/>
          <w:szCs w:val="21"/>
        </w:rPr>
      </w:pPr>
      <w:r w:rsidRPr="00041A5E">
        <w:rPr>
          <w:color w:val="000000"/>
          <w:sz w:val="27"/>
          <w:szCs w:val="27"/>
        </w:rPr>
        <w:t>Nhà nhập khẩu: Minh Hải Medical Co.ltd</w:t>
      </w:r>
    </w:p>
    <w:p w:rsidR="00041A5E" w:rsidRPr="00041A5E" w:rsidRDefault="00041A5E" w:rsidP="00041A5E">
      <w:pPr>
        <w:pStyle w:val="NormalWeb"/>
        <w:shd w:val="clear" w:color="auto" w:fill="FFFFFF"/>
        <w:spacing w:before="0" w:beforeAutospacing="0" w:after="150" w:afterAutospacing="0"/>
        <w:ind w:left="360" w:firstLine="360"/>
        <w:rPr>
          <w:color w:val="000000"/>
          <w:sz w:val="21"/>
          <w:szCs w:val="21"/>
        </w:rPr>
      </w:pPr>
      <w:r w:rsidRPr="00041A5E">
        <w:rPr>
          <w:color w:val="000000"/>
          <w:sz w:val="27"/>
          <w:szCs w:val="27"/>
        </w:rPr>
        <w:t>Quy cách: 1 hộp/1 vỉ/ 6 viên</w:t>
      </w:r>
    </w:p>
    <w:p w:rsidR="00041A5E" w:rsidRPr="00041A5E" w:rsidRDefault="00041A5E" w:rsidP="00041A5E">
      <w:pPr>
        <w:shd w:val="clear" w:color="auto" w:fill="FFFFFF"/>
        <w:spacing w:after="150" w:line="240" w:lineRule="auto"/>
        <w:ind w:firstLine="72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Sản phẩm Men Pro USA gồm các thành phần chính:</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Eurycoma Longifolia( Cao mật nhân) 1500mg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Cao ba kích. Liều lượng 900mg.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Nhục thung dung. Liều lượng 1320mg.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Cao nhân sâm. Liều lượng 1500mg.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Cao nhung hươu. Liều lượng 900mcg.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Cá ngựa. Liều lượng 900mg.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Trùng thảo. Liều lượng 1250mcg.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lastRenderedPageBreak/>
        <w:t>Tinh bột maca. Liều lượng 1500mg.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Yam. Liều lượng 300mg.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Cinnamon. Liều lượng 120mg.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Hạt bí ngô. Liều lượng 300mg.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Silica. Liều lượng 120mg.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Microcrystalline cellulose. Liều lượng 660mg.</w:t>
      </w:r>
    </w:p>
    <w:p w:rsidR="00041A5E" w:rsidRPr="00041A5E" w:rsidRDefault="00041A5E" w:rsidP="00041A5E">
      <w:pPr>
        <w:shd w:val="clear" w:color="auto" w:fill="FFFFFF"/>
        <w:spacing w:before="150" w:after="150" w:line="240" w:lineRule="auto"/>
        <w:ind w:left="-360" w:firstLine="1080"/>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L-Arginin HCL. Liều lượng 600mg.</w:t>
      </w:r>
    </w:p>
    <w:p w:rsidR="00041A5E" w:rsidRPr="00041A5E" w:rsidRDefault="00041A5E" w:rsidP="00041A5E">
      <w:pPr>
        <w:pStyle w:val="ListParagraph"/>
        <w:rPr>
          <w:rFonts w:ascii="Times New Roman" w:hAnsi="Times New Roman" w:cs="Times New Roman"/>
        </w:rPr>
      </w:pPr>
    </w:p>
    <w:p w:rsidR="00041A5E" w:rsidRPr="00041A5E" w:rsidRDefault="00041A5E" w:rsidP="00041A5E">
      <w:pPr>
        <w:pStyle w:val="ListParagraph"/>
        <w:numPr>
          <w:ilvl w:val="0"/>
          <w:numId w:val="1"/>
        </w:numPr>
        <w:rPr>
          <w:rFonts w:ascii="Times New Roman" w:hAnsi="Times New Roman" w:cs="Times New Roman"/>
          <w:b/>
          <w:sz w:val="30"/>
          <w:szCs w:val="30"/>
        </w:rPr>
      </w:pPr>
      <w:r w:rsidRPr="00041A5E">
        <w:rPr>
          <w:rFonts w:ascii="Times New Roman" w:hAnsi="Times New Roman" w:cs="Times New Roman"/>
          <w:b/>
          <w:sz w:val="30"/>
          <w:szCs w:val="30"/>
        </w:rPr>
        <w:t>CÁCH SỬ DỤNG</w:t>
      </w:r>
    </w:p>
    <w:p w:rsidR="00041A5E" w:rsidRPr="00041A5E" w:rsidRDefault="00041A5E" w:rsidP="00041A5E">
      <w:pPr>
        <w:pStyle w:val="ListParagraph"/>
        <w:shd w:val="clear" w:color="auto" w:fill="FFFFFF"/>
        <w:spacing w:after="150" w:line="240" w:lineRule="auto"/>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 Kiểm tra chất lượn</w:t>
      </w:r>
      <w:bookmarkStart w:id="0" w:name="_GoBack"/>
      <w:bookmarkEnd w:id="0"/>
      <w:r w:rsidRPr="00041A5E">
        <w:rPr>
          <w:rFonts w:ascii="Times New Roman" w:eastAsia="Times New Roman" w:hAnsi="Times New Roman" w:cs="Times New Roman"/>
          <w:color w:val="000000"/>
          <w:sz w:val="27"/>
          <w:szCs w:val="27"/>
        </w:rPr>
        <w:t>g bao bì và thuốc, thông tin về hạn sử dụng trước khi dùng.</w:t>
      </w:r>
    </w:p>
    <w:p w:rsidR="00041A5E" w:rsidRPr="00041A5E" w:rsidRDefault="00041A5E" w:rsidP="00041A5E">
      <w:pPr>
        <w:pStyle w:val="ListParagraph"/>
        <w:shd w:val="clear" w:color="auto" w:fill="FFFFFF"/>
        <w:spacing w:after="150" w:line="240" w:lineRule="auto"/>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 Xem kĩ thành phần để tránh dùng cho những người bị mẫn cảm với thành phần của thuốc.</w:t>
      </w:r>
    </w:p>
    <w:p w:rsidR="00041A5E" w:rsidRPr="00041A5E" w:rsidRDefault="00041A5E" w:rsidP="00041A5E">
      <w:pPr>
        <w:pStyle w:val="ListParagraph"/>
        <w:shd w:val="clear" w:color="auto" w:fill="FFFFFF"/>
        <w:spacing w:after="150" w:line="240" w:lineRule="auto"/>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 Ngày uống 1 viên trước khi quan hệ 30 phút, trường hợp người dùng có vấn đề về chức năng cương dương có thể sử dụng 2 viên.</w:t>
      </w:r>
    </w:p>
    <w:p w:rsidR="00041A5E" w:rsidRPr="00041A5E" w:rsidRDefault="00041A5E" w:rsidP="00041A5E">
      <w:pPr>
        <w:pStyle w:val="ListParagraph"/>
        <w:shd w:val="clear" w:color="auto" w:fill="FFFFFF"/>
        <w:spacing w:after="150" w:line="240" w:lineRule="auto"/>
        <w:rPr>
          <w:rFonts w:ascii="Times New Roman" w:eastAsia="Times New Roman" w:hAnsi="Times New Roman" w:cs="Times New Roman"/>
          <w:color w:val="000000"/>
          <w:sz w:val="21"/>
          <w:szCs w:val="21"/>
        </w:rPr>
      </w:pPr>
      <w:r w:rsidRPr="00041A5E">
        <w:rPr>
          <w:rFonts w:ascii="Times New Roman" w:eastAsia="Times New Roman" w:hAnsi="Times New Roman" w:cs="Times New Roman"/>
          <w:color w:val="000000"/>
          <w:sz w:val="27"/>
          <w:szCs w:val="27"/>
        </w:rPr>
        <w:t>- Thuốc có tác dụng kéo dài 24 giờ, nên tuyệt đối không sử dụng quá 2 viên trong 24h.</w:t>
      </w:r>
    </w:p>
    <w:p w:rsidR="00041A5E" w:rsidRPr="00041A5E" w:rsidRDefault="00041A5E" w:rsidP="00041A5E">
      <w:pPr>
        <w:pStyle w:val="ListParagraph"/>
        <w:rPr>
          <w:rFonts w:ascii="Times New Roman" w:hAnsi="Times New Roman" w:cs="Times New Roman"/>
        </w:rPr>
      </w:pPr>
    </w:p>
    <w:sectPr w:rsidR="00041A5E" w:rsidRPr="00041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F5ACC"/>
    <w:multiLevelType w:val="multilevel"/>
    <w:tmpl w:val="383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AB7857"/>
    <w:multiLevelType w:val="multilevel"/>
    <w:tmpl w:val="D8E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F554E"/>
    <w:multiLevelType w:val="hybridMultilevel"/>
    <w:tmpl w:val="0680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5E"/>
    <w:rsid w:val="00041A5E"/>
    <w:rsid w:val="00C0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B0264-0BDA-4C87-AF2E-36A430F9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5E"/>
    <w:pPr>
      <w:ind w:left="720"/>
      <w:contextualSpacing/>
    </w:pPr>
  </w:style>
  <w:style w:type="character" w:styleId="Strong">
    <w:name w:val="Strong"/>
    <w:basedOn w:val="DefaultParagraphFont"/>
    <w:uiPriority w:val="22"/>
    <w:qFormat/>
    <w:rsid w:val="00041A5E"/>
    <w:rPr>
      <w:b/>
      <w:bCs/>
    </w:rPr>
  </w:style>
  <w:style w:type="paragraph" w:styleId="NormalWeb">
    <w:name w:val="Normal (Web)"/>
    <w:basedOn w:val="Normal"/>
    <w:uiPriority w:val="99"/>
    <w:semiHidden/>
    <w:unhideWhenUsed/>
    <w:rsid w:val="00041A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307">
      <w:bodyDiv w:val="1"/>
      <w:marLeft w:val="0"/>
      <w:marRight w:val="0"/>
      <w:marTop w:val="0"/>
      <w:marBottom w:val="0"/>
      <w:divBdr>
        <w:top w:val="none" w:sz="0" w:space="0" w:color="auto"/>
        <w:left w:val="none" w:sz="0" w:space="0" w:color="auto"/>
        <w:bottom w:val="none" w:sz="0" w:space="0" w:color="auto"/>
        <w:right w:val="none" w:sz="0" w:space="0" w:color="auto"/>
      </w:divBdr>
    </w:div>
    <w:div w:id="602225885">
      <w:bodyDiv w:val="1"/>
      <w:marLeft w:val="0"/>
      <w:marRight w:val="0"/>
      <w:marTop w:val="0"/>
      <w:marBottom w:val="0"/>
      <w:divBdr>
        <w:top w:val="none" w:sz="0" w:space="0" w:color="auto"/>
        <w:left w:val="none" w:sz="0" w:space="0" w:color="auto"/>
        <w:bottom w:val="none" w:sz="0" w:space="0" w:color="auto"/>
        <w:right w:val="none" w:sz="0" w:space="0" w:color="auto"/>
      </w:divBdr>
    </w:div>
    <w:div w:id="1057431730">
      <w:bodyDiv w:val="1"/>
      <w:marLeft w:val="0"/>
      <w:marRight w:val="0"/>
      <w:marTop w:val="0"/>
      <w:marBottom w:val="0"/>
      <w:divBdr>
        <w:top w:val="none" w:sz="0" w:space="0" w:color="auto"/>
        <w:left w:val="none" w:sz="0" w:space="0" w:color="auto"/>
        <w:bottom w:val="none" w:sz="0" w:space="0" w:color="auto"/>
        <w:right w:val="none" w:sz="0" w:space="0" w:color="auto"/>
      </w:divBdr>
    </w:div>
    <w:div w:id="14342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2019-09-22T09:21:00Z</dcterms:created>
  <dcterms:modified xsi:type="dcterms:W3CDTF">2019-09-22T09:25:00Z</dcterms:modified>
</cp:coreProperties>
</file>