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Arial" w:hAnsi="Arial"/>
          <w:b/>
          <w:color w:val="64748B"/>
          <w:sz w:val="20"/>
        </w:rPr>
        <w:t>BÁO CÁO PHÂN TÍCH KỸ THUẬT &amp; LÝ DO CẢI TIẾN HỆ THỐNG</w:t>
      </w:r>
    </w:p>
    <w:p>
      <w:pPr>
        <w:spacing w:after="120"/>
      </w:pPr>
      <w:r>
        <w:rPr>
          <w:rFonts w:ascii="Arial" w:hAnsi="Arial"/>
          <w:b/>
          <w:color w:val="F06E1E"/>
          <w:sz w:val="40"/>
        </w:rPr>
        <w:t>Chi Tiết Các Thay Đổi &amp; Lý Do Thực Hiện</w:t>
      </w:r>
    </w:p>
    <w:p>
      <w:pPr>
        <w:spacing w:after="720"/>
      </w:pPr>
      <w:r>
        <w:rPr>
          <w:rFonts w:ascii="Arial" w:hAnsi="Arial"/>
          <w:i/>
          <w:color w:val="475569"/>
          <w:sz w:val="26"/>
        </w:rPr>
        <w:t>Phân tích chuyên sâu mã nguồn Backend &amp; Frontend - Thành viên: Khoa</w:t>
      </w:r>
    </w:p>
    <w:p>
      <w:pPr>
        <w:spacing w:after="400"/>
      </w:pPr>
      <w:r>
        <w:rPr>
          <w:color w:val="64748B"/>
        </w:rPr>
        <w:t>————————————————————————————————————————————————————————————</w:t>
      </w:r>
    </w:p>
    <w:p>
      <w:pPr>
        <w:spacing w:before="240" w:after="160"/>
      </w:pPr>
      <w:r>
        <w:rPr>
          <w:rFonts w:ascii="Arial" w:hAnsi="Arial"/>
          <w:b/>
          <w:color w:val="F06E1E"/>
          <w:sz w:val="30"/>
        </w:rPr>
        <w:t>1. Tại Sao Lại Cần Các Cải Tiến Này?</w:t>
      </w:r>
    </w:p>
    <w:p>
      <w:pPr>
        <w:spacing w:after="240" w:line="276" w:lineRule="auto"/>
        <w:jc w:val="left"/>
      </w:pPr>
      <w:r>
        <w:rPr>
          <w:rFonts w:ascii="Arial" w:hAnsi="Arial"/>
          <w:b w:val="0"/>
          <w:i w:val="0"/>
          <w:color w:val="1E293B"/>
          <w:sz w:val="22"/>
        </w:rPr>
        <w:t>Để chuẩn bị cho tài liệu thiết kế Use Case và báo cáo phản biện, việc hiểu rõ lý do thực tế của từng tính năng là vô cùng quan trọng. Dưới đây là phân tích chi tiết động lực nghiệp vụ (Business Logic):</w:t>
      </w:r>
    </w:p>
    <w:p>
      <w:pPr>
        <w:pStyle w:val="ListBullet"/>
        <w:spacing w:after="120"/>
      </w:pPr>
      <w:r>
        <w:rPr>
          <w:b/>
        </w:rPr>
        <w:t xml:space="preserve">Cơ chế Range Slider thay Dropdown SLA: </w:t>
      </w:r>
      <w:r>
        <w:t>Dropdown truyền thống giới hạn người dùng trong một số mốc thời gian cứng nhắc, trong khi SLA thực tế của từng thiết bị rất đa dạng. Slider cho phép chọn thời gian linh hoạt hơn. Ngoài ra, việc khóa khoảng SLA (ví dụ: Ưu tiên Cao chỉ được chọn từ 30 - 180 phút) ngăn chặn người báo lỗi chọn SLA quá ngắn (gây áp lực vô lý cho KTV) hoặc quá dài (kéo dài thời gian đắp chiếu của thiết bị).</w:t>
      </w:r>
    </w:p>
    <w:p>
      <w:pPr>
        <w:pStyle w:val="ListBullet"/>
        <w:spacing w:after="120"/>
      </w:pPr>
      <w:r>
        <w:rPr>
          <w:b/>
        </w:rPr>
        <w:t xml:space="preserve">Giới hạn số lần và số phút gia hạn tối đa: </w:t>
      </w:r>
      <w:r>
        <w:t>Nếu không có giới hạn, Kỹ thuật viên có thể liên tục xin gia hạn mỗi khi sắp đến hạn phạt để trốn tránh việc bị trừ điểm KPI. Giới hạn tối đa 3 lần và tổng 1440 phút (24 giờ) buộc KTV phải có trách nhiệm cao hơn, tập trung sửa chữa nhanh nhất có thể.</w:t>
      </w:r>
    </w:p>
    <w:p>
      <w:pPr>
        <w:pStyle w:val="ListBullet"/>
        <w:spacing w:after="120"/>
      </w:pPr>
      <w:r>
        <w:rPr>
          <w:b/>
        </w:rPr>
        <w:t xml:space="preserve">Cảnh báo chủ động 75% và 90% thay vì cảnh báo cố định: </w:t>
      </w:r>
      <w:r>
        <w:t>Nếu đặt cảnh báo cố định (ví dụ: "báo trước 15 phút"), nó sẽ không hiệu quả đối với các ticket có SLA quá ngắn (như 30 phút - cảnh báo lúc 15 phút là quá muộn để KTV chuẩn bị) hoặc SLA quá dài (như 1 ngày - cảnh báo trước 15 phút không còn giá trị cứu vãn trễ hạn). Tính toán theo tỷ lệ phần trăm (75% và 90%) đảm bảo thời gian cảnh báo tỷ lệ thuận với mức độ khẩn cấp của ticket.</w:t>
      </w:r>
    </w:p>
    <w:p>
      <w:pPr>
        <w:pStyle w:val="ListBullet"/>
        <w:spacing w:after="240"/>
      </w:pPr>
      <w:r>
        <w:rPr>
          <w:b/>
        </w:rPr>
        <w:t xml:space="preserve">Tối ưu hóa Responsive Mobile của TicketDetail: </w:t>
      </w:r>
      <w:r>
        <w:t>Nhân viên báo hỏng và KTV thường xuyên dùng điện thoại để thao tác khi đang di chuyển. Việc giao diện bị co rúm chữ khi chạy chế độ mobile trong màn hình máy tính làm trải nghiệm người dùng rất tệ. Việc đồng bộ hóa lưới dọc (grid-cols-1) và co giãn nút bấm 100% chiều ngang đảm bảo thao tác chạm cực kỳ dễ dàng trên màn hình cảm ứng di động.</w:t>
      </w:r>
    </w:p>
    <w:p>
      <w:pPr>
        <w:spacing w:before="360" w:after="160"/>
      </w:pPr>
      <w:r>
        <w:rPr>
          <w:rFonts w:ascii="Arial" w:hAnsi="Arial"/>
          <w:b/>
          <w:color w:val="F06E1E"/>
          <w:sz w:val="30"/>
        </w:rPr>
        <w:t>2. Phân Tích Chi Tiết Đã Làm Gì &amp; Tại Sao (Theo Từng Tệp)</w:t>
      </w:r>
    </w:p>
    <w:p>
      <w:pPr>
        <w:spacing w:before="240" w:after="40"/>
      </w:pPr>
      <w:r>
        <w:rPr>
          <w:b/>
          <w:color w:val="475569"/>
          <w:sz w:val="24"/>
        </w:rPr>
        <w:t>2.1. File: src/main/java/com/poly/mhv/dto/ticket/TicketResponse.java</w:t>
      </w:r>
    </w:p>
    <w:p>
      <w:pPr>
        <w:spacing w:after="240" w:line="276" w:lineRule="auto"/>
        <w:jc w:val="left"/>
      </w:pPr>
      <w:r>
        <w:rPr>
          <w:rFonts w:ascii="Arial" w:hAnsi="Arial"/>
          <w:b w:val="0"/>
          <w:i w:val="0"/>
          <w:color w:val="1E293B"/>
          <w:sz w:val="21"/>
        </w:rPr>
        <w:t>• Đã làm gì:</w:t>
        <w:br/>
        <w:t xml:space="preserve">   Bổ sung 4 trường dữ liệu mới: approvedExtensionCount, maxExtensionCount, totalApprovedExtensionMinutes, và maxExtensionMinutes.</w:t>
        <w:br/>
        <w:t>• Tại sao:</w:t>
        <w:br/>
        <w:t xml:space="preserve">   - Tuân thủ quy định nhóm không sửa đổi Database Schema: Chúng ta không thể thêm cột lưu trữ các thuộc tính này vào bảng Ticket trong cơ sở dữ liệu. Vì vậy, các thông số này phải được tính toán động (dynamic properties) lúc chạy dựa trên lịch sử sự kiện (TicketEvent).</w:t>
        <w:br/>
        <w:t xml:space="preserve">   - Đồng bộ dữ liệu sang Frontend: Các thông số này là điều kiện cần thiết để Frontend biết được KTV đã xin gia hạn bao nhiêu lần/bao nhiêu phút, từ đó vô hiệu hóa nút bấm yêu cầu gia hạn ngay lập tức khi chạm ngưỡng.</w:t>
      </w:r>
    </w:p>
    <w:p>
      <w:pPr>
        <w:spacing w:before="240" w:after="40"/>
      </w:pPr>
      <w:r>
        <w:rPr>
          <w:b/>
          <w:color w:val="475569"/>
          <w:sz w:val="24"/>
        </w:rPr>
        <w:t>2.2. File: src/main/java/com/poly/mhv/repository/TicketEventRepository.java</w:t>
      </w:r>
    </w:p>
    <w:p>
      <w:pPr>
        <w:spacing w:after="240" w:line="276" w:lineRule="auto"/>
        <w:jc w:val="left"/>
      </w:pPr>
      <w:r>
        <w:rPr>
          <w:rFonts w:ascii="Arial" w:hAnsi="Arial"/>
          <w:b w:val="0"/>
          <w:i w:val="0"/>
          <w:color w:val="1E293B"/>
          <w:sz w:val="21"/>
        </w:rPr>
        <w:t>• Đã làm gì:</w:t>
        <w:br/>
        <w:t xml:space="preserve">   Khai báo thêm phương thức truy vấn: boolean existsByTicketIdAndEventType(Long ticketId, String eventType).</w:t>
        <w:br/>
        <w:t>• Tại sao:</w:t>
        <w:br/>
        <w:t xml:space="preserve">   - Tránh spam thông báo (Notification Flood): Vì bộ lập lịch Scheduler quét các ticket đang xử lý định kỳ mỗi 5 phút một lần, nếu một ticket đã vượt ngưỡng 75% SLA mà chưa được giải quyết, hệ thống sẽ gửi tin nhắn cảnh báo liên tục mỗi 5 phút.</w:t>
        <w:br/>
        <w:t xml:space="preserve">   - Kiểm tra trạng thái cảnh báo: Phương thức này giúp hệ thống kiểm tra xem sự kiện cảnh báo (SLA_WARNING_75 hoặc SLA_WARNING_90) đã được tạo cho ticket này trước đó chưa. Nếu đã có trong lịch sử sự kiện, hệ thống sẽ bỏ qua không gửi thông báo trùng lặp.</w:t>
      </w:r>
    </w:p>
    <w:p>
      <w:pPr>
        <w:spacing w:before="240" w:after="40"/>
      </w:pPr>
      <w:r>
        <w:rPr>
          <w:b/>
          <w:color w:val="475569"/>
          <w:sz w:val="24"/>
        </w:rPr>
        <w:t>2.3. File: src/main/java/com/poly/mhv/service/TicketService.java</w:t>
      </w:r>
    </w:p>
    <w:p>
      <w:pPr>
        <w:spacing w:after="240" w:line="276" w:lineRule="auto"/>
        <w:jc w:val="left"/>
      </w:pPr>
      <w:r>
        <w:rPr>
          <w:rFonts w:ascii="Arial" w:hAnsi="Arial"/>
          <w:b w:val="0"/>
          <w:i w:val="0"/>
          <w:color w:val="1E293B"/>
          <w:sz w:val="21"/>
        </w:rPr>
        <w:t>• Đã làm gì:</w:t>
        <w:br/>
        <w:t xml:space="preserve">   - Cấu hình hằng số trực tiếp: Đặt MAX_EXTENSION_COUNT = 3 và MAX_EXTENSION_MINUTES = 1440.</w:t>
        <w:br/>
        <w:t xml:space="preserve">   - Phát triển giải pháp lưu khoảng SLA ẩn trong trường description dạng [SLA_RANGE:minSla:maxSla] và viết bộ phân tích (Regex parser) để tự động bóc tách chuỗi này khi chuyển đổi sang TicketResponse.</w:t>
        <w:br/>
        <w:t xml:space="preserve">   - Thêm logic kiểm tra điều kiện chặn: Khi KTV gọi requestExtension, dịch vụ tự động đếm số lần và tổng số phút của các sự kiện EXTENSION_APPROVED đã tồn tại trong CSDL. Nếu vượt quá hạn mức, ném lỗi chặn ngay lập tức.</w:t>
        <w:br/>
        <w:t xml:space="preserve">   - Thay đổi dueDate khi duyệt gia hạn: Khi Admin duyệt, dueDate (hạn Min) của ticket được cộng trực tiếp số phút được duyệt, và chuỗi metadata trong description cũng được cập nhật lại.</w:t>
        <w:br/>
        <w:t>• Tại sao:</w:t>
        <w:br/>
        <w:t xml:space="preserve">   - Lưu trữ khoảng SLA Min/Max không làm đổi CSDL: Việc ghi thông tin khoảng SLA ở cuối mô tả là một kỹ thuật lưu trữ sáng tạo, giúp giữ nguyên cấu trúc bảng trong khi vẫn lưu vết được khoảng SLA ban đầu mà nhân viên đã kéo chọn qua Range Slider.</w:t>
        <w:br/>
        <w:t xml:space="preserve">   - Tập trung hóa logic nghiệp vụ (Centralized Business Logic): Việc kiểm tra giới hạn tại tầng Service đảm bảo rằng mọi yêu cầu gia hạn từ bất kỳ nền tảng nào (giao diện web, ứng dụng mobile, cuộc gọi API trực tiếp) đều phải tuân thủ nghiêm ngặt quy tắc giới hạn tối đa 3 lần và 1440 phút.</w:t>
      </w:r>
    </w:p>
    <w:p>
      <w:pPr>
        <w:spacing w:before="240" w:after="40"/>
      </w:pPr>
      <w:r>
        <w:rPr>
          <w:b/>
          <w:color w:val="475569"/>
          <w:sz w:val="24"/>
        </w:rPr>
        <w:t>2.4. File: src/main/java/com/poly/mhv/service/TicketSlaWarningScheduler.java</w:t>
      </w:r>
    </w:p>
    <w:p>
      <w:pPr>
        <w:spacing w:after="240" w:line="276" w:lineRule="auto"/>
        <w:jc w:val="left"/>
      </w:pPr>
      <w:r>
        <w:rPr>
          <w:rFonts w:ascii="Arial" w:hAnsi="Arial"/>
          <w:b w:val="0"/>
          <w:i w:val="0"/>
          <w:color w:val="1E293B"/>
          <w:sz w:val="21"/>
        </w:rPr>
        <w:t>• Đã làm gì:</w:t>
        <w:br/>
        <w:t xml:space="preserve">   Tạo mới bộ lập lịch chạy ngầm định kỳ 5 phút một lần, tự động lấy danh sách ticket đang xử lý, tính toán tỷ lệ thời gian trôi qua dựa trên dueDate đã được gia hạn và bắn tin nhắn WebSocket tới KTV phụ trách và toàn bộ các Admin.</w:t>
        <w:br/>
        <w:t>• Tại sao:</w:t>
        <w:br/>
        <w:t xml:space="preserve">   - Tự động hóa hoàn toàn (Automation): Giúp hệ thống tự động kiểm tra và nhắc nhở mà không cần bất kỳ sự can thiệp thủ công nào từ phía con người hoặc phụ thuộc vào việc người dùng có tải lại trang hay không.</w:t>
        <w:br/>
        <w:t xml:space="preserve">   - Đồng bộ thời gian thực (Real-time Integration): Sử dụng NotificationService để bắn tin nhắn WebSocket tức thời, giúp KTV nhìn thấy cảnh báo ngay lập tức trên màn hình làm việc để kịp thời xử lý thiết bị.</w:t>
      </w:r>
    </w:p>
    <w:p>
      <w:pPr>
        <w:spacing w:before="240" w:after="40"/>
      </w:pPr>
      <w:r>
        <w:rPr>
          <w:b/>
          <w:color w:val="475569"/>
          <w:sz w:val="24"/>
        </w:rPr>
        <w:t>2.5. File: frontend/src/pages/MaintenanceReport.jsx</w:t>
      </w:r>
    </w:p>
    <w:p>
      <w:pPr>
        <w:spacing w:after="240" w:line="276" w:lineRule="auto"/>
        <w:jc w:val="left"/>
      </w:pPr>
      <w:r>
        <w:rPr>
          <w:rFonts w:ascii="Arial" w:hAnsi="Arial"/>
          <w:b w:val="0"/>
          <w:i w:val="0"/>
          <w:color w:val="1E293B"/>
          <w:sz w:val="21"/>
        </w:rPr>
        <w:t>• Đã làm gì:</w:t>
        <w:br/>
        <w:t xml:space="preserve">   Tích hợp thanh Range Slider thay cho dropdown SLA cũ. Thanh kéo tự động thay đổi giá trị min, max, step dựa trên độ ưu tiên được chọn, đồng thời hiển thị nhãn tính giờ/ngày tiếng Việt động khi người dùng kéo.</w:t>
        <w:br/>
        <w:t>• Tại sao:</w:t>
        <w:br/>
        <w:t xml:space="preserve">   - Tránh quá tải dữ liệu đầu vào: Người báo hỏng không thể tự ý nhập những mốc thời gian không thực tế. Việc giới hạn khoảng SLA dựa trên độ ưu tiên giúp chuẩn hóa quy trình tiếp nhận và xử lý sự vụ của doanh nghiệp.</w:t>
        <w:br/>
        <w:t xml:space="preserve">   - Trực quan hóa trải nghiệm người dùng (UX): Kéo thả trực quan giúp việc chọn thời gian nhanh chóng hơn hẳn việc mở dropdown dài dòng.</w:t>
      </w:r>
    </w:p>
    <w:p>
      <w:pPr>
        <w:spacing w:before="240" w:after="40"/>
      </w:pPr>
      <w:r>
        <w:rPr>
          <w:b/>
          <w:color w:val="475569"/>
          <w:sz w:val="24"/>
        </w:rPr>
        <w:t>2.6. File: frontend/src/pages/TicketDetail.jsx</w:t>
      </w:r>
    </w:p>
    <w:p>
      <w:pPr>
        <w:spacing w:after="240" w:line="276" w:lineRule="auto"/>
        <w:jc w:val="left"/>
      </w:pPr>
      <w:r>
        <w:rPr>
          <w:rFonts w:ascii="Arial" w:hAnsi="Arial"/>
          <w:b w:val="0"/>
          <w:i w:val="0"/>
          <w:color w:val="1E293B"/>
          <w:sz w:val="21"/>
        </w:rPr>
        <w:t>• Đã làm gì:</w:t>
        <w:br/>
        <w:t xml:space="preserve">   - Gộp giao diện gia hạn: Tạo thẻ hàng ngang duy nhất tích hợp toàn bộ luồng gia hạn (đang chờ duyệt, đã duyệt, bị từ chối kèm lý do, hoặc chặn khi đạt giới hạn).</w:t>
        <w:br/>
        <w:t xml:space="preserve">   - Tối ưu hóa padding/margin phần Header: Đặt padding thẻ section là pt-5 px-5 pb-6, đặt margin dòng mô tả là mt-8 để đảm bảo dòng mô tả không bị dính sát tiêu đề hay dính mép dưới của card.</w:t>
        <w:br/>
        <w:t xml:space="preserve">   - Thiết lập cấu hình responsive dọc (grid-cols-1) và nút bấm giãn rộng 100% dựa trên kiểm tra biến isMobileRoute.</w:t>
        <w:br/>
        <w:t xml:space="preserve">   - Loại bỏ hoàn toàn khối thẻ "Liên hệ kỹ thuật viên hỗ trợ" dành cho vai trò Nhân viên.</w:t>
        <w:br/>
        <w:t>• Tại sao:</w:t>
        <w:br/>
        <w:t xml:space="preserve">   - Giao diện cô đọng, giảm tải diện tích: Việc gom luồng gia hạn vào 1 hàng ngang duy nhất giúp tiết kiệm tối đa không gian màn hình, đặc biệt là trên giao diện di động.</w:t>
        <w:br/>
        <w:t xml:space="preserve">   - Bố cục thoáng đãng, cân đối: Việc tinh chỉnh padding/margin giúp tiêu đề to rõ ràng và phần mô tả có độ thở thẩm mỹ, căn lề thẳng tắp với các khối thẻ bên dưới.</w:t>
        <w:br/>
        <w:t xml:space="preserve">   - Khắc phục lỗi hiển thị do kích thước màn hình ảo: Tránh việc chia cột ngang (vốn dành cho máy tính) hiển thị sai lệch khi mở giao diện mobile trên cửa sổ máy tính rộng.</w:t>
        <w:br/>
        <w:t xml:space="preserve">   - Bảo mật thông tin &amp; Giảm tính năng thừa: Người báo hỏng đã có chức năng chat trực tiếp thời gian thực ngay trên ứng dụng để trao đổi với KTV, nên việc hiển thị số điện thoại/Zalo cá nhân của KTV là dư thừa và không bảo mật thông tin nội bộ.</w:t>
      </w:r>
    </w:p>
    <w:p>
      <w:pPr>
        <w:spacing w:before="360" w:after="160"/>
      </w:pPr>
      <w:r>
        <w:rPr>
          <w:rFonts w:ascii="Arial" w:hAnsi="Arial"/>
          <w:b/>
          <w:color w:val="F06E1E"/>
          <w:sz w:val="30"/>
        </w:rPr>
        <w:t>3. Hướng Dẫn Thiết Kế Use Case Từ Các Tính Năng Đã Sửa</w:t>
      </w:r>
    </w:p>
    <w:p>
      <w:pPr>
        <w:spacing w:after="240" w:line="276" w:lineRule="auto"/>
        <w:jc w:val="left"/>
      </w:pPr>
      <w:r>
        <w:rPr>
          <w:rFonts w:ascii="Arial" w:hAnsi="Arial"/>
          <w:b w:val="0"/>
          <w:i w:val="0"/>
          <w:color w:val="1E293B"/>
          <w:sz w:val="22"/>
        </w:rPr>
        <w:t>Dựa trên các thay đổi cụ thể ở trên, bạn có thể dễ dàng lập luận và đặc tả các Use Case cho báo cáo đồ án của mình như sau:</w:t>
      </w:r>
    </w:p>
    <w:p>
      <w:pPr>
        <w:spacing w:after="40"/>
      </w:pPr>
      <w:r>
        <w:rPr>
          <w:b/>
        </w:rPr>
        <w:t>Use Case 1: Khai báo hỏng thiết bị &amp; Thiết lập SLA Động</w:t>
      </w:r>
    </w:p>
    <w:p>
      <w:pPr>
        <w:spacing w:after="160" w:line="276" w:lineRule="auto"/>
        <w:jc w:val="left"/>
      </w:pPr>
      <w:r>
        <w:rPr>
          <w:rFonts w:ascii="Arial" w:hAnsi="Arial"/>
          <w:b w:val="0"/>
          <w:i w:val="0"/>
          <w:color w:val="1E293B"/>
          <w:sz w:val="20"/>
        </w:rPr>
        <w:t>- File tác động chính: MaintenanceReport.jsx (Frontend) và TicketService.java (Backend).</w:t>
        <w:br/>
        <w:t>- Lý do đưa vào Use Case: Chứng minh hệ thống có tính năng kiểm soát chất lượng dịch vụ (SLA) ngay từ khâu tiếp nhận thông tin, tự động hóa việc gán hạn xử lý ban đầu (dueDate) dựa trên độ ưu tiên sự cố.</w:t>
      </w:r>
    </w:p>
    <w:p>
      <w:pPr>
        <w:spacing w:after="40"/>
      </w:pPr>
      <w:r>
        <w:rPr>
          <w:b/>
        </w:rPr>
        <w:t>Use Case 2: Yêu cầu Xin Gia Hạn SLA (Khóa Giới Hạn)</w:t>
      </w:r>
    </w:p>
    <w:p>
      <w:pPr>
        <w:spacing w:after="160" w:line="276" w:lineRule="auto"/>
        <w:jc w:val="left"/>
      </w:pPr>
      <w:r>
        <w:rPr>
          <w:rFonts w:ascii="Arial" w:hAnsi="Arial"/>
          <w:b w:val="0"/>
          <w:i w:val="0"/>
          <w:color w:val="1E293B"/>
          <w:sz w:val="20"/>
        </w:rPr>
        <w:t>- File tác động chính: TicketDetail.jsx (Frontend) và TicketService.java (Backend).</w:t>
        <w:br/>
        <w:t>- Lý do đưa vào Use Case: Thể hiện tính tương tác chặt chẽ giữa Kỹ thuật viên và hệ thống, có cơ chế nghiệp vụ tự động đếm và chặn cứng (max 3 lần, 1440 phút) để kiểm soát chất lượng vận hành.</w:t>
      </w:r>
    </w:p>
    <w:p>
      <w:pPr>
        <w:spacing w:after="40"/>
      </w:pPr>
      <w:r>
        <w:rPr>
          <w:b/>
        </w:rPr>
        <w:t>Use Case 3: Duyệt / Từ chối yêu cầu gia hạn SLA</w:t>
      </w:r>
    </w:p>
    <w:p>
      <w:pPr>
        <w:spacing w:after="160" w:line="276" w:lineRule="auto"/>
        <w:jc w:val="left"/>
      </w:pPr>
      <w:r>
        <w:rPr>
          <w:rFonts w:ascii="Arial" w:hAnsi="Arial"/>
          <w:b w:val="0"/>
          <w:i w:val="0"/>
          <w:color w:val="1E293B"/>
          <w:sz w:val="20"/>
        </w:rPr>
        <w:t>- File tác động chính: TicketDetail.jsx (Frontend) và TicketService.java (Backend).</w:t>
        <w:br/>
        <w:t>- Lý do đưa vào Use Case: Thể hiện vai trò kiểm duyệt tối cao của Admin. Khi phê duyệt, hệ thống tự động tính toán lại dueDate mới giúp KTV tránh bị phạt KPI trễ hạn một cách oan uổng khi gặp sự cố phức tạp.</w:t>
      </w:r>
    </w:p>
    <w:p>
      <w:pPr>
        <w:spacing w:after="40"/>
      </w:pPr>
      <w:r>
        <w:rPr>
          <w:b/>
        </w:rPr>
        <w:t>Use Case 4: Cảnh báo tự động sắp quá hạn SLA</w:t>
      </w:r>
    </w:p>
    <w:p>
      <w:pPr>
        <w:spacing w:after="480" w:line="276" w:lineRule="auto"/>
        <w:jc w:val="left"/>
      </w:pPr>
      <w:r>
        <w:rPr>
          <w:rFonts w:ascii="Arial" w:hAnsi="Arial"/>
          <w:b w:val="0"/>
          <w:i w:val="0"/>
          <w:color w:val="1E293B"/>
          <w:sz w:val="20"/>
        </w:rPr>
        <w:t>- File tác động chính: TicketSlaWarningScheduler.java (Backend) và TicketEventRepository.java (Backend).</w:t>
        <w:br/>
        <w:t>- Lý do đưa vào Use Case: Đây là một use case hệ thống (System Use Case) chạy tự động. Thể hiện tính thông minh và chủ động nhắc nhở của phần mềm giúp giảm thiểu tỷ lệ ticket bị trễ hạn trong thực tế.</w:t>
      </w:r>
    </w:p>
    <w:p>
      <w:pPr>
        <w:jc w:val="right"/>
      </w:pPr>
      <w:r>
        <w:rPr>
          <w:rFonts w:ascii="Arial" w:hAnsi="Arial"/>
          <w:i/>
          <w:color w:val="64748B"/>
          <w:sz w:val="19"/>
        </w:rPr>
        <w:t>Báo cáo phân tích chuyên sâu - Biên soạn bởi Khoa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