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3AA3" w14:textId="77777777" w:rsidR="00082AC2" w:rsidRPr="008F370E" w:rsidRDefault="00082AC2" w:rsidP="00206CA0">
      <w:pPr>
        <w:pStyle w:val="aa"/>
        <w:rPr>
          <w:rFonts w:ascii="돋움체" w:hAnsi="돋움체"/>
        </w:rPr>
      </w:pPr>
      <w:r w:rsidRPr="008F370E">
        <w:rPr>
          <w:rFonts w:ascii="돋움체" w:hAnsi="돋움체"/>
        </w:rPr>
        <w:t>1. 서론</w:t>
      </w:r>
    </w:p>
    <w:p w14:paraId="2E747FA3" w14:textId="6CB761D3" w:rsidR="00082AC2" w:rsidRPr="008F370E" w:rsidRDefault="00082AC2">
      <w:pPr>
        <w:rPr>
          <w:rFonts w:ascii="바탕체" w:eastAsia="바탕체" w:hAnsi="바탕체" w:cs="Times New Roman"/>
          <w:sz w:val="20"/>
          <w:szCs w:val="22"/>
        </w:rPr>
      </w:pPr>
    </w:p>
    <w:p w14:paraId="116E68CC" w14:textId="570DCDD2" w:rsidR="00F934BE" w:rsidRPr="008F370E" w:rsidRDefault="00940CCF" w:rsidP="00F934BE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최근 </w:t>
      </w:r>
      <w:r w:rsidR="00153BB1" w:rsidRPr="008F370E">
        <w:rPr>
          <w:rFonts w:ascii="바탕체" w:eastAsia="바탕체" w:hAnsi="바탕체" w:cs="Times New Roman"/>
          <w:sz w:val="18"/>
          <w:szCs w:val="18"/>
        </w:rPr>
        <w:t>기</w:t>
      </w:r>
      <w:r w:rsidR="004C68DB" w:rsidRPr="008F370E">
        <w:rPr>
          <w:rFonts w:ascii="바탕체" w:eastAsia="바탕체" w:hAnsi="바탕체" w:cs="Times New Roman"/>
          <w:sz w:val="18"/>
          <w:szCs w:val="18"/>
        </w:rPr>
        <w:t xml:space="preserve">후 변화에 </w:t>
      </w:r>
      <w:r w:rsidR="007C2B2A" w:rsidRPr="008F370E">
        <w:rPr>
          <w:rFonts w:ascii="바탕체" w:eastAsia="바탕체" w:hAnsi="바탕체" w:cs="Times New Roman"/>
          <w:sz w:val="18"/>
          <w:szCs w:val="18"/>
        </w:rPr>
        <w:t>대한</w:t>
      </w:r>
      <w:r w:rsidR="00414DD0" w:rsidRPr="008F370E">
        <w:rPr>
          <w:rFonts w:ascii="바탕체" w:eastAsia="바탕체" w:hAnsi="바탕체" w:cs="Times New Roman"/>
          <w:sz w:val="18"/>
          <w:szCs w:val="18"/>
        </w:rPr>
        <w:t xml:space="preserve"> 우려가 증가함에 따라 탄소 배출가스 규제 및 국제 정서의 불안</w:t>
      </w:r>
      <w:r w:rsidR="0016702E" w:rsidRPr="008F370E">
        <w:rPr>
          <w:rFonts w:ascii="바탕체" w:eastAsia="바탕체" w:hAnsi="바탕체" w:cs="Times New Roman"/>
          <w:sz w:val="18"/>
          <w:szCs w:val="18"/>
        </w:rPr>
        <w:t>을 이유로 에너지 값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이</w:t>
      </w:r>
      <w:r w:rsidR="0016702E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증가하고 </w:t>
      </w:r>
      <w:r w:rsidR="002F3122" w:rsidRPr="008F370E">
        <w:rPr>
          <w:rFonts w:ascii="바탕체" w:eastAsia="바탕체" w:hAnsi="바탕체" w:cs="Times New Roman"/>
          <w:sz w:val="18"/>
          <w:szCs w:val="18"/>
        </w:rPr>
        <w:t xml:space="preserve">있다. 이에 </w:t>
      </w:r>
      <w:r w:rsidR="00BF4508" w:rsidRPr="008F370E">
        <w:rPr>
          <w:rFonts w:ascii="바탕체" w:eastAsia="바탕체" w:hAnsi="바탕체" w:cs="Times New Roman"/>
          <w:sz w:val="18"/>
          <w:szCs w:val="18"/>
        </w:rPr>
        <w:t>따라</w:t>
      </w:r>
      <w:r w:rsidR="0073161B" w:rsidRPr="008F370E">
        <w:rPr>
          <w:rFonts w:ascii="바탕체" w:eastAsia="바탕체" w:hAnsi="바탕체" w:cs="Times New Roman"/>
          <w:sz w:val="18"/>
          <w:szCs w:val="18"/>
        </w:rPr>
        <w:t xml:space="preserve"> 자연스럽게 사회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에서는</w:t>
      </w:r>
      <w:r w:rsidR="0073161B" w:rsidRPr="008F370E">
        <w:rPr>
          <w:rFonts w:ascii="바탕체" w:eastAsia="바탕체" w:hAnsi="바탕체" w:cs="Times New Roman"/>
          <w:sz w:val="18"/>
          <w:szCs w:val="18"/>
        </w:rPr>
        <w:t xml:space="preserve"> 유동적인 자원을 이용하는</w:t>
      </w:r>
      <w:r w:rsidR="00BF4508" w:rsidRPr="008F370E">
        <w:rPr>
          <w:rFonts w:ascii="바탕체" w:eastAsia="바탕체" w:hAnsi="바탕체" w:cs="Times New Roman"/>
          <w:sz w:val="18"/>
          <w:szCs w:val="18"/>
        </w:rPr>
        <w:t xml:space="preserve"> 내연기관 자동차보다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6702E" w:rsidRPr="008F370E">
        <w:rPr>
          <w:rFonts w:ascii="바탕체" w:eastAsia="바탕체" w:hAnsi="바탕체" w:cs="Times New Roman"/>
          <w:sz w:val="18"/>
          <w:szCs w:val="18"/>
        </w:rPr>
        <w:t>친환경 에너지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 xml:space="preserve">를 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사용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>하는 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>차</w:t>
      </w:r>
      <w:r w:rsidR="00525507" w:rsidRPr="008F370E">
        <w:rPr>
          <w:rFonts w:ascii="바탕체" w:eastAsia="바탕체" w:hAnsi="바탕체" w:cs="Times New Roman"/>
          <w:sz w:val="18"/>
          <w:szCs w:val="18"/>
        </w:rPr>
        <w:t>에 관심을 가지게 되</w:t>
      </w:r>
      <w:r w:rsidR="00F87E34" w:rsidRPr="008F370E">
        <w:rPr>
          <w:rFonts w:ascii="바탕체" w:eastAsia="바탕체" w:hAnsi="바탕체" w:cs="Times New Roman"/>
          <w:sz w:val="18"/>
          <w:szCs w:val="18"/>
        </w:rPr>
        <w:t>었고,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>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 xml:space="preserve">차 </w:t>
      </w:r>
      <w:r w:rsidR="00D55C10" w:rsidRPr="008F370E">
        <w:rPr>
          <w:rFonts w:ascii="바탕체" w:eastAsia="바탕체" w:hAnsi="바탕체" w:cs="Times New Roman"/>
          <w:sz w:val="18"/>
          <w:szCs w:val="18"/>
        </w:rPr>
        <w:t>산업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의 </w:t>
      </w:r>
      <w:r w:rsidR="0036564D" w:rsidRPr="008F370E">
        <w:rPr>
          <w:rFonts w:ascii="바탕체" w:eastAsia="바탕체" w:hAnsi="바탕체" w:cs="Times New Roman"/>
          <w:sz w:val="18"/>
          <w:szCs w:val="18"/>
        </w:rPr>
        <w:t xml:space="preserve">시장 </w:t>
      </w:r>
      <w:r w:rsidR="009C475C" w:rsidRPr="008F370E">
        <w:rPr>
          <w:rFonts w:ascii="바탕체" w:eastAsia="바탕체" w:hAnsi="바탕체" w:cs="Times New Roman"/>
          <w:sz w:val="18"/>
          <w:szCs w:val="18"/>
        </w:rPr>
        <w:t>규모가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점점 </w:t>
      </w:r>
      <w:r w:rsidR="009C475C" w:rsidRPr="008F370E">
        <w:rPr>
          <w:rFonts w:ascii="바탕체" w:eastAsia="바탕체" w:hAnsi="바탕체" w:cs="Times New Roman"/>
          <w:sz w:val="18"/>
          <w:szCs w:val="18"/>
        </w:rPr>
        <w:t>커지고 있</w:t>
      </w:r>
      <w:r w:rsidR="00863ABD" w:rsidRPr="008F370E">
        <w:rPr>
          <w:rFonts w:ascii="바탕체" w:eastAsia="바탕체" w:hAnsi="바탕체" w:cs="Times New Roman"/>
          <w:sz w:val="18"/>
          <w:szCs w:val="18"/>
        </w:rPr>
        <w:t>다</w:t>
      </w:r>
      <w:r w:rsidR="009C475C" w:rsidRPr="008F370E">
        <w:rPr>
          <w:rFonts w:ascii="바탕체" w:eastAsia="바탕체" w:hAnsi="바탕체" w:cs="Times New Roman"/>
          <w:sz w:val="18"/>
          <w:szCs w:val="18"/>
        </w:rPr>
        <w:t>[1]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.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 xml:space="preserve"> 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>차 시장이 커짐에 따라 자연스럽게 전기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 xml:space="preserve"> 자동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>차 보급률도 올라</w:t>
      </w:r>
      <w:r w:rsidR="00863ABD" w:rsidRPr="008F370E">
        <w:rPr>
          <w:rFonts w:ascii="바탕체" w:eastAsia="바탕체" w:hAnsi="바탕체" w:cs="Times New Roman"/>
          <w:sz w:val="18"/>
          <w:szCs w:val="18"/>
        </w:rPr>
        <w:t>갔고,</w:t>
      </w:r>
      <w:r w:rsidR="00887C36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61019C" w:rsidRPr="008F370E">
        <w:rPr>
          <w:rFonts w:ascii="바탕체" w:eastAsia="바탕체" w:hAnsi="바탕체" w:cs="Times New Roman"/>
          <w:sz w:val="18"/>
          <w:szCs w:val="18"/>
        </w:rPr>
        <w:t xml:space="preserve">보급률이 </w:t>
      </w:r>
      <w:r w:rsidR="00F934BE" w:rsidRPr="008F370E">
        <w:rPr>
          <w:rFonts w:ascii="바탕체" w:eastAsia="바탕체" w:hAnsi="바탕체" w:cs="Times New Roman"/>
          <w:sz w:val="18"/>
          <w:szCs w:val="18"/>
        </w:rPr>
        <w:t>증가함</w:t>
      </w:r>
      <w:r w:rsidR="0061019C" w:rsidRPr="008F370E">
        <w:rPr>
          <w:rFonts w:ascii="바탕체" w:eastAsia="바탕체" w:hAnsi="바탕체" w:cs="Times New Roman"/>
          <w:sz w:val="18"/>
          <w:szCs w:val="18"/>
        </w:rPr>
        <w:t>에 따라 배터리 결함으로 인한 화재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>의 건수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와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 xml:space="preserve"> 피해액 등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이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 xml:space="preserve"> 증가하고 있다</w:t>
      </w:r>
      <w:r w:rsidR="00A64E28">
        <w:rPr>
          <w:rFonts w:ascii="바탕체" w:eastAsia="바탕체" w:hAnsi="바탕체" w:cs="Times New Roman" w:hint="eastAsia"/>
          <w:sz w:val="18"/>
          <w:szCs w:val="18"/>
        </w:rPr>
        <w:t>[</w:t>
      </w:r>
      <w:r w:rsidR="00A64E28">
        <w:rPr>
          <w:rFonts w:ascii="바탕체" w:eastAsia="바탕체" w:hAnsi="바탕체" w:cs="Times New Roman"/>
          <w:sz w:val="18"/>
          <w:szCs w:val="18"/>
        </w:rPr>
        <w:t>2]</w:t>
      </w:r>
      <w:r w:rsidR="00AE22DC" w:rsidRPr="008F370E">
        <w:rPr>
          <w:rFonts w:ascii="바탕체" w:eastAsia="바탕체" w:hAnsi="바탕체" w:cs="Times New Roman"/>
          <w:sz w:val="18"/>
          <w:szCs w:val="18"/>
        </w:rPr>
        <w:t>[3].</w:t>
      </w:r>
    </w:p>
    <w:p w14:paraId="064E7661" w14:textId="06589EC1" w:rsidR="009F160B" w:rsidRPr="008F370E" w:rsidRDefault="00166808" w:rsidP="007871BA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배터리 화재가 일어나는 이유는 크게 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 xml:space="preserve">두 </w:t>
      </w:r>
      <w:r w:rsidRPr="008F370E">
        <w:rPr>
          <w:rFonts w:ascii="바탕체" w:eastAsia="바탕체" w:hAnsi="바탕체" w:cs="Times New Roman"/>
          <w:sz w:val="18"/>
          <w:szCs w:val="18"/>
        </w:rPr>
        <w:t>가지로 분류할 수 있다. 첫 번째는 배터리 관리 시스템(BMS</w:t>
      </w:r>
      <w:r w:rsidR="009D2FFC" w:rsidRPr="008F370E">
        <w:rPr>
          <w:rFonts w:ascii="바탕체" w:eastAsia="바탕체" w:hAnsi="바탕체" w:cs="Times New Roman"/>
          <w:sz w:val="18"/>
          <w:szCs w:val="18"/>
        </w:rPr>
        <w:t>, Battery Management System</w:t>
      </w:r>
      <w:r w:rsidRPr="008F370E">
        <w:rPr>
          <w:rFonts w:ascii="바탕체" w:eastAsia="바탕체" w:hAnsi="바탕체" w:cs="Times New Roman"/>
          <w:sz w:val="18"/>
          <w:szCs w:val="18"/>
        </w:rPr>
        <w:t>)</w:t>
      </w:r>
      <w:r w:rsidR="000E2CBE" w:rsidRPr="008F370E">
        <w:rPr>
          <w:rFonts w:ascii="바탕체" w:eastAsia="바탕체" w:hAnsi="바탕체" w:cs="Times New Roman"/>
          <w:sz w:val="18"/>
          <w:szCs w:val="18"/>
        </w:rPr>
        <w:t>의</w:t>
      </w:r>
      <w:r w:rsidR="008E1DEF" w:rsidRPr="008F370E">
        <w:rPr>
          <w:rFonts w:ascii="바탕체" w:eastAsia="바탕체" w:hAnsi="바탕체" w:cs="Times New Roman"/>
          <w:sz w:val="18"/>
          <w:szCs w:val="18"/>
        </w:rPr>
        <w:t xml:space="preserve"> 오류로 인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해</w:t>
      </w:r>
      <w:r w:rsidR="008E1DEF" w:rsidRPr="008F370E">
        <w:rPr>
          <w:rFonts w:ascii="바탕체" w:eastAsia="바탕체" w:hAnsi="바탕체" w:cs="Times New Roman"/>
          <w:sz w:val="18"/>
          <w:szCs w:val="18"/>
        </w:rPr>
        <w:t xml:space="preserve"> 배터리에 화재가 발생하는 경우이다. </w:t>
      </w:r>
      <w:r w:rsidR="00BB7A44" w:rsidRPr="008F370E">
        <w:rPr>
          <w:rFonts w:ascii="바탕체" w:eastAsia="바탕체" w:hAnsi="바탕체" w:cs="Times New Roman"/>
          <w:sz w:val="18"/>
          <w:szCs w:val="18"/>
        </w:rPr>
        <w:t>배터리 관리 시스템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은 배터리의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C(State of Charge)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를 추정할 때 전류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적산법과 OCV(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pen 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ircuit 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V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>oltage)</w:t>
      </w:r>
      <w:r w:rsidR="00A76FF9" w:rsidRPr="008F370E">
        <w:rPr>
          <w:rFonts w:ascii="바탕체" w:eastAsia="바탕체" w:hAnsi="바탕체" w:cs="Times New Roman"/>
          <w:sz w:val="18"/>
          <w:szCs w:val="18"/>
        </w:rPr>
        <w:t>를 통해 배터리 용량을 측정한다</w:t>
      </w:r>
      <w:r w:rsidR="00F93438" w:rsidRPr="008F370E">
        <w:rPr>
          <w:rFonts w:ascii="바탕체" w:eastAsia="바탕체" w:hAnsi="바탕체" w:cs="Times New Roman"/>
          <w:sz w:val="18"/>
          <w:szCs w:val="18"/>
        </w:rPr>
        <w:t>.</w:t>
      </w:r>
      <w:r w:rsidR="00DE6C1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10CC7" w:rsidRPr="008F370E">
        <w:rPr>
          <w:rFonts w:ascii="바탕체" w:eastAsia="바탕체" w:hAnsi="바탕체" w:cs="Times New Roman"/>
          <w:sz w:val="18"/>
          <w:szCs w:val="18"/>
        </w:rPr>
        <w:t>전류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10CC7" w:rsidRPr="008F370E">
        <w:rPr>
          <w:rFonts w:ascii="바탕체" w:eastAsia="바탕체" w:hAnsi="바탕체" w:cs="Times New Roman"/>
          <w:sz w:val="18"/>
          <w:szCs w:val="18"/>
        </w:rPr>
        <w:t xml:space="preserve">적산법은 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쉽게 말해 전하량을 세는 방법으로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,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 xml:space="preserve"> 배터리의 초기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 xml:space="preserve"> 값을 임의로 설정한 후 충/방전 사이클 동안의 전류를 적분하여 계산하는 값으로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>를 추정한다. 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CV</w:t>
      </w:r>
      <w:r w:rsidR="00B127EF" w:rsidRPr="008F370E">
        <w:rPr>
          <w:rFonts w:ascii="바탕체" w:eastAsia="바탕체" w:hAnsi="바탕체" w:cs="Times New Roman"/>
          <w:sz w:val="18"/>
          <w:szCs w:val="18"/>
        </w:rPr>
        <w:t xml:space="preserve">는 </w:t>
      </w:r>
      <w:r w:rsidR="003D7E81" w:rsidRPr="008F370E">
        <w:rPr>
          <w:rFonts w:ascii="바탕체" w:eastAsia="바탕체" w:hAnsi="바탕체" w:cs="Times New Roman"/>
          <w:sz w:val="18"/>
          <w:szCs w:val="18"/>
        </w:rPr>
        <w:t xml:space="preserve">배터리에 일정 휴지 기간을 준 다음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OCV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 xml:space="preserve">와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 xml:space="preserve">관계를 통하여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S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C</w:t>
      </w:r>
      <w:r w:rsidR="00BB2B8C" w:rsidRPr="008F370E">
        <w:rPr>
          <w:rFonts w:ascii="바탕체" w:eastAsia="바탕체" w:hAnsi="바탕체" w:cs="Times New Roman"/>
          <w:sz w:val="18"/>
          <w:szCs w:val="18"/>
        </w:rPr>
        <w:t>를 추정하는 방식이다</w:t>
      </w:r>
      <w:r w:rsidR="00F93438" w:rsidRPr="008F370E">
        <w:rPr>
          <w:rFonts w:ascii="바탕체" w:eastAsia="바탕체" w:hAnsi="바탕체" w:cs="Times New Roman"/>
          <w:sz w:val="18"/>
          <w:szCs w:val="18"/>
        </w:rPr>
        <w:t>[</w:t>
      </w:r>
      <w:r w:rsidR="00E45C23">
        <w:rPr>
          <w:rFonts w:ascii="바탕체" w:eastAsia="바탕체" w:hAnsi="바탕체" w:cs="Times New Roman"/>
          <w:sz w:val="18"/>
          <w:szCs w:val="18"/>
        </w:rPr>
        <w:t>4</w:t>
      </w:r>
      <w:r w:rsidR="00F93438" w:rsidRPr="008F370E">
        <w:rPr>
          <w:rFonts w:ascii="바탕체" w:eastAsia="바탕체" w:hAnsi="바탕체" w:cs="Times New Roman"/>
          <w:sz w:val="18"/>
          <w:szCs w:val="18"/>
        </w:rPr>
        <w:t xml:space="preserve">]. </w:t>
      </w:r>
      <w:r w:rsidR="00F93438" w:rsidRPr="00A56103">
        <w:rPr>
          <w:rFonts w:ascii="바탕체" w:eastAsia="바탕체" w:hAnsi="바탕체" w:cs="Times New Roman"/>
          <w:sz w:val="18"/>
          <w:szCs w:val="18"/>
        </w:rPr>
        <w:t>보통</w:t>
      </w:r>
      <w:r w:rsidR="0088334E" w:rsidRPr="00A56103">
        <w:rPr>
          <w:rFonts w:ascii="바탕체" w:eastAsia="바탕체" w:hAnsi="바탕체" w:cs="Times New Roman"/>
          <w:sz w:val="18"/>
          <w:szCs w:val="18"/>
        </w:rPr>
        <w:t>은</w:t>
      </w:r>
      <w:r w:rsidR="004D02F2" w:rsidRPr="00A56103">
        <w:rPr>
          <w:rFonts w:ascii="바탕체" w:eastAsia="바탕체" w:hAnsi="바탕체" w:cs="Times New Roman"/>
          <w:sz w:val="18"/>
          <w:szCs w:val="18"/>
        </w:rPr>
        <w:t xml:space="preserve"> 시간적 이점이 큰 전류</w:t>
      </w:r>
      <w:r w:rsidR="00E95313" w:rsidRPr="00A56103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4D02F2" w:rsidRPr="00A56103">
        <w:rPr>
          <w:rFonts w:ascii="바탕체" w:eastAsia="바탕체" w:hAnsi="바탕체" w:cs="Times New Roman"/>
          <w:sz w:val="18"/>
          <w:szCs w:val="18"/>
        </w:rPr>
        <w:t xml:space="preserve">적산법을 이용하게 된다. </w:t>
      </w:r>
      <w:r w:rsidR="006E4EAE" w:rsidRPr="00A56103">
        <w:rPr>
          <w:rFonts w:ascii="바탕체" w:eastAsia="바탕체" w:hAnsi="바탕체" w:cs="Times New Roman"/>
          <w:sz w:val="18"/>
          <w:szCs w:val="18"/>
        </w:rPr>
        <w:t>이 과정에서 치명적인 문제점이 발생하게 되는데</w:t>
      </w:r>
      <w:r w:rsidR="0088334E" w:rsidRPr="00A56103">
        <w:rPr>
          <w:rFonts w:ascii="바탕체" w:eastAsia="바탕체" w:hAnsi="바탕체" w:cs="Times New Roman"/>
          <w:sz w:val="18"/>
          <w:szCs w:val="18"/>
        </w:rPr>
        <w:t>,</w:t>
      </w:r>
      <w:r w:rsidR="006E4EAE" w:rsidRPr="00A56103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80561" w:rsidRPr="00A56103">
        <w:rPr>
          <w:rFonts w:ascii="바탕체" w:eastAsia="바탕체" w:hAnsi="바탕체" w:cs="Times New Roman"/>
          <w:sz w:val="18"/>
          <w:szCs w:val="18"/>
        </w:rPr>
        <w:t xml:space="preserve">초기 </w:t>
      </w:r>
      <w:r w:rsidR="00206CA0" w:rsidRPr="00A56103">
        <w:rPr>
          <w:rFonts w:ascii="바탕체" w:eastAsia="바탕체" w:hAnsi="바탕체" w:cs="Times New Roman"/>
          <w:sz w:val="18"/>
          <w:szCs w:val="18"/>
        </w:rPr>
        <w:t>S</w:t>
      </w:r>
      <w:r w:rsidR="00180561" w:rsidRPr="00A56103">
        <w:rPr>
          <w:rFonts w:ascii="바탕체" w:eastAsia="바탕체" w:hAnsi="바탕체" w:cs="Times New Roman"/>
          <w:sz w:val="18"/>
          <w:szCs w:val="18"/>
        </w:rPr>
        <w:t>o</w:t>
      </w:r>
      <w:r w:rsidR="00206CA0" w:rsidRPr="00A56103">
        <w:rPr>
          <w:rFonts w:ascii="바탕체" w:eastAsia="바탕체" w:hAnsi="바탕체" w:cs="Times New Roman"/>
          <w:sz w:val="18"/>
          <w:szCs w:val="18"/>
        </w:rPr>
        <w:t>C</w:t>
      </w:r>
      <w:r w:rsidR="00180561" w:rsidRPr="00A56103">
        <w:rPr>
          <w:rFonts w:ascii="바탕체" w:eastAsia="바탕체" w:hAnsi="바탕체" w:cs="Times New Roman"/>
          <w:sz w:val="18"/>
          <w:szCs w:val="18"/>
        </w:rPr>
        <w:t xml:space="preserve"> 값의 오차가 누적되면서 앞으로의 </w:t>
      </w:r>
      <w:r w:rsidR="00FC2836" w:rsidRPr="00A56103">
        <w:rPr>
          <w:rFonts w:ascii="바탕체" w:eastAsia="바탕체" w:hAnsi="바탕체" w:cs="Times New Roman"/>
          <w:sz w:val="18"/>
          <w:szCs w:val="18"/>
        </w:rPr>
        <w:t>추정 값에</w:t>
      </w:r>
      <w:r w:rsidR="00180561" w:rsidRPr="00A56103">
        <w:rPr>
          <w:rFonts w:ascii="바탕체" w:eastAsia="바탕체" w:hAnsi="바탕체" w:cs="Times New Roman"/>
          <w:sz w:val="18"/>
          <w:szCs w:val="18"/>
        </w:rPr>
        <w:t xml:space="preserve"> 영향을 미친다는 것이다</w:t>
      </w:r>
      <w:r w:rsidR="0010102A" w:rsidRPr="00A56103">
        <w:rPr>
          <w:rFonts w:ascii="바탕체" w:eastAsia="바탕체" w:hAnsi="바탕체" w:cs="Times New Roman"/>
          <w:sz w:val="18"/>
          <w:szCs w:val="18"/>
        </w:rPr>
        <w:t>[</w:t>
      </w:r>
      <w:r w:rsidR="00732C16">
        <w:rPr>
          <w:rFonts w:ascii="바탕체" w:eastAsia="바탕체" w:hAnsi="바탕체" w:cs="Times New Roman"/>
          <w:sz w:val="18"/>
          <w:szCs w:val="18"/>
        </w:rPr>
        <w:t>5</w:t>
      </w:r>
      <w:r w:rsidR="0010102A" w:rsidRPr="00A56103">
        <w:rPr>
          <w:rFonts w:ascii="바탕체" w:eastAsia="바탕체" w:hAnsi="바탕체" w:cs="Times New Roman"/>
          <w:sz w:val="18"/>
          <w:szCs w:val="18"/>
        </w:rPr>
        <w:t>].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 초기에는 미미하였던 </w:t>
      </w:r>
      <w:r w:rsidR="00FC2836" w:rsidRPr="008F370E">
        <w:rPr>
          <w:rFonts w:ascii="바탕체" w:eastAsia="바탕체" w:hAnsi="바탕체" w:cs="Times New Roman"/>
          <w:sz w:val="18"/>
          <w:szCs w:val="18"/>
        </w:rPr>
        <w:t>오차 값은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 결국 시간이 지나면 유의미한 </w:t>
      </w:r>
      <w:r w:rsidR="00FC2836" w:rsidRPr="008F370E">
        <w:rPr>
          <w:rFonts w:ascii="바탕체" w:eastAsia="바탕체" w:hAnsi="바탕체" w:cs="Times New Roman"/>
          <w:sz w:val="18"/>
          <w:szCs w:val="18"/>
        </w:rPr>
        <w:t>오차 값이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 되어 시스템적으로 오류가 발생할 확률이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 xml:space="preserve">매우 커지게 되며, 이는 결국 </w:t>
      </w:r>
      <w:r w:rsidR="00206CA0" w:rsidRPr="008F370E">
        <w:rPr>
          <w:rFonts w:ascii="바탕체" w:eastAsia="바탕체" w:hAnsi="바탕체" w:cs="Times New Roman"/>
          <w:sz w:val="18"/>
          <w:szCs w:val="18"/>
        </w:rPr>
        <w:t>BMS</w:t>
      </w:r>
      <w:r w:rsidR="00B141CF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10102A" w:rsidRPr="008F370E">
        <w:rPr>
          <w:rFonts w:ascii="바탕체" w:eastAsia="바탕체" w:hAnsi="바탕체" w:cs="Times New Roman"/>
          <w:sz w:val="18"/>
          <w:szCs w:val="18"/>
        </w:rPr>
        <w:t>시스템에 오류를 발생시켜 배터리 화재로 이어지게 된다.</w:t>
      </w:r>
      <w:r w:rsidR="00F93438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두 번째는 </w:t>
      </w:r>
      <w:proofErr w:type="spellStart"/>
      <w:r w:rsidR="005D4107" w:rsidRPr="008F370E">
        <w:rPr>
          <w:rFonts w:ascii="바탕체" w:eastAsia="바탕체" w:hAnsi="바탕체" w:cs="Times New Roman"/>
          <w:sz w:val="18"/>
          <w:szCs w:val="18"/>
        </w:rPr>
        <w:t>열폭주</w:t>
      </w:r>
      <w:proofErr w:type="spellEnd"/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현상이다.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DD3824" w:rsidRPr="008F370E">
        <w:rPr>
          <w:rFonts w:ascii="바탕체" w:eastAsia="바탕체" w:hAnsi="바탕체" w:cs="Times New Roman"/>
          <w:sz w:val="18"/>
          <w:szCs w:val="18"/>
        </w:rPr>
        <w:t xml:space="preserve">열폭주는 배터리 셀의 자기 발열로 인한 급격한 온도 상승을 의미하며, 양극과 음극 사이의 </w:t>
      </w:r>
      <w:proofErr w:type="spellStart"/>
      <w:r w:rsidR="00DD3824" w:rsidRPr="008F370E">
        <w:rPr>
          <w:rFonts w:ascii="바탕체" w:eastAsia="바탕체" w:hAnsi="바탕체" w:cs="Times New Roman"/>
          <w:sz w:val="18"/>
          <w:szCs w:val="18"/>
        </w:rPr>
        <w:t>분리막</w:t>
      </w:r>
      <w:proofErr w:type="spellEnd"/>
      <w:r w:rsidR="00DD3824" w:rsidRPr="008F370E">
        <w:rPr>
          <w:rFonts w:ascii="바탕체" w:eastAsia="바탕체" w:hAnsi="바탕체" w:cs="Times New Roman"/>
          <w:sz w:val="18"/>
          <w:szCs w:val="18"/>
        </w:rPr>
        <w:t xml:space="preserve"> 붕괴로부터 시작된다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[</w:t>
      </w:r>
      <w:r w:rsidR="00732C16">
        <w:rPr>
          <w:rFonts w:ascii="바탕체" w:eastAsia="바탕체" w:hAnsi="바탕체" w:cs="Times New Roman"/>
          <w:sz w:val="18"/>
          <w:szCs w:val="18"/>
        </w:rPr>
        <w:t>8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]</w:t>
      </w:r>
      <w:r w:rsidR="00DD3824" w:rsidRPr="008F370E">
        <w:rPr>
          <w:rFonts w:ascii="바탕체" w:eastAsia="바탕체" w:hAnsi="바탕체" w:cs="Times New Roman"/>
          <w:sz w:val="18"/>
          <w:szCs w:val="18"/>
        </w:rPr>
        <w:t>. 배터리 셀 내부의 온도 상승으로 인해 분리막이 분해되면 양극과 음극이 직접 접촉되면서 내부에 충전된 에너지의 급격한 방출과 함께 유기 용매인 전해액이 열분해 되고, 이로 인해 인화성 가스가 발생하며 이것을 off-gas라 한다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[</w:t>
      </w:r>
      <w:r w:rsidR="00732C16">
        <w:rPr>
          <w:rFonts w:ascii="바탕체" w:eastAsia="바탕체" w:hAnsi="바탕체" w:cs="Times New Roman"/>
          <w:sz w:val="18"/>
          <w:szCs w:val="18"/>
        </w:rPr>
        <w:t>8</w:t>
      </w:r>
      <w:r w:rsidR="006B49B3" w:rsidRPr="008F370E">
        <w:rPr>
          <w:rFonts w:ascii="바탕체" w:eastAsia="바탕체" w:hAnsi="바탕체" w:cs="Times New Roman"/>
          <w:sz w:val="18"/>
          <w:szCs w:val="18"/>
        </w:rPr>
        <w:t>]</w:t>
      </w:r>
      <w:r w:rsidR="00DD3824" w:rsidRPr="008F370E">
        <w:rPr>
          <w:rFonts w:ascii="바탕체" w:eastAsia="바탕체" w:hAnsi="바탕체" w:cs="Times New Roman"/>
          <w:sz w:val="18"/>
          <w:szCs w:val="18"/>
        </w:rPr>
        <w:t>. 그래서 가스 팽창으로 인해 압력이 일정 수준 이상으로 높아지면 배터리 셀 밖으로 가스와 전해액이 누출되면서 발화한다[</w:t>
      </w:r>
      <w:r w:rsidR="00732C16">
        <w:rPr>
          <w:rFonts w:ascii="바탕체" w:eastAsia="바탕체" w:hAnsi="바탕체" w:cs="Times New Roman"/>
          <w:sz w:val="18"/>
          <w:szCs w:val="18"/>
        </w:rPr>
        <w:t>8</w:t>
      </w:r>
      <w:r w:rsidR="00DD3824" w:rsidRPr="008F370E">
        <w:rPr>
          <w:rFonts w:ascii="바탕체" w:eastAsia="바탕체" w:hAnsi="바탕체" w:cs="Times New Roman"/>
          <w:sz w:val="18"/>
          <w:szCs w:val="18"/>
        </w:rPr>
        <w:t>].</w:t>
      </w:r>
      <w:r w:rsidR="00D96D88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리튬 배터리 </w:t>
      </w:r>
      <w:proofErr w:type="spellStart"/>
      <w:r w:rsidR="005D4107" w:rsidRPr="008F370E">
        <w:rPr>
          <w:rFonts w:ascii="바탕체" w:eastAsia="바탕체" w:hAnsi="바탕체" w:cs="Times New Roman"/>
          <w:sz w:val="18"/>
          <w:szCs w:val="18"/>
        </w:rPr>
        <w:t>열폭주</w:t>
      </w:r>
      <w:proofErr w:type="spellEnd"/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현상은 다양한 원인이 </w:t>
      </w:r>
      <w:r w:rsidR="00B141CF" w:rsidRPr="008F370E">
        <w:rPr>
          <w:rFonts w:ascii="바탕체" w:eastAsia="바탕체" w:hAnsi="바탕체" w:cs="Times New Roman"/>
          <w:sz w:val="18"/>
          <w:szCs w:val="18"/>
        </w:rPr>
        <w:t>있는데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B141CF" w:rsidRPr="008F370E">
        <w:rPr>
          <w:rFonts w:ascii="바탕체" w:eastAsia="바탕체" w:hAnsi="바탕체" w:cs="Times New Roman"/>
          <w:sz w:val="18"/>
          <w:szCs w:val="18"/>
        </w:rPr>
        <w:t>대표적으로</w:t>
      </w:r>
      <w:r w:rsidR="005D4107" w:rsidRPr="008F370E">
        <w:rPr>
          <w:rFonts w:ascii="바탕체" w:eastAsia="바탕체" w:hAnsi="바탕체" w:cs="Times New Roman"/>
          <w:sz w:val="18"/>
          <w:szCs w:val="18"/>
        </w:rPr>
        <w:t xml:space="preserve"> 물리적 충적, 과전압, 과방전</w:t>
      </w:r>
      <w:r w:rsidR="00B35FD7" w:rsidRPr="008F370E">
        <w:rPr>
          <w:rFonts w:ascii="바탕체" w:eastAsia="바탕체" w:hAnsi="바탕체" w:cs="Times New Roman"/>
          <w:sz w:val="18"/>
          <w:szCs w:val="18"/>
        </w:rPr>
        <w:t xml:space="preserve"> 등 전기적 충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격</w:t>
      </w:r>
      <w:r w:rsidR="00B35FD7" w:rsidRPr="008F370E">
        <w:rPr>
          <w:rFonts w:ascii="바탕체" w:eastAsia="바탕체" w:hAnsi="바탕체" w:cs="Times New Roman"/>
          <w:sz w:val="18"/>
          <w:szCs w:val="18"/>
        </w:rPr>
        <w:t>으로 인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해</w:t>
      </w:r>
      <w:r w:rsidR="00B35FD7" w:rsidRPr="008F370E">
        <w:rPr>
          <w:rFonts w:ascii="바탕체" w:eastAsia="바탕체" w:hAnsi="바탕체" w:cs="Times New Roman"/>
          <w:sz w:val="18"/>
          <w:szCs w:val="18"/>
        </w:rPr>
        <w:t xml:space="preserve"> 폭주가 일어나게 된다. 배터리는 양극과 음극을 분리해 놓는 </w:t>
      </w:r>
      <w:r w:rsidR="007F4597" w:rsidRPr="008F370E">
        <w:rPr>
          <w:rFonts w:ascii="바탕체" w:eastAsia="바탕체" w:hAnsi="바탕체" w:cs="Times New Roman"/>
          <w:sz w:val="18"/>
          <w:szCs w:val="18"/>
        </w:rPr>
        <w:t>분리막이 있는데</w:t>
      </w:r>
      <w:r w:rsidR="0088334E" w:rsidRPr="008F370E">
        <w:rPr>
          <w:rFonts w:ascii="바탕체" w:eastAsia="바탕체" w:hAnsi="바탕체" w:cs="Times New Roman"/>
          <w:sz w:val="18"/>
          <w:szCs w:val="18"/>
        </w:rPr>
        <w:t>,</w:t>
      </w:r>
      <w:r w:rsidR="007F4597" w:rsidRPr="008F370E">
        <w:rPr>
          <w:rFonts w:ascii="바탕체" w:eastAsia="바탕체" w:hAnsi="바탕체" w:cs="Times New Roman"/>
          <w:sz w:val="18"/>
          <w:szCs w:val="18"/>
        </w:rPr>
        <w:t xml:space="preserve"> 이 분리막이 손상되면 양극과 음극이</w:t>
      </w:r>
      <w:r w:rsidR="00B97FD4" w:rsidRPr="008F370E">
        <w:rPr>
          <w:rFonts w:ascii="바탕체" w:eastAsia="바탕체" w:hAnsi="바탕체" w:cs="Times New Roman"/>
          <w:sz w:val="18"/>
          <w:szCs w:val="18"/>
        </w:rPr>
        <w:t xml:space="preserve"> 접촉해 과열 현상 즉 열폭주가 일어나게 된다.</w:t>
      </w:r>
    </w:p>
    <w:p w14:paraId="5DFF80FC" w14:textId="1B72356D" w:rsidR="007871BA" w:rsidRPr="008F370E" w:rsidRDefault="007871BA" w:rsidP="007871BA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배터리로 인한 화재는 흔히 알려진 화재와 많이 다른 특성을 가진다. </w:t>
      </w:r>
      <w:r w:rsidR="00D73C24" w:rsidRPr="008F370E">
        <w:rPr>
          <w:rFonts w:ascii="바탕체" w:eastAsia="바탕체" w:hAnsi="바탕체" w:cs="Times New Roman"/>
          <w:sz w:val="18"/>
          <w:szCs w:val="18"/>
        </w:rPr>
        <w:t>일반적인 화재는 물을 뿌리거나 연소</w:t>
      </w:r>
      <w:r w:rsidR="009B741D" w:rsidRPr="008F370E">
        <w:rPr>
          <w:rFonts w:ascii="바탕체" w:eastAsia="바탕체" w:hAnsi="바탕체" w:cs="Times New Roman"/>
          <w:sz w:val="18"/>
          <w:szCs w:val="18"/>
        </w:rPr>
        <w:t>에 필요한</w:t>
      </w:r>
      <w:r w:rsidR="00D73C24" w:rsidRPr="008F370E">
        <w:rPr>
          <w:rFonts w:ascii="바탕체" w:eastAsia="바탕체" w:hAnsi="바탕체" w:cs="Times New Roman"/>
          <w:sz w:val="18"/>
          <w:szCs w:val="18"/>
        </w:rPr>
        <w:t xml:space="preserve"> 산소를 차단</w:t>
      </w:r>
      <w:r w:rsidR="00E95313" w:rsidRPr="008F370E">
        <w:rPr>
          <w:rFonts w:ascii="바탕체" w:eastAsia="바탕체" w:hAnsi="바탕체" w:cs="Times New Roman"/>
          <w:sz w:val="18"/>
          <w:szCs w:val="18"/>
        </w:rPr>
        <w:t>하지</w:t>
      </w:r>
      <w:r w:rsidR="00D73C24" w:rsidRPr="008F370E">
        <w:rPr>
          <w:rFonts w:ascii="바탕체" w:eastAsia="바탕체" w:hAnsi="바탕체" w:cs="Times New Roman"/>
          <w:sz w:val="18"/>
          <w:szCs w:val="18"/>
        </w:rPr>
        <w:t>만</w:t>
      </w:r>
      <w:r w:rsidR="003B3A07" w:rsidRPr="008F370E">
        <w:rPr>
          <w:rFonts w:ascii="바탕체" w:eastAsia="바탕체" w:hAnsi="바탕체" w:cs="Times New Roman"/>
          <w:sz w:val="18"/>
          <w:szCs w:val="18"/>
        </w:rPr>
        <w:t xml:space="preserve">, 배터리에서 일어난 화재는 배터리 셀에서 화재로 인해 물질이 분해되면서 산소가 공급되기에 일반적인 방법으로 화재를 진압할 수 없고, </w:t>
      </w:r>
      <w:r w:rsidR="003B3A07" w:rsidRPr="003C1024">
        <w:rPr>
          <w:rFonts w:ascii="바탕체" w:eastAsia="바탕체" w:hAnsi="바탕체" w:cs="Times New Roman"/>
          <w:sz w:val="18"/>
          <w:szCs w:val="18"/>
        </w:rPr>
        <w:t>배터리가 다 연소될 때</w:t>
      </w:r>
      <w:r w:rsidR="009071FA" w:rsidRPr="003C1024">
        <w:rPr>
          <w:rFonts w:ascii="바탕체" w:eastAsia="바탕체" w:hAnsi="바탕체" w:cs="Times New Roman"/>
          <w:sz w:val="18"/>
          <w:szCs w:val="18"/>
        </w:rPr>
        <w:t>까</w:t>
      </w:r>
      <w:r w:rsidR="003B3A07" w:rsidRPr="003C1024">
        <w:rPr>
          <w:rFonts w:ascii="바탕체" w:eastAsia="바탕체" w:hAnsi="바탕체" w:cs="Times New Roman"/>
          <w:sz w:val="18"/>
          <w:szCs w:val="18"/>
        </w:rPr>
        <w:t xml:space="preserve">지 기다려야 </w:t>
      </w:r>
      <w:r w:rsidR="0088334E" w:rsidRPr="003C1024">
        <w:rPr>
          <w:rFonts w:ascii="바탕체" w:eastAsia="바탕체" w:hAnsi="바탕체" w:cs="Times New Roman"/>
          <w:sz w:val="18"/>
          <w:szCs w:val="18"/>
        </w:rPr>
        <w:t>하</w:t>
      </w:r>
      <w:r w:rsidR="003B3A07" w:rsidRPr="003C1024">
        <w:rPr>
          <w:rFonts w:ascii="바탕체" w:eastAsia="바탕체" w:hAnsi="바탕체" w:cs="Times New Roman"/>
          <w:sz w:val="18"/>
          <w:szCs w:val="18"/>
        </w:rPr>
        <w:t xml:space="preserve">는 문제점이 있다. </w:t>
      </w:r>
      <w:r w:rsidR="00772689" w:rsidRPr="003C1024">
        <w:rPr>
          <w:rFonts w:ascii="바탕체" w:eastAsia="바탕체" w:hAnsi="바탕체" w:cs="Times New Roman"/>
          <w:sz w:val="18"/>
          <w:szCs w:val="18"/>
        </w:rPr>
        <w:t>쉽게</w:t>
      </w:r>
      <w:r w:rsidR="00617AC8" w:rsidRPr="003C1024">
        <w:rPr>
          <w:rFonts w:ascii="바탕체" w:eastAsia="바탕체" w:hAnsi="바탕체" w:cs="Times New Roman"/>
          <w:sz w:val="18"/>
          <w:szCs w:val="18"/>
        </w:rPr>
        <w:t xml:space="preserve"> 화재가</w:t>
      </w:r>
      <w:r w:rsidR="00772689" w:rsidRPr="003C1024">
        <w:rPr>
          <w:rFonts w:ascii="바탕체" w:eastAsia="바탕체" w:hAnsi="바탕체" w:cs="Times New Roman"/>
          <w:sz w:val="18"/>
          <w:szCs w:val="18"/>
        </w:rPr>
        <w:t xml:space="preserve"> 진압되지 않으므로 화재가 옆으로 옮겨</w:t>
      </w:r>
      <w:r w:rsidR="0088334E" w:rsidRPr="003C1024">
        <w:rPr>
          <w:rFonts w:ascii="바탕체" w:eastAsia="바탕체" w:hAnsi="바탕체" w:cs="Times New Roman"/>
          <w:sz w:val="18"/>
          <w:szCs w:val="18"/>
        </w:rPr>
        <w:t>져</w:t>
      </w:r>
      <w:r w:rsidR="00577B04" w:rsidRPr="003C1024">
        <w:rPr>
          <w:rFonts w:ascii="바탕체" w:eastAsia="바탕체" w:hAnsi="바탕체" w:cs="Times New Roman"/>
          <w:sz w:val="18"/>
          <w:szCs w:val="18"/>
        </w:rPr>
        <w:t xml:space="preserve"> 더욱 큰 범위의 화재가 일어나거나,</w:t>
      </w:r>
      <w:r w:rsidR="009B741D" w:rsidRPr="003C1024">
        <w:rPr>
          <w:rFonts w:ascii="바탕체" w:eastAsia="바탕체" w:hAnsi="바탕체" w:cs="Times New Roman"/>
          <w:sz w:val="18"/>
          <w:szCs w:val="18"/>
        </w:rPr>
        <w:t xml:space="preserve"> </w:t>
      </w:r>
      <w:r w:rsidR="00577B04" w:rsidRPr="003C1024">
        <w:rPr>
          <w:rFonts w:ascii="바탕체" w:eastAsia="바탕체" w:hAnsi="바탕체" w:cs="Times New Roman"/>
          <w:sz w:val="18"/>
          <w:szCs w:val="18"/>
        </w:rPr>
        <w:t>신속한 조치가 되지 않아 주위 사물에 피해를 끼칠 수 있다[</w:t>
      </w:r>
      <w:r w:rsidR="00732C16">
        <w:rPr>
          <w:rFonts w:ascii="바탕체" w:eastAsia="바탕체" w:hAnsi="바탕체" w:cs="Times New Roman"/>
          <w:sz w:val="18"/>
          <w:szCs w:val="18"/>
        </w:rPr>
        <w:t>6</w:t>
      </w:r>
      <w:r w:rsidR="00577B04" w:rsidRPr="003C1024">
        <w:rPr>
          <w:rFonts w:ascii="바탕체" w:eastAsia="바탕체" w:hAnsi="바탕체" w:cs="Times New Roman"/>
          <w:sz w:val="18"/>
          <w:szCs w:val="18"/>
        </w:rPr>
        <w:t>].</w:t>
      </w:r>
    </w:p>
    <w:p w14:paraId="071CD670" w14:textId="7DF97EB9" w:rsidR="00F80101" w:rsidRPr="008F370E" w:rsidRDefault="00F80101" w:rsidP="00F80101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>현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재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전기차 배터리 화재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가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일어났을 때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,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화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재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시스템을 살펴보면 소방차가 오기 전까지 아무 대처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도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할 수 없는 상황이다. </w:t>
      </w:r>
      <w:r w:rsidRPr="00732C16">
        <w:rPr>
          <w:rFonts w:ascii="바탕체" w:eastAsia="바탕체" w:hAnsi="바탕체" w:cs="Times New Roman"/>
          <w:sz w:val="18"/>
          <w:szCs w:val="18"/>
        </w:rPr>
        <w:t>소방차와 소방관이 도착하고 방수포를 설치한 후 배터리 연소가 다 될 때까지 물을 계속 뿌려 화재 진압을 하는 방식을 주로 사용하고 있다[</w:t>
      </w:r>
      <w:r w:rsidR="00732C16" w:rsidRPr="00732C16">
        <w:rPr>
          <w:rFonts w:ascii="바탕체" w:eastAsia="바탕체" w:hAnsi="바탕체" w:cs="Times New Roman"/>
          <w:sz w:val="18"/>
          <w:szCs w:val="18"/>
        </w:rPr>
        <w:t>7</w:t>
      </w:r>
      <w:r w:rsidRPr="00732C16">
        <w:rPr>
          <w:rFonts w:ascii="바탕체" w:eastAsia="바탕체" w:hAnsi="바탕체" w:cs="Times New Roman"/>
          <w:sz w:val="18"/>
          <w:szCs w:val="18"/>
        </w:rPr>
        <w:t>].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하지만 이러한 방식은 실외에서 적용되는 방식이며, 만약 화재가 지하 주차장 등 실내에서 일어나게 된다면, 소방차의 진입이나 방수포 설치가 힘들기 때문에 적절한 조치가 되지 않아 2차, 3차 피해가 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발생할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 수 있다.</w:t>
      </w:r>
    </w:p>
    <w:p w14:paraId="785B2EFF" w14:textId="0B456381" w:rsidR="00F80101" w:rsidRPr="008F370E" w:rsidRDefault="00F80101" w:rsidP="00F80101">
      <w:pPr>
        <w:ind w:firstLineChars="100" w:firstLine="180"/>
        <w:rPr>
          <w:rFonts w:ascii="바탕체" w:eastAsia="바탕체" w:hAnsi="바탕체" w:cs="Times New Roman"/>
          <w:sz w:val="18"/>
          <w:szCs w:val="18"/>
        </w:rPr>
      </w:pPr>
      <w:r w:rsidRPr="008F370E">
        <w:rPr>
          <w:rFonts w:ascii="바탕체" w:eastAsia="바탕체" w:hAnsi="바탕체" w:cs="Times New Roman"/>
          <w:sz w:val="18"/>
          <w:szCs w:val="18"/>
        </w:rPr>
        <w:t xml:space="preserve">현 시스템상 실내에서 배터리 화재가 일어났을 때 명확하게 해결할 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방법</w:t>
      </w:r>
      <w:r w:rsidRPr="008F370E">
        <w:rPr>
          <w:rFonts w:ascii="바탕체" w:eastAsia="바탕체" w:hAnsi="바탕체" w:cs="Times New Roman"/>
          <w:sz w:val="18"/>
          <w:szCs w:val="18"/>
        </w:rPr>
        <w:t xml:space="preserve">은 없는 상황이다. 그렇기에 본 논문에서는 배터리 화재가 실내에서 일어났을 때 신속하게 화재를 진압할 수 있는 </w:t>
      </w:r>
      <w:r w:rsidR="009071FA" w:rsidRPr="008F370E">
        <w:rPr>
          <w:rFonts w:ascii="바탕체" w:eastAsia="바탕체" w:hAnsi="바탕체" w:cs="Times New Roman"/>
          <w:sz w:val="18"/>
          <w:szCs w:val="18"/>
        </w:rPr>
        <w:t>메</w:t>
      </w:r>
      <w:r w:rsidRPr="008F370E">
        <w:rPr>
          <w:rFonts w:ascii="바탕체" w:eastAsia="바탕체" w:hAnsi="바탕체" w:cs="Times New Roman"/>
          <w:sz w:val="18"/>
          <w:szCs w:val="18"/>
        </w:rPr>
        <w:t>커니즘을 개선하여 도입함으로써 시스템적 문제를 해결하고 개선하고자 한다.</w:t>
      </w:r>
    </w:p>
    <w:p w14:paraId="38C09193" w14:textId="53F69B14" w:rsidR="00443030" w:rsidRPr="008F370E" w:rsidRDefault="00443030">
      <w:pPr>
        <w:rPr>
          <w:rFonts w:ascii="바탕체" w:eastAsia="바탕체" w:hAnsi="바탕체" w:cs="Times New Roman"/>
          <w:sz w:val="18"/>
          <w:szCs w:val="18"/>
        </w:rPr>
      </w:pPr>
    </w:p>
    <w:p w14:paraId="1149BE7E" w14:textId="6F9E571A" w:rsidR="00443030" w:rsidRPr="008F370E" w:rsidRDefault="00443030" w:rsidP="00443030">
      <w:pPr>
        <w:pStyle w:val="aa"/>
        <w:rPr>
          <w:rFonts w:ascii="돋움체" w:hAnsi="돋움체"/>
          <w:color w:val="0070C0"/>
        </w:rPr>
      </w:pPr>
      <w:r w:rsidRPr="008F370E">
        <w:rPr>
          <w:rFonts w:ascii="돋움체" w:hAnsi="돋움체"/>
          <w:color w:val="0070C0"/>
        </w:rPr>
        <w:t>참고문헌</w:t>
      </w:r>
    </w:p>
    <w:p w14:paraId="288082F9" w14:textId="77777777" w:rsidR="00443030" w:rsidRPr="008F370E" w:rsidRDefault="00443030" w:rsidP="00443030">
      <w:pPr>
        <w:pStyle w:val="aa"/>
        <w:jc w:val="left"/>
        <w:rPr>
          <w:rFonts w:eastAsia="바탕체"/>
          <w:color w:val="0070C0"/>
          <w:sz w:val="18"/>
          <w:szCs w:val="18"/>
        </w:rPr>
      </w:pPr>
    </w:p>
    <w:p w14:paraId="36A833DF" w14:textId="038FFBA9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1.</w:t>
      </w:r>
      <w:r w:rsidR="007D0C25" w:rsidRPr="007D0C25">
        <w:t xml:space="preserve"> </w:t>
      </w:r>
      <w:r w:rsidR="007D0C25" w:rsidRPr="007D0C25">
        <w:rPr>
          <w:rFonts w:ascii="Times New Roman" w:eastAsia="바탕체" w:hAnsi="Times New Roman" w:cs="Times New Roman"/>
          <w:sz w:val="18"/>
          <w:szCs w:val="18"/>
        </w:rPr>
        <w:t>"2024 Global Electric Vehicle Market Growth Forecast at 16.6%", SNE Research, https://www.sneresearch.com/kr/insight/release_view/246/page/0?s_cat=%7C&amp;s_keyword=, July 2, 2024</w:t>
      </w:r>
    </w:p>
    <w:p w14:paraId="26C93FC9" w14:textId="5D3B76A3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2.</w:t>
      </w:r>
      <w:r w:rsidR="007D0C25" w:rsidRPr="007D0C25">
        <w:t xml:space="preserve"> </w:t>
      </w:r>
      <w:r w:rsidR="007D0C25" w:rsidRPr="007D0C25">
        <w:rPr>
          <w:rFonts w:ascii="Times New Roman" w:eastAsia="바탕체" w:hAnsi="Times New Roman" w:cs="Times New Roman"/>
          <w:sz w:val="18"/>
          <w:szCs w:val="18"/>
        </w:rPr>
        <w:t>"Korea Power Exchange. Electric Vehicles and Chargers Distribution and Usage Analysis Report", Korea Power Exchange, pp. 2-8, 2021.</w:t>
      </w:r>
    </w:p>
    <w:p w14:paraId="23565430" w14:textId="03680DA6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3.</w:t>
      </w:r>
      <w:r w:rsidR="007D0C25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D0C25" w:rsidRPr="007D0C25">
        <w:rPr>
          <w:rFonts w:ascii="Times New Roman" w:eastAsia="바탕체" w:hAnsi="Times New Roman" w:cs="Times New Roman"/>
          <w:sz w:val="18"/>
          <w:szCs w:val="18"/>
        </w:rPr>
        <w:t>"Fire Incidence Statistics for Electric and Internal Combustion Engine Vehicles", Korean National Fire Agency, pp. 1-2, 2022</w:t>
      </w:r>
    </w:p>
    <w:p w14:paraId="22D5DEC1" w14:textId="376B06CF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8F370E">
        <w:rPr>
          <w:rFonts w:ascii="Times New Roman" w:eastAsia="바탕체" w:hAnsi="Times New Roman" w:cs="Times New Roman"/>
          <w:sz w:val="18"/>
          <w:szCs w:val="18"/>
        </w:rPr>
        <w:t>4.</w:t>
      </w:r>
      <w:r w:rsidR="007D0C25" w:rsidRPr="007D0C25">
        <w:t xml:space="preserve"> </w:t>
      </w:r>
      <w:r w:rsidR="007D0C25" w:rsidRPr="007D0C25">
        <w:rPr>
          <w:rFonts w:ascii="Times New Roman" w:eastAsia="바탕체" w:hAnsi="Times New Roman" w:cs="Times New Roman"/>
          <w:sz w:val="18"/>
          <w:szCs w:val="18"/>
        </w:rPr>
        <w:t>Kyung-Sang Ryu, Ho-Chan Kim, "Battery Cell SOC Estimation Using Neural Network", The Korean Society of Electrical and Electronic Affairs, Vol. 24, No. 1, pp. 333–338, 2020</w:t>
      </w:r>
    </w:p>
    <w:p w14:paraId="3968D926" w14:textId="1B8E7299" w:rsidR="00443030" w:rsidRPr="008F370E" w:rsidRDefault="00732C16">
      <w:pPr>
        <w:rPr>
          <w:rFonts w:ascii="Times New Roman" w:eastAsia="바탕체" w:hAnsi="Times New Roman" w:cs="Times New Roman"/>
          <w:sz w:val="18"/>
          <w:szCs w:val="18"/>
        </w:rPr>
      </w:pPr>
      <w:r>
        <w:rPr>
          <w:rFonts w:ascii="Times New Roman" w:eastAsia="바탕체" w:hAnsi="Times New Roman" w:cs="Times New Roman"/>
          <w:sz w:val="18"/>
          <w:szCs w:val="18"/>
        </w:rPr>
        <w:t>5</w:t>
      </w:r>
      <w:r w:rsidR="00443030" w:rsidRPr="008F370E">
        <w:rPr>
          <w:rFonts w:ascii="Times New Roman" w:eastAsia="바탕체" w:hAnsi="Times New Roman" w:cs="Times New Roman"/>
          <w:sz w:val="18"/>
          <w:szCs w:val="18"/>
        </w:rPr>
        <w:t>.</w:t>
      </w:r>
      <w:r w:rsidR="00A56103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A56103" w:rsidRPr="00A56103">
        <w:rPr>
          <w:rFonts w:ascii="Times New Roman" w:eastAsia="바탕체" w:hAnsi="Times New Roman" w:cs="Times New Roman"/>
          <w:sz w:val="18"/>
          <w:szCs w:val="18"/>
        </w:rPr>
        <w:t xml:space="preserve">Do-yang </w:t>
      </w:r>
      <w:proofErr w:type="spellStart"/>
      <w:r w:rsidR="00A56103" w:rsidRPr="00A56103">
        <w:rPr>
          <w:rFonts w:ascii="Times New Roman" w:eastAsia="바탕체" w:hAnsi="Times New Roman" w:cs="Times New Roman"/>
          <w:sz w:val="18"/>
          <w:szCs w:val="18"/>
        </w:rPr>
        <w:t>Jeong</w:t>
      </w:r>
      <w:proofErr w:type="spellEnd"/>
      <w:r w:rsidR="00A56103" w:rsidRPr="00A56103">
        <w:rPr>
          <w:rFonts w:ascii="Times New Roman" w:eastAsia="바탕체" w:hAnsi="Times New Roman" w:cs="Times New Roman"/>
          <w:sz w:val="18"/>
          <w:szCs w:val="18"/>
        </w:rPr>
        <w:t xml:space="preserve">, "BMS technology for electric vehicles", The </w:t>
      </w:r>
      <w:r w:rsidR="003C1024">
        <w:rPr>
          <w:rFonts w:ascii="Times New Roman" w:eastAsia="바탕체" w:hAnsi="Times New Roman" w:cs="Times New Roman" w:hint="eastAsia"/>
          <w:sz w:val="18"/>
          <w:szCs w:val="18"/>
        </w:rPr>
        <w:t>J</w:t>
      </w:r>
      <w:r w:rsidR="00A56103" w:rsidRPr="00A56103">
        <w:rPr>
          <w:rFonts w:ascii="Times New Roman" w:eastAsia="바탕체" w:hAnsi="Times New Roman" w:cs="Times New Roman"/>
          <w:sz w:val="18"/>
          <w:szCs w:val="18"/>
        </w:rPr>
        <w:t xml:space="preserve">ournal of </w:t>
      </w:r>
      <w:r w:rsidR="003C1024">
        <w:rPr>
          <w:rFonts w:ascii="Times New Roman" w:eastAsia="바탕체" w:hAnsi="Times New Roman" w:cs="Times New Roman"/>
          <w:sz w:val="18"/>
          <w:szCs w:val="18"/>
        </w:rPr>
        <w:t>T</w:t>
      </w:r>
      <w:r w:rsidR="00A56103" w:rsidRPr="00A56103">
        <w:rPr>
          <w:rFonts w:ascii="Times New Roman" w:eastAsia="바탕체" w:hAnsi="Times New Roman" w:cs="Times New Roman"/>
          <w:sz w:val="18"/>
          <w:szCs w:val="18"/>
        </w:rPr>
        <w:t>he Korean Institute of Power Electronics, Vol. 19, No. 6, pp. 45-54, 2014</w:t>
      </w:r>
    </w:p>
    <w:p w14:paraId="3D5A555E" w14:textId="2F005295" w:rsidR="00443030" w:rsidRPr="008F370E" w:rsidRDefault="00732C16">
      <w:pPr>
        <w:rPr>
          <w:rFonts w:ascii="Times New Roman" w:eastAsia="바탕체" w:hAnsi="Times New Roman" w:cs="Times New Roman"/>
          <w:sz w:val="18"/>
          <w:szCs w:val="18"/>
        </w:rPr>
      </w:pPr>
      <w:r>
        <w:rPr>
          <w:rFonts w:ascii="Times New Roman" w:eastAsia="바탕체" w:hAnsi="Times New Roman" w:cs="Times New Roman"/>
          <w:sz w:val="18"/>
          <w:szCs w:val="18"/>
        </w:rPr>
        <w:t>6</w:t>
      </w:r>
      <w:r w:rsidR="00443030" w:rsidRPr="008F370E">
        <w:rPr>
          <w:rFonts w:ascii="Times New Roman" w:eastAsia="바탕체" w:hAnsi="Times New Roman" w:cs="Times New Roman"/>
          <w:sz w:val="18"/>
          <w:szCs w:val="18"/>
        </w:rPr>
        <w:t>.</w:t>
      </w:r>
      <w:r w:rsidR="003C1024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C1024" w:rsidRPr="003C1024">
        <w:rPr>
          <w:rFonts w:ascii="Times New Roman" w:eastAsia="바탕체" w:hAnsi="Times New Roman" w:cs="Times New Roman"/>
          <w:sz w:val="18"/>
          <w:szCs w:val="18"/>
        </w:rPr>
        <w:t xml:space="preserve">"Fire while charging an electric car in a Busan apartment...Damage to 6 vehicles (Roundup)", Yonhap News Agency, </w:t>
      </w:r>
      <w:r w:rsidR="003C1024" w:rsidRPr="003C1024">
        <w:rPr>
          <w:rFonts w:ascii="Times New Roman" w:eastAsia="바탕체" w:hAnsi="Times New Roman" w:cs="Times New Roman"/>
          <w:sz w:val="18"/>
          <w:szCs w:val="18"/>
        </w:rPr>
        <w:lastRenderedPageBreak/>
        <w:t>https://www.yna.co.kr/view/AKR20230501048300051, May 1, 2023</w:t>
      </w:r>
    </w:p>
    <w:p w14:paraId="6B6C8E0F" w14:textId="225304CB" w:rsidR="00443030" w:rsidRPr="008F370E" w:rsidRDefault="00732C16">
      <w:pPr>
        <w:rPr>
          <w:rFonts w:ascii="Times New Roman" w:eastAsia="바탕체" w:hAnsi="Times New Roman" w:cs="Times New Roman"/>
          <w:sz w:val="18"/>
          <w:szCs w:val="18"/>
        </w:rPr>
      </w:pPr>
      <w:r>
        <w:rPr>
          <w:rFonts w:ascii="Times New Roman" w:eastAsia="바탕체" w:hAnsi="Times New Roman" w:cs="Times New Roman"/>
          <w:sz w:val="18"/>
          <w:szCs w:val="18"/>
        </w:rPr>
        <w:t>7</w:t>
      </w:r>
      <w:r w:rsidR="00443030" w:rsidRPr="008F370E">
        <w:rPr>
          <w:rFonts w:ascii="Times New Roman" w:eastAsia="바탕체" w:hAnsi="Times New Roman" w:cs="Times New Roman"/>
          <w:sz w:val="18"/>
          <w:szCs w:val="18"/>
        </w:rPr>
        <w:t>.</w:t>
      </w:r>
      <w:r w:rsidR="00155B48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55B48" w:rsidRPr="00155B48">
        <w:rPr>
          <w:rFonts w:ascii="Times New Roman" w:eastAsia="바탕체" w:hAnsi="Times New Roman" w:cs="Times New Roman"/>
          <w:sz w:val="18"/>
          <w:szCs w:val="18"/>
        </w:rPr>
        <w:t>Dong-</w:t>
      </w:r>
      <w:proofErr w:type="spellStart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>hyeon</w:t>
      </w:r>
      <w:proofErr w:type="spellEnd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proofErr w:type="spellStart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>Jeong</w:t>
      </w:r>
      <w:proofErr w:type="spellEnd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 xml:space="preserve">, "A Study on Fire Response in Charging Facilities for Electric Vehicle", Graduate School of Engineering, </w:t>
      </w:r>
      <w:proofErr w:type="spellStart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>Kyunggi</w:t>
      </w:r>
      <w:proofErr w:type="spellEnd"/>
      <w:r w:rsidR="00155B48" w:rsidRPr="00155B48">
        <w:rPr>
          <w:rFonts w:ascii="Times New Roman" w:eastAsia="바탕체" w:hAnsi="Times New Roman" w:cs="Times New Roman"/>
          <w:sz w:val="18"/>
          <w:szCs w:val="18"/>
        </w:rPr>
        <w:t xml:space="preserve"> University with a Master's Degree in Korea</w:t>
      </w:r>
    </w:p>
    <w:p w14:paraId="2779EA29" w14:textId="4DBCCFBD" w:rsidR="00443030" w:rsidRPr="008F370E" w:rsidRDefault="00732C16">
      <w:pPr>
        <w:rPr>
          <w:rFonts w:ascii="Times New Roman" w:eastAsia="바탕체" w:hAnsi="Times New Roman" w:cs="Times New Roman"/>
          <w:sz w:val="18"/>
          <w:szCs w:val="18"/>
        </w:rPr>
      </w:pPr>
      <w:r>
        <w:rPr>
          <w:rFonts w:ascii="Times New Roman" w:eastAsia="바탕체" w:hAnsi="Times New Roman" w:cs="Times New Roman"/>
          <w:sz w:val="18"/>
          <w:szCs w:val="18"/>
        </w:rPr>
        <w:t>8</w:t>
      </w:r>
      <w:r w:rsidR="00443030" w:rsidRPr="008F370E">
        <w:rPr>
          <w:rFonts w:ascii="Times New Roman" w:eastAsia="바탕체" w:hAnsi="Times New Roman" w:cs="Times New Roman"/>
          <w:sz w:val="18"/>
          <w:szCs w:val="18"/>
        </w:rPr>
        <w:t>.</w:t>
      </w:r>
      <w:r w:rsidR="00B949F9" w:rsidRPr="00B949F9">
        <w:t xml:space="preserve"> </w:t>
      </w:r>
      <w:r w:rsidR="00B949F9" w:rsidRPr="00B949F9">
        <w:rPr>
          <w:rFonts w:ascii="Times New Roman" w:eastAsia="바탕체" w:hAnsi="Times New Roman" w:cs="Times New Roman"/>
          <w:sz w:val="18"/>
          <w:szCs w:val="18"/>
        </w:rPr>
        <w:t>Myung-Bo Gang, Woo-Young Kim, Nam-</w:t>
      </w:r>
      <w:proofErr w:type="spellStart"/>
      <w:r w:rsidR="00B949F9" w:rsidRPr="00B949F9">
        <w:rPr>
          <w:rFonts w:ascii="Times New Roman" w:eastAsia="바탕체" w:hAnsi="Times New Roman" w:cs="Times New Roman"/>
          <w:sz w:val="18"/>
          <w:szCs w:val="18"/>
        </w:rPr>
        <w:t>Jin</w:t>
      </w:r>
      <w:proofErr w:type="spellEnd"/>
      <w:r w:rsidR="00B949F9" w:rsidRPr="00B949F9">
        <w:rPr>
          <w:rFonts w:ascii="Times New Roman" w:eastAsia="바탕체" w:hAnsi="Times New Roman" w:cs="Times New Roman"/>
          <w:sz w:val="18"/>
          <w:szCs w:val="18"/>
        </w:rPr>
        <w:t xml:space="preserve"> Kim, "Numerical Comparative Study on the Thermal Runaway of NCM/LFP Batteries of the Same Geometry", Korean Society for Geothermal and Hydrothermal Energy (KSGHE), Vol. 18, No. 4, pp. 1</w:t>
      </w:r>
      <w:r w:rsidR="00A56103">
        <w:rPr>
          <w:rFonts w:ascii="Times New Roman" w:eastAsia="바탕체" w:hAnsi="Times New Roman" w:cs="Times New Roman"/>
          <w:sz w:val="18"/>
          <w:szCs w:val="18"/>
        </w:rPr>
        <w:t>-</w:t>
      </w:r>
      <w:r w:rsidR="00B949F9" w:rsidRPr="00B949F9">
        <w:rPr>
          <w:rFonts w:ascii="Times New Roman" w:eastAsia="바탕체" w:hAnsi="Times New Roman" w:cs="Times New Roman"/>
          <w:sz w:val="18"/>
          <w:szCs w:val="18"/>
        </w:rPr>
        <w:t>11, 2022</w:t>
      </w:r>
    </w:p>
    <w:p w14:paraId="307CEA67" w14:textId="77777777" w:rsidR="00443030" w:rsidRPr="008F370E" w:rsidRDefault="00443030">
      <w:pPr>
        <w:rPr>
          <w:rFonts w:ascii="Times New Roman" w:eastAsia="바탕체" w:hAnsi="Times New Roman" w:cs="Times New Roman"/>
          <w:sz w:val="18"/>
          <w:szCs w:val="18"/>
        </w:rPr>
      </w:pPr>
    </w:p>
    <w:sectPr w:rsidR="00443030" w:rsidRPr="008F3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0D0A" w14:textId="77777777" w:rsidR="00725015" w:rsidRDefault="00725015" w:rsidP="00A64E28">
      <w:pPr>
        <w:spacing w:after="0"/>
      </w:pPr>
      <w:r>
        <w:separator/>
      </w:r>
    </w:p>
  </w:endnote>
  <w:endnote w:type="continuationSeparator" w:id="0">
    <w:p w14:paraId="6558DAE9" w14:textId="77777777" w:rsidR="00725015" w:rsidRDefault="00725015" w:rsidP="00A64E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4B52" w14:textId="77777777" w:rsidR="00725015" w:rsidRDefault="00725015" w:rsidP="00A64E28">
      <w:pPr>
        <w:spacing w:after="0"/>
      </w:pPr>
      <w:r>
        <w:separator/>
      </w:r>
    </w:p>
  </w:footnote>
  <w:footnote w:type="continuationSeparator" w:id="0">
    <w:p w14:paraId="59F98D23" w14:textId="77777777" w:rsidR="00725015" w:rsidRDefault="00725015" w:rsidP="00A64E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2"/>
    <w:rsid w:val="00046541"/>
    <w:rsid w:val="00082AC2"/>
    <w:rsid w:val="000A47A5"/>
    <w:rsid w:val="000E2CBE"/>
    <w:rsid w:val="0010102A"/>
    <w:rsid w:val="00153BB1"/>
    <w:rsid w:val="00155B48"/>
    <w:rsid w:val="00166808"/>
    <w:rsid w:val="0016702E"/>
    <w:rsid w:val="00180561"/>
    <w:rsid w:val="00181B73"/>
    <w:rsid w:val="00206CA0"/>
    <w:rsid w:val="002926A8"/>
    <w:rsid w:val="002F3122"/>
    <w:rsid w:val="0036564D"/>
    <w:rsid w:val="003B3A07"/>
    <w:rsid w:val="003C1024"/>
    <w:rsid w:val="003D7E81"/>
    <w:rsid w:val="00414DD0"/>
    <w:rsid w:val="00443030"/>
    <w:rsid w:val="00485F44"/>
    <w:rsid w:val="004C68DB"/>
    <w:rsid w:val="004D02F2"/>
    <w:rsid w:val="004E67DE"/>
    <w:rsid w:val="00525507"/>
    <w:rsid w:val="00577B04"/>
    <w:rsid w:val="0058087C"/>
    <w:rsid w:val="005B6079"/>
    <w:rsid w:val="005D4107"/>
    <w:rsid w:val="0061019C"/>
    <w:rsid w:val="00617AC8"/>
    <w:rsid w:val="006B49B3"/>
    <w:rsid w:val="006E4EAE"/>
    <w:rsid w:val="006F6691"/>
    <w:rsid w:val="00725015"/>
    <w:rsid w:val="0073161B"/>
    <w:rsid w:val="00732C16"/>
    <w:rsid w:val="007431A6"/>
    <w:rsid w:val="00772689"/>
    <w:rsid w:val="007871BA"/>
    <w:rsid w:val="007C2B2A"/>
    <w:rsid w:val="007D0C25"/>
    <w:rsid w:val="007F4597"/>
    <w:rsid w:val="008243B0"/>
    <w:rsid w:val="00863ABD"/>
    <w:rsid w:val="0088334E"/>
    <w:rsid w:val="00887C36"/>
    <w:rsid w:val="008E1DEF"/>
    <w:rsid w:val="008F370E"/>
    <w:rsid w:val="009071FA"/>
    <w:rsid w:val="00940CCF"/>
    <w:rsid w:val="009B741D"/>
    <w:rsid w:val="009C475C"/>
    <w:rsid w:val="009D2FFC"/>
    <w:rsid w:val="009F160B"/>
    <w:rsid w:val="00A56103"/>
    <w:rsid w:val="00A64E28"/>
    <w:rsid w:val="00A66EB8"/>
    <w:rsid w:val="00A76FF9"/>
    <w:rsid w:val="00A9492C"/>
    <w:rsid w:val="00AE22DC"/>
    <w:rsid w:val="00B10CC7"/>
    <w:rsid w:val="00B127EF"/>
    <w:rsid w:val="00B141CF"/>
    <w:rsid w:val="00B35FD7"/>
    <w:rsid w:val="00B77E05"/>
    <w:rsid w:val="00B949F9"/>
    <w:rsid w:val="00B97FD4"/>
    <w:rsid w:val="00BB2B8C"/>
    <w:rsid w:val="00BB7A44"/>
    <w:rsid w:val="00BF4508"/>
    <w:rsid w:val="00C22ECB"/>
    <w:rsid w:val="00CE1492"/>
    <w:rsid w:val="00CF13AC"/>
    <w:rsid w:val="00D55C10"/>
    <w:rsid w:val="00D73C24"/>
    <w:rsid w:val="00D96D88"/>
    <w:rsid w:val="00DD3824"/>
    <w:rsid w:val="00DE6C13"/>
    <w:rsid w:val="00E45C23"/>
    <w:rsid w:val="00E95313"/>
    <w:rsid w:val="00F80101"/>
    <w:rsid w:val="00F87E34"/>
    <w:rsid w:val="00F93438"/>
    <w:rsid w:val="00F934BE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FE8A"/>
  <w15:chartTrackingRefBased/>
  <w15:docId w15:val="{B800C5EE-5C33-40BA-B19C-AA5098C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A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A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A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2A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2A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2A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2A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2A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A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2A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2A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2A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2A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2A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2A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2A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2AC2"/>
    <w:rPr>
      <w:b/>
      <w:bCs/>
      <w:smallCaps/>
      <w:color w:val="0F4761" w:themeColor="accent1" w:themeShade="BF"/>
      <w:spacing w:val="5"/>
    </w:rPr>
  </w:style>
  <w:style w:type="paragraph" w:customStyle="1" w:styleId="aa">
    <w:name w:val="각 장 제목"/>
    <w:basedOn w:val="a"/>
    <w:rsid w:val="00082AC2"/>
    <w:pPr>
      <w:autoSpaceDE/>
      <w:autoSpaceDN/>
      <w:spacing w:after="0" w:line="260" w:lineRule="exact"/>
      <w:jc w:val="center"/>
    </w:pPr>
    <w:rPr>
      <w:rFonts w:ascii="Times New Roman" w:eastAsia="돋움체" w:hAnsi="Times New Roman" w:cs="Times New Roman"/>
      <w:b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A64E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64E28"/>
  </w:style>
  <w:style w:type="paragraph" w:styleId="ac">
    <w:name w:val="footer"/>
    <w:basedOn w:val="a"/>
    <w:link w:val="Char4"/>
    <w:uiPriority w:val="99"/>
    <w:unhideWhenUsed/>
    <w:rsid w:val="00A64E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6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FAF4-BCF3-49EC-B999-C9A70ECE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문종환, 윤민혁</dc:creator>
  <cp:keywords/>
  <dc:description/>
  <cp:lastModifiedBy>윤민혁</cp:lastModifiedBy>
  <cp:revision>3</cp:revision>
  <dcterms:created xsi:type="dcterms:W3CDTF">2024-07-02T04:35:00Z</dcterms:created>
  <dcterms:modified xsi:type="dcterms:W3CDTF">2024-07-02T04:38:00Z</dcterms:modified>
</cp:coreProperties>
</file>