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A1B9A"/>
          <w:sz w:val="52"/>
        </w:rPr>
        <w:t>DOTNET CONF 2026</w:t>
      </w:r>
    </w:p>
    <w:p>
      <w:pPr>
        <w:jc w:val="center"/>
      </w:pPr>
      <w:r>
        <w:rPr>
          <w:sz w:val="24"/>
        </w:rPr>
        <w:t>March 15-17, 2026 | San Francisco Convention Center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121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2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Day 1 - March 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6A1B9A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2880"/>
            <w:shd w:val="clear" w:color="auto" w:fill="6A1B9A"/>
          </w:tcPr>
          <w:p>
            <w:r>
              <w:rPr>
                <w:b/>
                <w:color w:val="FFFFFF"/>
              </w:rPr>
              <w:t>Session</w:t>
            </w:r>
          </w:p>
        </w:tc>
        <w:tc>
          <w:tcPr>
            <w:tcW w:type="dxa" w:w="2880"/>
            <w:shd w:val="clear" w:color="auto" w:fill="6A1B9A"/>
          </w:tcPr>
          <w:p>
            <w:r>
              <w:rPr>
                <w:b/>
                <w:color w:val="FFFFFF"/>
              </w:rPr>
              <w:t>Location</w:t>
            </w:r>
          </w:p>
        </w:tc>
      </w:tr>
      <w:tr>
        <w:tc>
          <w:tcPr>
            <w:tcW w:type="dxa" w:w="2880"/>
          </w:tcPr>
          <w:p>
            <w:r>
              <w:t>09:00 - 09:30</w:t>
            </w:r>
          </w:p>
        </w:tc>
        <w:tc>
          <w:tcPr>
            <w:tcW w:type="dxa" w:w="2880"/>
          </w:tcPr>
          <w:p>
            <w:r>
              <w:t>Registration &amp; Coffee</w:t>
            </w:r>
          </w:p>
        </w:tc>
        <w:tc>
          <w:tcPr>
            <w:tcW w:type="dxa" w:w="2880"/>
          </w:tcPr>
          <w:p>
            <w:r>
              <w:t>Lobby</w:t>
            </w:r>
          </w:p>
        </w:tc>
      </w:tr>
      <w:tr>
        <w:tc>
          <w:tcPr>
            <w:tcW w:type="dxa" w:w="2880"/>
          </w:tcPr>
          <w:p>
            <w:r>
              <w:t>09:30 - 10:30</w:t>
            </w:r>
          </w:p>
        </w:tc>
        <w:tc>
          <w:tcPr>
            <w:tcW w:type="dxa" w:w="2880"/>
          </w:tcPr>
          <w:p>
            <w:r>
              <w:t>Keynote: The Future of .NET</w:t>
            </w:r>
          </w:p>
        </w:tc>
        <w:tc>
          <w:tcPr>
            <w:tcW w:type="dxa" w:w="2880"/>
          </w:tcPr>
          <w:p>
            <w:r>
              <w:t>Main Hall</w:t>
            </w:r>
          </w:p>
        </w:tc>
      </w:tr>
      <w:tr>
        <w:tc>
          <w:tcPr>
            <w:tcW w:type="dxa" w:w="2880"/>
          </w:tcPr>
          <w:p>
            <w:r>
              <w:t>10:45 - 11:30</w:t>
            </w:r>
          </w:p>
        </w:tc>
        <w:tc>
          <w:tcPr>
            <w:tcW w:type="dxa" w:w="2880"/>
          </w:tcPr>
          <w:p>
            <w:r>
              <w:t>Building PDF Libraries in C#</w:t>
            </w:r>
          </w:p>
        </w:tc>
        <w:tc>
          <w:tcPr>
            <w:tcW w:type="dxa" w:w="2880"/>
          </w:tcPr>
          <w:p>
            <w:r>
              <w:t>Room A</w:t>
            </w:r>
          </w:p>
        </w:tc>
      </w:tr>
      <w:tr>
        <w:tc>
          <w:tcPr>
            <w:tcW w:type="dxa" w:w="2880"/>
          </w:tcPr>
          <w:p>
            <w:r>
              <w:t>11:45 - 12:30</w:t>
            </w:r>
          </w:p>
        </w:tc>
        <w:tc>
          <w:tcPr>
            <w:tcW w:type="dxa" w:w="2880"/>
          </w:tcPr>
          <w:p>
            <w:r>
              <w:t>AI-Powered Code Review</w:t>
            </w:r>
          </w:p>
        </w:tc>
        <w:tc>
          <w:tcPr>
            <w:tcW w:type="dxa" w:w="2880"/>
          </w:tcPr>
          <w:p>
            <w:r>
              <w:t>Room B</w:t>
            </w:r>
          </w:p>
        </w:tc>
      </w:tr>
      <w:tr>
        <w:tc>
          <w:tcPr>
            <w:tcW w:type="dxa" w:w="2880"/>
            <w:shd w:val="clear" w:color="auto" w:fill="F3E5F5"/>
          </w:tcPr>
          <w:p>
            <w:r>
              <w:t>12:30 - 14:00</w:t>
            </w:r>
          </w:p>
        </w:tc>
        <w:tc>
          <w:tcPr>
            <w:tcW w:type="dxa" w:w="2880"/>
            <w:shd w:val="clear" w:color="auto" w:fill="F3E5F5"/>
          </w:tcPr>
          <w:p>
            <w:r>
              <w:t>Lunch Break</w:t>
            </w:r>
          </w:p>
        </w:tc>
        <w:tc>
          <w:tcPr>
            <w:tcW w:type="dxa" w:w="2880"/>
            <w:shd w:val="clear" w:color="auto" w:fill="F3E5F5"/>
          </w:tcPr>
          <w:p>
            <w:r>
              <w:t>Restaurant</w:t>
            </w:r>
          </w:p>
        </w:tc>
      </w:tr>
      <w:tr>
        <w:tc>
          <w:tcPr>
            <w:tcW w:type="dxa" w:w="2880"/>
          </w:tcPr>
          <w:p>
            <w:r>
              <w:t>14:00 - 14:45</w:t>
            </w:r>
          </w:p>
        </w:tc>
        <w:tc>
          <w:tcPr>
            <w:tcW w:type="dxa" w:w="2880"/>
          </w:tcPr>
          <w:p>
            <w:r>
              <w:t>Benchmark-Driven Development</w:t>
            </w:r>
          </w:p>
        </w:tc>
        <w:tc>
          <w:tcPr>
            <w:tcW w:type="dxa" w:w="2880"/>
          </w:tcPr>
          <w:p>
            <w:r>
              <w:t>Room A</w:t>
            </w:r>
          </w:p>
        </w:tc>
      </w:tr>
      <w:tr>
        <w:tc>
          <w:tcPr>
            <w:tcW w:type="dxa" w:w="2880"/>
          </w:tcPr>
          <w:p>
            <w:r>
              <w:t>15:00 - 15:45</w:t>
            </w:r>
          </w:p>
        </w:tc>
        <w:tc>
          <w:tcPr>
            <w:tcW w:type="dxa" w:w="2880"/>
          </w:tcPr>
          <w:p>
            <w:r>
              <w:t>Cross-Platform Document Processing</w:t>
            </w:r>
          </w:p>
        </w:tc>
        <w:tc>
          <w:tcPr>
            <w:tcW w:type="dxa" w:w="2880"/>
          </w:tcPr>
          <w:p>
            <w:r>
              <w:t>Room C</w:t>
            </w:r>
          </w:p>
        </w:tc>
      </w:tr>
      <w:tr>
        <w:tc>
          <w:tcPr>
            <w:tcW w:type="dxa" w:w="2880"/>
          </w:tcPr>
          <w:p>
            <w:r>
              <w:t>16:00 - 17:00</w:t>
            </w:r>
          </w:p>
        </w:tc>
        <w:tc>
          <w:tcPr>
            <w:tcW w:type="dxa" w:w="2880"/>
          </w:tcPr>
          <w:p>
            <w:r>
              <w:t>Panel: Open Source in Enterprise</w:t>
            </w:r>
          </w:p>
        </w:tc>
        <w:tc>
          <w:tcPr>
            <w:tcW w:type="dxa" w:w="2880"/>
          </w:tcPr>
          <w:p>
            <w:r>
              <w:t>Main Hall</w:t>
            </w:r>
          </w:p>
        </w:tc>
      </w:tr>
    </w:tbl>
    <w:p/>
    <w:p>
      <w:pPr>
        <w:pStyle w:val="Heading1"/>
      </w:pPr>
      <w:r>
        <w:t>Speakers</w:t>
      </w:r>
    </w:p>
    <w:p>
      <w:r>
        <w:rPr>
          <w:b/>
          <w:sz w:val="24"/>
        </w:rPr>
        <w:t>Dr. Sarah Chen</w:t>
      </w:r>
    </w:p>
    <w:p>
      <w:r>
        <w:rPr>
          <w:i/>
          <w:color w:val="6A1B9A"/>
        </w:rPr>
        <w:t>Principal Engineer, Microsoft</w:t>
      </w:r>
    </w:p>
    <w:p>
      <w:r>
        <w:t>Expert in .NET runtime and compiler optimization.</w:t>
      </w:r>
    </w:p>
    <w:p/>
    <w:p>
      <w:r>
        <w:rPr>
          <w:b/>
          <w:sz w:val="24"/>
        </w:rPr>
        <w:t>Mark Johnson</w:t>
      </w:r>
    </w:p>
    <w:p>
      <w:r>
        <w:rPr>
          <w:i/>
          <w:color w:val="6A1B9A"/>
        </w:rPr>
        <w:t>CTO, MiniPdf Corp</w:t>
      </w:r>
    </w:p>
    <w:p>
      <w:r>
        <w:t>Creator of the MiniPdf open-source PDF library.</w:t>
      </w:r>
    </w:p>
    <w:p/>
    <w:p>
      <w:r>
        <w:rPr>
          <w:b/>
          <w:sz w:val="24"/>
        </w:rPr>
        <w:t>Lisa Park</w:t>
      </w:r>
    </w:p>
    <w:p>
      <w:r>
        <w:rPr>
          <w:i/>
          <w:color w:val="6A1B9A"/>
        </w:rPr>
        <w:t>Staff Engineer, Google</w:t>
      </w:r>
    </w:p>
    <w:p>
      <w:r>
        <w:t>Specializing in document format interoperability.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