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MiniPdf Benchmark Report</w:t>
      </w:r>
    </w:p>
    <w:p>
      <w:pPr>
        <w:pStyle w:val="Subtitle"/>
      </w:pPr>
      <w:r>
        <w:t>Automated DOCX-to-PDF Conversion Quality Assessment</w:t>
      </w:r>
    </w:p>
    <w:p/>
    <w:p>
      <w:r>
        <w:t>Prepared by: MiniPdf Team</w:t>
      </w:r>
    </w:p>
    <w:p>
      <w:r>
        <w:t>Date: March 2026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document tests the Title and Subtitle styles in MiniPdf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