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AFF4D6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22966E94"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93EC6" w:rsidRPr="00193EC6">
        <w:rPr>
          <w:rFonts w:asciiTheme="majorHAnsi" w:eastAsiaTheme="minorEastAsia" w:hAnsiTheme="majorHAnsi" w:cstheme="majorHAnsi" w:hint="eastAsia"/>
          <w:b/>
          <w:sz w:val="21"/>
          <w:szCs w:val="21"/>
        </w:rPr>
        <w:t>蓝芯算力（深圳）科技有限公司</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3341CFE0"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b/>
              <w:sz w:val="21"/>
              <w:szCs w:val="21"/>
            </w:rPr>
            <w:t>北京世纪互联宽带数据中心有限公司上海分公司</w:t>
          </w:r>
        </w:sdtContent>
      </w:sdt>
    </w:p>
    <w:p w14:paraId="2DC62D7E" w14:textId="1B690A91"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2E7856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10821BEC"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 xml:space="preserve">15618900408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3427D908"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wang.can3@neolink.com</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0D25F02F"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北京世纪互联宽带数据中心有限公司上海分公司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bookmarkStart w:id="0" w:name="_GoBack"/>
      <w:bookmarkEnd w:id="0"/>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A495202"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247A803" w:rsidR="00245895" w:rsidRPr="005C5EE4" w:rsidRDefault="00FD0B98" w:rsidP="00D95D1C">
      <w:pPr>
        <w:ind w:firstLineChars="200" w:firstLine="422"/>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117CFB44" w:rsidR="00245895" w:rsidRPr="005C5EE4" w:rsidRDefault="009E6A9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1"/>
            <w14:checkedState w14:val="0052" w14:font="Wingdings 2"/>
            <w14:uncheckedState w14:val="2610" w14:font="MS Gothic"/>
          </w14:checkbox>
        </w:sdtPr>
        <w:sdtEndPr/>
        <w:sdtContent>
          <w:r w:rsidR="00193EC6">
            <w:rPr>
              <w:rFonts w:ascii="Wingdings 2" w:eastAsiaTheme="minorEastAsia" w:hAnsi="Wingdings 2" w:cstheme="majorHAnsi"/>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9E6A9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470C5B0E" w:rsidR="00245895" w:rsidRPr="005C5EE4" w:rsidRDefault="009E6A9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r w:rsidR="00193EC6">
            <w:rPr>
              <w:rFonts w:asciiTheme="majorHAnsi" w:eastAsiaTheme="minorEastAsia" w:hAnsiTheme="majorHAnsi" w:cstheme="majorHAnsi"/>
              <w:sz w:val="21"/>
              <w:szCs w:val="21"/>
            </w:rPr>
            <w:sym w:font="Wingdings 2" w:char="F052"/>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1AE8606C"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00E258A4">
        <w:rPr>
          <w:rFonts w:asciiTheme="majorHAnsi" w:eastAsiaTheme="minorEastAsia" w:hAnsiTheme="majorHAnsi" w:cstheme="majorHAnsi" w:hint="eastAsia"/>
          <w:sz w:val="21"/>
          <w:szCs w:val="21"/>
        </w:rPr>
        <w:t>1</w:t>
      </w:r>
      <w:r w:rsidR="00E258A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619A22FC"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00E258A4">
        <w:rPr>
          <w:rFonts w:asciiTheme="majorHAnsi" w:eastAsiaTheme="minorEastAsia" w:hAnsiTheme="majorHAnsi" w:cstheme="majorHAnsi"/>
          <w:b w:val="0"/>
          <w:sz w:val="21"/>
          <w:szCs w:val="21"/>
        </w:rPr>
        <w:t>100</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，带宽连通性达到</w:t>
      </w:r>
      <w:r w:rsidR="00E258A4">
        <w:rPr>
          <w:rFonts w:asciiTheme="majorHAnsi" w:eastAsiaTheme="minorEastAsia" w:hAnsiTheme="majorHAnsi" w:cstheme="majorHAnsi"/>
          <w:b w:val="0"/>
          <w:sz w:val="21"/>
          <w:szCs w:val="21"/>
        </w:rPr>
        <w:t>100</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00E258A4">
        <w:rPr>
          <w:rFonts w:asciiTheme="majorHAnsi" w:eastAsiaTheme="minorEastAsia" w:hAnsiTheme="majorHAnsi" w:cstheme="majorHAnsi"/>
          <w:b w:val="0"/>
          <w:sz w:val="21"/>
          <w:szCs w:val="21"/>
        </w:rPr>
        <w:t>100</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1A99A832"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r w:rsidR="007E1AF7">
              <w:rPr>
                <w:rFonts w:asciiTheme="majorHAnsi" w:eastAsiaTheme="minorEastAsia" w:hAnsiTheme="majorHAnsi" w:cstheme="majorHAnsi"/>
                <w:sz w:val="21"/>
                <w:szCs w:val="21"/>
              </w:rPr>
              <w:t>-</w:t>
            </w:r>
            <w:r w:rsidR="007E1AF7">
              <w:rPr>
                <w:rFonts w:asciiTheme="majorHAnsi" w:eastAsiaTheme="minorEastAsia" w:hAnsiTheme="majorHAnsi" w:cstheme="majorHAnsi" w:hint="eastAsia"/>
                <w:sz w:val="21"/>
                <w:szCs w:val="21"/>
              </w:rPr>
              <w:t>表格批注测试</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F1BB18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13DAE794"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00395CB2">
        <w:rPr>
          <w:rFonts w:asciiTheme="majorHAnsi" w:eastAsiaTheme="minorEastAsia" w:hAnsiTheme="majorHAnsi" w:cstheme="majorHAnsi" w:hint="eastAsia"/>
          <w:sz w:val="21"/>
          <w:szCs w:val="21"/>
        </w:rPr>
        <w:t>服务方对于用户方设备负有妥善保管义务，</w:t>
      </w:r>
      <w:r w:rsidRPr="005C5EE4">
        <w:rPr>
          <w:rFonts w:asciiTheme="majorHAnsi" w:eastAsiaTheme="minorEastAsia" w:hAnsiTheme="majorHAnsi" w:cstheme="majorHAnsi"/>
          <w:sz w:val="21"/>
          <w:szCs w:val="21"/>
        </w:rPr>
        <w:t>服务方提供的妥善保管义务开始于</w:t>
      </w:r>
      <w:r w:rsidR="00395CB2">
        <w:rPr>
          <w:rFonts w:asciiTheme="majorHAnsi" w:eastAsiaTheme="minorEastAsia" w:hAnsiTheme="majorHAnsi" w:cstheme="majorHAnsi" w:hint="eastAsia"/>
          <w:sz w:val="21"/>
          <w:szCs w:val="21"/>
        </w:rPr>
        <w:t>用户方向服务方交付设备</w:t>
      </w:r>
      <w:r w:rsidRPr="005C5EE4">
        <w:rPr>
          <w:rFonts w:asciiTheme="majorHAnsi" w:eastAsiaTheme="minorEastAsia" w:hAnsiTheme="majorHAnsi" w:cstheme="majorHAnsi"/>
          <w:sz w:val="21"/>
          <w:szCs w:val="21"/>
        </w:rPr>
        <w:t>之日，终止于</w:t>
      </w:r>
      <w:r w:rsidR="00395CB2">
        <w:rPr>
          <w:rFonts w:asciiTheme="majorHAnsi" w:eastAsiaTheme="minorEastAsia" w:hAnsiTheme="majorHAnsi" w:cstheme="majorHAnsi" w:hint="eastAsia"/>
          <w:sz w:val="21"/>
          <w:szCs w:val="21"/>
        </w:rPr>
        <w:t>用户方从服务方迁出设备</w:t>
      </w:r>
      <w:r w:rsidRPr="005C5EE4">
        <w:rPr>
          <w:rFonts w:asciiTheme="majorHAnsi" w:eastAsiaTheme="minorEastAsia" w:hAnsiTheme="majorHAnsi" w:cstheme="majorHAnsi"/>
          <w:sz w:val="21"/>
          <w:szCs w:val="21"/>
        </w:rPr>
        <w:t>之日；若在</w:t>
      </w:r>
      <w:r w:rsidR="00395CB2">
        <w:rPr>
          <w:rFonts w:asciiTheme="majorHAnsi" w:eastAsiaTheme="minorEastAsia" w:hAnsiTheme="majorHAnsi" w:cstheme="majorHAnsi" w:hint="eastAsia"/>
          <w:sz w:val="21"/>
          <w:szCs w:val="21"/>
        </w:rPr>
        <w:t>该</w:t>
      </w:r>
      <w:r w:rsidRPr="005C5EE4">
        <w:rPr>
          <w:rFonts w:asciiTheme="majorHAnsi" w:eastAsiaTheme="minorEastAsia" w:hAnsiTheme="majorHAnsi" w:cstheme="majorHAnsi"/>
          <w:sz w:val="21"/>
          <w:szCs w:val="21"/>
        </w:rPr>
        <w:t>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4FF2D1DC"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00395CB2">
        <w:rPr>
          <w:rFonts w:asciiTheme="majorHAnsi" w:eastAsiaTheme="minorEastAsia" w:hAnsiTheme="majorHAnsi" w:cstheme="majorHAnsi" w:hint="eastAsia"/>
          <w:sz w:val="21"/>
          <w:szCs w:val="21"/>
        </w:rPr>
        <w:t>用户方</w:t>
      </w:r>
      <w:r w:rsidR="00395CB2" w:rsidRPr="005C5EE4">
        <w:rPr>
          <w:rFonts w:asciiTheme="majorHAnsi" w:eastAsiaTheme="minorEastAsia" w:hAnsiTheme="majorHAnsi" w:cstheme="majorHAnsi"/>
          <w:sz w:val="21"/>
          <w:szCs w:val="21"/>
        </w:rPr>
        <w:t>须修复、重置或赔偿，赔偿金额为所遗失或损毁的</w:t>
      </w:r>
      <w:r w:rsidR="00395CB2">
        <w:rPr>
          <w:rFonts w:asciiTheme="majorHAnsi" w:eastAsiaTheme="minorEastAsia" w:hAnsiTheme="majorHAnsi" w:cstheme="majorHAnsi" w:hint="eastAsia"/>
          <w:sz w:val="21"/>
          <w:szCs w:val="21"/>
        </w:rPr>
        <w:t>服务方</w:t>
      </w:r>
      <w:r w:rsidR="00395CB2" w:rsidRPr="005C5EE4">
        <w:rPr>
          <w:rFonts w:asciiTheme="majorHAnsi" w:eastAsiaTheme="minorEastAsia" w:hAnsiTheme="majorHAnsi" w:cstheme="majorHAnsi"/>
          <w:sz w:val="21"/>
          <w:szCs w:val="21"/>
        </w:rPr>
        <w:t>设备届时重新购置的市场价格（</w:t>
      </w:r>
      <w:r w:rsidR="00395CB2" w:rsidRPr="005C5EE4">
        <w:rPr>
          <w:rFonts w:asciiTheme="majorHAnsi" w:eastAsiaTheme="minorEastAsia" w:hAnsiTheme="majorHAnsi" w:cstheme="majorHAnsi"/>
          <w:sz w:val="21"/>
          <w:szCs w:val="21"/>
        </w:rPr>
        <w:t>“</w:t>
      </w:r>
      <w:r w:rsidR="00395CB2" w:rsidRPr="005C5EE4">
        <w:rPr>
          <w:rFonts w:asciiTheme="majorHAnsi" w:eastAsiaTheme="minorEastAsia" w:hAnsiTheme="majorHAnsi" w:cstheme="majorHAnsi"/>
          <w:b/>
          <w:sz w:val="21"/>
          <w:szCs w:val="21"/>
        </w:rPr>
        <w:t>封顶金额</w:t>
      </w:r>
      <w:r w:rsidR="00395CB2" w:rsidRPr="005C5EE4">
        <w:rPr>
          <w:rFonts w:asciiTheme="majorHAnsi" w:eastAsiaTheme="minorEastAsia" w:hAnsiTheme="majorHAnsi" w:cstheme="majorHAnsi"/>
          <w:sz w:val="21"/>
          <w:szCs w:val="21"/>
        </w:rPr>
        <w:t>”</w:t>
      </w:r>
      <w:r w:rsidR="00395CB2">
        <w:rPr>
          <w:rFonts w:asciiTheme="majorHAnsi" w:eastAsiaTheme="minorEastAsia" w:hAnsiTheme="majorHAnsi" w:cstheme="majorHAnsi" w:hint="eastAsia"/>
          <w:sz w:val="21"/>
          <w:szCs w:val="21"/>
        </w:rPr>
        <w:t>为届时重新购置原厂设备合同价格</w:t>
      </w:r>
      <w:r w:rsidR="00395CB2" w:rsidRPr="005C5EE4">
        <w:rPr>
          <w:rFonts w:asciiTheme="majorHAnsi" w:eastAsiaTheme="minorEastAsia" w:hAnsiTheme="majorHAnsi" w:cstheme="majorHAnsi"/>
          <w:sz w:val="21"/>
          <w:szCs w:val="21"/>
        </w:rPr>
        <w:t>），超过封顶金额以外的部分由</w:t>
      </w:r>
      <w:r w:rsidR="00395CB2">
        <w:rPr>
          <w:rFonts w:asciiTheme="majorHAnsi" w:eastAsiaTheme="minorEastAsia" w:hAnsiTheme="majorHAnsi" w:cstheme="majorHAnsi" w:hint="eastAsia"/>
          <w:sz w:val="21"/>
          <w:szCs w:val="21"/>
        </w:rPr>
        <w:t>服务方</w:t>
      </w:r>
      <w:r w:rsidR="00395CB2" w:rsidRPr="005C5EE4">
        <w:rPr>
          <w:rFonts w:asciiTheme="majorHAnsi" w:eastAsiaTheme="minorEastAsia" w:hAnsiTheme="majorHAnsi" w:cstheme="majorHAnsi"/>
          <w:sz w:val="21"/>
          <w:szCs w:val="21"/>
        </w:rPr>
        <w:t>自行承担。</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DD0BCAE"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w:t>
      </w:r>
      <w:r w:rsidR="008E5656">
        <w:rPr>
          <w:rFonts w:asciiTheme="majorHAnsi" w:eastAsiaTheme="minorEastAsia" w:hAnsiTheme="majorHAnsi" w:cstheme="majorHAnsi" w:hint="eastAsia"/>
          <w:sz w:val="21"/>
          <w:szCs w:val="21"/>
        </w:rPr>
        <w:t>前应当及时向用户方告知，若用户方仍拒绝配合的，服务方采取前述活动</w:t>
      </w:r>
      <w:r w:rsidR="00A26582" w:rsidRPr="005C5EE4">
        <w:rPr>
          <w:rFonts w:asciiTheme="majorHAnsi" w:eastAsiaTheme="minorEastAsia" w:hAnsiTheme="majorHAnsi" w:cstheme="majorHAnsi"/>
          <w:sz w:val="21"/>
          <w:szCs w:val="21"/>
        </w:rPr>
        <w:t>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653B8261"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3705A9AB" w14:textId="1E215A52" w:rsidR="00D7184B" w:rsidRPr="005C5EE4" w:rsidRDefault="00D7184B">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服务方</w:t>
      </w:r>
      <w:r w:rsidRPr="005C5EE4">
        <w:rPr>
          <w:rFonts w:asciiTheme="majorHAnsi" w:eastAsiaTheme="minorEastAsia" w:hAnsiTheme="majorHAnsi" w:cstheme="majorHAnsi"/>
          <w:sz w:val="21"/>
          <w:szCs w:val="21"/>
        </w:rPr>
        <w:t>保证</w:t>
      </w:r>
      <w:r>
        <w:rPr>
          <w:rFonts w:asciiTheme="majorHAnsi" w:eastAsiaTheme="minorEastAsia" w:hAnsiTheme="majorHAnsi" w:cstheme="majorHAnsi" w:hint="eastAsia"/>
          <w:sz w:val="21"/>
          <w:szCs w:val="21"/>
        </w:rPr>
        <w:t>其提供</w:t>
      </w:r>
      <w:r w:rsidRPr="005C5EE4">
        <w:rPr>
          <w:rFonts w:asciiTheme="majorHAnsi" w:eastAsiaTheme="minorEastAsia" w:hAnsiTheme="majorHAnsi" w:cstheme="majorHAnsi"/>
          <w:sz w:val="21"/>
          <w:szCs w:val="21"/>
        </w:rPr>
        <w:t>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w:t>
      </w:r>
      <w:r>
        <w:rPr>
          <w:rFonts w:asciiTheme="majorHAnsi" w:eastAsiaTheme="minorEastAsia" w:hAnsiTheme="majorHAnsi" w:cstheme="majorHAnsi" w:hint="eastAsia"/>
          <w:sz w:val="21"/>
          <w:szCs w:val="21"/>
        </w:rPr>
        <w:t>如因上述</w:t>
      </w:r>
      <w:r w:rsidRPr="005C5EE4">
        <w:rPr>
          <w:rFonts w:asciiTheme="majorHAnsi" w:eastAsiaTheme="minorEastAsia" w:hAnsiTheme="majorHAnsi" w:cstheme="majorHAnsi"/>
          <w:sz w:val="21"/>
          <w:szCs w:val="21"/>
        </w:rPr>
        <w:t>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系统及各项服务</w:t>
      </w:r>
      <w:r>
        <w:rPr>
          <w:rFonts w:asciiTheme="majorHAnsi" w:eastAsiaTheme="minorEastAsia" w:hAnsiTheme="majorHAnsi" w:cstheme="majorHAnsi" w:hint="eastAsia"/>
          <w:sz w:val="21"/>
          <w:szCs w:val="21"/>
        </w:rPr>
        <w:t>遭受第三方投诉或产生侵权纠纷，服务方应当自行处理并妥善解决，如因此给用户方造成损失的，应当承担相应损害赔偿责任。</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3769774A"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w:t>
      </w:r>
      <w:r w:rsidR="00C52BFA">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3169CE7F"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00C52BFA">
        <w:rPr>
          <w:rFonts w:asciiTheme="majorHAnsi" w:eastAsiaTheme="minorEastAsia" w:hAnsiTheme="majorHAnsi" w:cstheme="majorHAnsi"/>
          <w:sz w:val="21"/>
          <w:szCs w:val="21"/>
        </w:rPr>
        <w:t>7</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4D0D37D"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006334E3">
        <w:rPr>
          <w:rFonts w:asciiTheme="majorHAnsi" w:eastAsiaTheme="minorEastAsia" w:hAnsiTheme="majorHAnsi" w:cstheme="majorHAnsi" w:hint="eastAsia"/>
          <w:sz w:val="21"/>
          <w:szCs w:val="21"/>
        </w:rPr>
        <w:t>为届时重新购置原厂设备合同价格</w:t>
      </w:r>
      <w:r w:rsidRPr="005C5EE4">
        <w:rPr>
          <w:rFonts w:asciiTheme="majorHAnsi" w:eastAsiaTheme="minorEastAsia" w:hAnsiTheme="majorHAnsi" w:cstheme="majorHAnsi"/>
          <w:sz w:val="21"/>
          <w:szCs w:val="21"/>
        </w:rPr>
        <w:t>），超过封顶金额以外的部分由用户方自行承担。</w:t>
      </w:r>
    </w:p>
    <w:p w14:paraId="477256A3" w14:textId="681944A5"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r w:rsidR="00D7184B">
        <w:rPr>
          <w:rFonts w:asciiTheme="majorHAnsi" w:eastAsiaTheme="minorEastAsia" w:hAnsiTheme="majorHAnsi" w:cstheme="majorHAnsi" w:hint="eastAsia"/>
          <w:sz w:val="21"/>
          <w:szCs w:val="21"/>
        </w:rPr>
        <w:t>，但服务方应当</w:t>
      </w:r>
      <w:r w:rsidR="00C52BFA">
        <w:rPr>
          <w:rFonts w:asciiTheme="majorHAnsi" w:eastAsiaTheme="minorEastAsia" w:hAnsiTheme="majorHAnsi" w:cstheme="majorHAnsi" w:hint="eastAsia"/>
          <w:sz w:val="21"/>
          <w:szCs w:val="21"/>
        </w:rPr>
        <w:t>将转包或分包事项事先告知用户方，且服务方</w:t>
      </w:r>
      <w:r w:rsidR="00D7184B">
        <w:rPr>
          <w:rFonts w:asciiTheme="majorHAnsi" w:eastAsiaTheme="minorEastAsia" w:hAnsiTheme="majorHAnsi" w:cstheme="majorHAnsi" w:hint="eastAsia"/>
          <w:sz w:val="21"/>
          <w:szCs w:val="21"/>
        </w:rPr>
        <w:t>对转包或分包后第三方的服务</w:t>
      </w:r>
      <w:r w:rsidR="00E921E7">
        <w:rPr>
          <w:rFonts w:asciiTheme="majorHAnsi" w:eastAsiaTheme="minorEastAsia" w:hAnsiTheme="majorHAnsi" w:cstheme="majorHAnsi" w:hint="eastAsia"/>
          <w:sz w:val="21"/>
          <w:szCs w:val="21"/>
        </w:rPr>
        <w:t>质量</w:t>
      </w:r>
      <w:r w:rsidR="00D7184B">
        <w:rPr>
          <w:rFonts w:asciiTheme="majorHAnsi" w:eastAsiaTheme="minorEastAsia" w:hAnsiTheme="majorHAnsi" w:cstheme="majorHAnsi" w:hint="eastAsia"/>
          <w:sz w:val="21"/>
          <w:szCs w:val="21"/>
        </w:rPr>
        <w:t>和标准进行</w:t>
      </w:r>
      <w:r w:rsidR="00E921E7">
        <w:rPr>
          <w:rFonts w:asciiTheme="majorHAnsi" w:eastAsiaTheme="minorEastAsia" w:hAnsiTheme="majorHAnsi" w:cstheme="majorHAnsi" w:hint="eastAsia"/>
          <w:sz w:val="21"/>
          <w:szCs w:val="21"/>
        </w:rPr>
        <w:t>全面监督，并对第三方的服务内容及可能对用户方产生的任何不利影响承担连带责任</w:t>
      </w:r>
      <w:r w:rsidR="00AA4278" w:rsidRPr="005C5EE4">
        <w:rPr>
          <w:rFonts w:asciiTheme="majorHAnsi" w:eastAsiaTheme="minorEastAsia" w:hAnsiTheme="majorHAnsi" w:cstheme="majorHAnsi" w:hint="eastAsia"/>
          <w:sz w:val="21"/>
          <w:szCs w:val="21"/>
        </w:rPr>
        <w:t>。</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77777777"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3B11583E" w14:textId="27202404" w:rsidR="003331FC" w:rsidRDefault="006334E3" w:rsidP="006334E3">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本协议双方签署生效后，在三年合同期内，</w:t>
      </w:r>
      <w:r w:rsidR="00C52BFA">
        <w:rPr>
          <w:rFonts w:asciiTheme="majorHAnsi" w:eastAsiaTheme="minorEastAsia" w:hAnsiTheme="majorHAnsi" w:cstheme="majorHAnsi" w:hint="eastAsia"/>
          <w:sz w:val="21"/>
          <w:szCs w:val="21"/>
        </w:rPr>
        <w:t>服务方</w:t>
      </w:r>
      <w:r>
        <w:rPr>
          <w:rFonts w:asciiTheme="majorHAnsi" w:eastAsiaTheme="minorEastAsia" w:hAnsiTheme="majorHAnsi" w:cstheme="majorHAnsi" w:hint="eastAsia"/>
          <w:sz w:val="21"/>
          <w:szCs w:val="21"/>
        </w:rPr>
        <w:t>提供给</w:t>
      </w:r>
      <w:r w:rsidR="00C52BFA">
        <w:rPr>
          <w:rFonts w:asciiTheme="majorHAnsi" w:eastAsiaTheme="minorEastAsia" w:hAnsiTheme="majorHAnsi" w:cstheme="majorHAnsi" w:hint="eastAsia"/>
          <w:sz w:val="21"/>
          <w:szCs w:val="21"/>
        </w:rPr>
        <w:t>用户方</w:t>
      </w:r>
      <w:r>
        <w:rPr>
          <w:rFonts w:asciiTheme="majorHAnsi" w:eastAsiaTheme="minorEastAsia" w:hAnsiTheme="majorHAnsi" w:cstheme="majorHAnsi" w:hint="eastAsia"/>
          <w:sz w:val="21"/>
          <w:szCs w:val="21"/>
        </w:rPr>
        <w:t>的服务价格应不高于</w:t>
      </w:r>
      <w:r w:rsidRPr="006334E3">
        <w:rPr>
          <w:rFonts w:asciiTheme="majorHAnsi" w:eastAsiaTheme="minorEastAsia" w:hAnsiTheme="majorHAnsi" w:cstheme="majorHAnsi" w:hint="eastAsia"/>
          <w:sz w:val="21"/>
          <w:szCs w:val="21"/>
        </w:rPr>
        <w:t>附件</w:t>
      </w:r>
      <w:r w:rsidRPr="006334E3">
        <w:rPr>
          <w:rFonts w:asciiTheme="majorHAnsi" w:eastAsiaTheme="minorEastAsia" w:hAnsiTheme="majorHAnsi" w:cstheme="majorHAnsi" w:hint="eastAsia"/>
          <w:sz w:val="21"/>
          <w:szCs w:val="21"/>
        </w:rPr>
        <w:t>A</w:t>
      </w:r>
      <w:r w:rsidRPr="006334E3">
        <w:rPr>
          <w:rFonts w:asciiTheme="majorHAnsi" w:eastAsiaTheme="minorEastAsia" w:hAnsiTheme="majorHAnsi" w:cstheme="majorHAnsi" w:hint="eastAsia"/>
          <w:sz w:val="21"/>
          <w:szCs w:val="21"/>
        </w:rPr>
        <w:t>：《北京世纪互联宽带数据中心托管服务协议</w:t>
      </w:r>
      <w:r w:rsidRPr="006334E3">
        <w:rPr>
          <w:rFonts w:asciiTheme="majorHAnsi" w:eastAsiaTheme="minorEastAsia" w:hAnsiTheme="majorHAnsi" w:cstheme="majorHAnsi" w:hint="eastAsia"/>
          <w:sz w:val="21"/>
          <w:szCs w:val="21"/>
        </w:rPr>
        <w:t>IDC</w:t>
      </w:r>
      <w:r w:rsidRPr="006334E3">
        <w:rPr>
          <w:rFonts w:asciiTheme="majorHAnsi" w:eastAsiaTheme="minorEastAsia" w:hAnsiTheme="majorHAnsi" w:cstheme="majorHAnsi" w:hint="eastAsia"/>
          <w:sz w:val="21"/>
          <w:szCs w:val="21"/>
        </w:rPr>
        <w:t>服务订单》</w:t>
      </w:r>
      <w:r>
        <w:rPr>
          <w:rFonts w:asciiTheme="majorHAnsi" w:eastAsiaTheme="minorEastAsia" w:hAnsiTheme="majorHAnsi" w:cstheme="majorHAnsi" w:hint="eastAsia"/>
          <w:sz w:val="21"/>
          <w:szCs w:val="21"/>
        </w:rPr>
        <w:t>的价格。</w:t>
      </w:r>
    </w:p>
    <w:p w14:paraId="6C662829" w14:textId="2103BF62" w:rsidR="00A66922" w:rsidRPr="005C5EE4" w:rsidRDefault="00A66922" w:rsidP="00A66922">
      <w:pPr>
        <w:numPr>
          <w:ilvl w:val="1"/>
          <w:numId w:val="7"/>
        </w:numPr>
        <w:tabs>
          <w:tab w:val="left" w:pos="360"/>
        </w:tabs>
        <w:spacing w:line="292" w:lineRule="exact"/>
        <w:rPr>
          <w:rFonts w:asciiTheme="majorHAnsi" w:eastAsiaTheme="minorEastAsia" w:hAnsiTheme="majorHAnsi" w:cstheme="majorHAnsi"/>
          <w:sz w:val="21"/>
          <w:szCs w:val="21"/>
        </w:rPr>
      </w:pPr>
      <w:r w:rsidRPr="00A66922">
        <w:rPr>
          <w:rFonts w:asciiTheme="majorHAnsi" w:eastAsiaTheme="minorEastAsia" w:hAnsiTheme="majorHAnsi" w:cstheme="majorHAnsi" w:hint="eastAsia"/>
          <w:sz w:val="21"/>
          <w:szCs w:val="21"/>
        </w:rPr>
        <w:t>本协议双方签署生效后，在三年合同期内，</w:t>
      </w:r>
      <w:r w:rsidR="00C52BFA">
        <w:rPr>
          <w:rFonts w:asciiTheme="majorHAnsi" w:eastAsiaTheme="minorEastAsia" w:hAnsiTheme="majorHAnsi" w:cstheme="majorHAnsi" w:hint="eastAsia"/>
          <w:sz w:val="21"/>
          <w:szCs w:val="21"/>
        </w:rPr>
        <w:t>用户方</w:t>
      </w:r>
      <w:r w:rsidR="0076741B">
        <w:rPr>
          <w:rFonts w:asciiTheme="majorHAnsi" w:eastAsiaTheme="minorEastAsia" w:hAnsiTheme="majorHAnsi" w:cstheme="majorHAnsi" w:hint="eastAsia"/>
          <w:sz w:val="21"/>
          <w:szCs w:val="21"/>
        </w:rPr>
        <w:t>按需</w:t>
      </w:r>
      <w:r>
        <w:rPr>
          <w:rFonts w:asciiTheme="majorHAnsi" w:eastAsiaTheme="minorEastAsia" w:hAnsiTheme="majorHAnsi" w:cstheme="majorHAnsi" w:hint="eastAsia"/>
          <w:sz w:val="21"/>
          <w:szCs w:val="21"/>
        </w:rPr>
        <w:t>购买使用弹性算力资源池</w:t>
      </w:r>
      <w:r w:rsidR="0076741B">
        <w:rPr>
          <w:rFonts w:asciiTheme="majorHAnsi" w:eastAsiaTheme="minorEastAsia" w:hAnsiTheme="majorHAnsi" w:cstheme="majorHAnsi" w:hint="eastAsia"/>
          <w:sz w:val="21"/>
          <w:szCs w:val="21"/>
        </w:rPr>
        <w:t>时</w:t>
      </w:r>
      <w:r w:rsidR="00C52BFA">
        <w:rPr>
          <w:rFonts w:asciiTheme="majorHAnsi" w:eastAsiaTheme="minorEastAsia" w:hAnsiTheme="majorHAnsi" w:cstheme="majorHAnsi" w:hint="eastAsia"/>
          <w:sz w:val="21"/>
          <w:szCs w:val="21"/>
        </w:rPr>
        <w:t>同等条件下</w:t>
      </w:r>
      <w:r w:rsidR="00142227">
        <w:rPr>
          <w:rFonts w:asciiTheme="majorHAnsi" w:eastAsiaTheme="minorEastAsia" w:hAnsiTheme="majorHAnsi" w:cstheme="majorHAnsi" w:hint="eastAsia"/>
          <w:sz w:val="21"/>
          <w:szCs w:val="21"/>
        </w:rPr>
        <w:t>须</w:t>
      </w:r>
      <w:r w:rsidR="0076741B">
        <w:rPr>
          <w:rFonts w:asciiTheme="majorHAnsi" w:eastAsiaTheme="minorEastAsia" w:hAnsiTheme="majorHAnsi" w:cstheme="majorHAnsi" w:hint="eastAsia"/>
          <w:sz w:val="21"/>
          <w:szCs w:val="21"/>
        </w:rPr>
        <w:t>优先考虑</w:t>
      </w:r>
      <w:r w:rsidR="00C52BFA">
        <w:rPr>
          <w:rFonts w:asciiTheme="majorHAnsi" w:eastAsiaTheme="minorEastAsia" w:hAnsiTheme="majorHAnsi" w:cstheme="majorHAnsi" w:hint="eastAsia"/>
          <w:sz w:val="21"/>
          <w:szCs w:val="21"/>
        </w:rPr>
        <w:t>服务方</w:t>
      </w:r>
      <w:r w:rsidR="0076741B">
        <w:rPr>
          <w:rFonts w:asciiTheme="majorHAnsi" w:eastAsiaTheme="minorEastAsia" w:hAnsiTheme="majorHAnsi" w:cstheme="majorHAnsi" w:hint="eastAsia"/>
          <w:sz w:val="21"/>
          <w:szCs w:val="21"/>
        </w:rPr>
        <w:t>。</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D48D1D2"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00A66922">
        <w:rPr>
          <w:rFonts w:asciiTheme="majorHAnsi" w:eastAsiaTheme="minorEastAsia" w:hAnsiTheme="majorHAnsi" w:cstheme="majorHAnsi" w:hint="eastAsia"/>
          <w:sz w:val="21"/>
          <w:szCs w:val="21"/>
        </w:rPr>
        <w:t>850</w:t>
      </w:r>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按</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12BFD74D" w:rsidR="00245895" w:rsidRPr="005C5EE4" w:rsidRDefault="00BF2C0B">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除本协议第</w:t>
      </w:r>
      <w:r>
        <w:rPr>
          <w:rFonts w:asciiTheme="majorHAnsi" w:eastAsiaTheme="minorEastAsia" w:hAnsiTheme="majorHAnsi" w:cstheme="majorHAnsi" w:hint="eastAsia"/>
          <w:sz w:val="21"/>
          <w:szCs w:val="21"/>
        </w:rPr>
        <w:t>9</w:t>
      </w:r>
      <w:r>
        <w:rPr>
          <w:rFonts w:asciiTheme="majorHAnsi" w:eastAsiaTheme="minorEastAsia" w:hAnsiTheme="majorHAnsi" w:cstheme="majorHAnsi" w:hint="eastAsia"/>
          <w:sz w:val="21"/>
          <w:szCs w:val="21"/>
        </w:rPr>
        <w:t>条约定的情形外，</w:t>
      </w:r>
      <w:r w:rsidRPr="005C5EE4">
        <w:rPr>
          <w:rFonts w:asciiTheme="majorHAnsi" w:eastAsiaTheme="minorEastAsia" w:hAnsiTheme="majorHAnsi" w:cstheme="majorHAnsi"/>
          <w:sz w:val="21"/>
          <w:szCs w:val="21"/>
        </w:rPr>
        <w:t>服务期内，</w:t>
      </w:r>
      <w:r w:rsidR="00F547C0">
        <w:rPr>
          <w:rFonts w:asciiTheme="majorHAnsi" w:eastAsiaTheme="minorEastAsia" w:hAnsiTheme="majorHAnsi" w:cstheme="majorHAnsi" w:hint="eastAsia"/>
          <w:sz w:val="21"/>
          <w:szCs w:val="21"/>
        </w:rPr>
        <w:t>服务</w:t>
      </w:r>
      <w:r w:rsidRPr="005C5EE4">
        <w:rPr>
          <w:rFonts w:asciiTheme="majorHAnsi" w:eastAsiaTheme="minorEastAsia" w:hAnsiTheme="majorHAnsi" w:cstheme="majorHAnsi"/>
          <w:sz w:val="21"/>
          <w:szCs w:val="21"/>
        </w:rPr>
        <w:t>方违反本协议</w:t>
      </w:r>
      <w:r>
        <w:rPr>
          <w:rFonts w:asciiTheme="majorHAnsi" w:eastAsiaTheme="minorEastAsia" w:hAnsiTheme="majorHAnsi" w:cstheme="majorHAnsi" w:hint="eastAsia"/>
          <w:sz w:val="21"/>
          <w:szCs w:val="21"/>
        </w:rPr>
        <w:t>相关</w:t>
      </w:r>
      <w:r w:rsidRPr="005C5EE4">
        <w:rPr>
          <w:rFonts w:asciiTheme="majorHAnsi" w:eastAsiaTheme="minorEastAsia" w:hAnsiTheme="majorHAnsi" w:cstheme="majorHAnsi"/>
          <w:sz w:val="21"/>
          <w:szCs w:val="21"/>
        </w:rPr>
        <w:t>约定</w:t>
      </w:r>
      <w:r>
        <w:rPr>
          <w:rFonts w:asciiTheme="majorHAnsi" w:eastAsiaTheme="minorEastAsia" w:hAnsiTheme="majorHAnsi" w:cstheme="majorHAnsi" w:hint="eastAsia"/>
          <w:sz w:val="21"/>
          <w:szCs w:val="21"/>
        </w:rPr>
        <w:t>（包括但不限于</w:t>
      </w:r>
      <w:r w:rsidRPr="005C5EE4">
        <w:rPr>
          <w:rFonts w:asciiTheme="majorHAnsi" w:eastAsiaTheme="minorEastAsia" w:hAnsiTheme="majorHAnsi" w:cstheme="majorHAnsi"/>
          <w:sz w:val="21"/>
          <w:szCs w:val="21"/>
        </w:rPr>
        <w:t>第</w:t>
      </w:r>
      <w:r>
        <w:rPr>
          <w:rFonts w:asciiTheme="majorHAnsi" w:eastAsiaTheme="minorEastAsia" w:hAnsiTheme="majorHAnsi" w:cstheme="majorHAnsi"/>
          <w:sz w:val="21"/>
          <w:szCs w:val="21"/>
        </w:rPr>
        <w:t>6</w:t>
      </w:r>
      <w:r w:rsidRPr="005C5EE4">
        <w:rPr>
          <w:rFonts w:asciiTheme="majorHAnsi" w:eastAsiaTheme="minorEastAsia" w:hAnsiTheme="majorHAnsi" w:cstheme="majorHAnsi"/>
          <w:sz w:val="21"/>
          <w:szCs w:val="21"/>
        </w:rPr>
        <w:t>条</w:t>
      </w:r>
      <w:r>
        <w:rPr>
          <w:rFonts w:asciiTheme="majorHAnsi" w:eastAsiaTheme="minorEastAsia" w:hAnsiTheme="majorHAnsi" w:cstheme="majorHAnsi" w:hint="eastAsia"/>
          <w:sz w:val="21"/>
          <w:szCs w:val="21"/>
        </w:rPr>
        <w:t>、第</w:t>
      </w:r>
      <w:r>
        <w:rPr>
          <w:rFonts w:asciiTheme="majorHAnsi" w:eastAsiaTheme="minorEastAsia" w:hAnsiTheme="majorHAnsi" w:cstheme="majorHAnsi" w:hint="eastAsia"/>
          <w:sz w:val="21"/>
          <w:szCs w:val="21"/>
        </w:rPr>
        <w:t>1</w:t>
      </w:r>
      <w:r>
        <w:rPr>
          <w:rFonts w:asciiTheme="majorHAnsi" w:eastAsiaTheme="minorEastAsia" w:hAnsiTheme="majorHAnsi" w:cstheme="majorHAnsi"/>
          <w:sz w:val="21"/>
          <w:szCs w:val="21"/>
        </w:rPr>
        <w:t>0</w:t>
      </w:r>
      <w:r>
        <w:rPr>
          <w:rFonts w:asciiTheme="majorHAnsi" w:eastAsiaTheme="minorEastAsia" w:hAnsiTheme="majorHAnsi" w:cstheme="majorHAnsi" w:hint="eastAsia"/>
          <w:sz w:val="21"/>
          <w:szCs w:val="21"/>
        </w:rPr>
        <w:t>条等涉及</w:t>
      </w:r>
      <w:r w:rsidR="002952C9">
        <w:rPr>
          <w:rFonts w:asciiTheme="majorHAnsi" w:eastAsiaTheme="minorEastAsia" w:hAnsiTheme="majorHAnsi" w:cstheme="majorHAnsi" w:hint="eastAsia"/>
          <w:sz w:val="21"/>
          <w:szCs w:val="21"/>
        </w:rPr>
        <w:t>用户方权益的内容</w:t>
      </w:r>
      <w:r>
        <w:rPr>
          <w:rFonts w:asciiTheme="majorHAnsi" w:eastAsiaTheme="minorEastAsia" w:hAnsiTheme="majorHAnsi" w:cstheme="majorHAnsi" w:hint="eastAsia"/>
          <w:sz w:val="21"/>
          <w:szCs w:val="21"/>
        </w:rPr>
        <w:t>）并拒不改正或无法改正的</w:t>
      </w:r>
      <w:r w:rsidRPr="005C5EE4">
        <w:rPr>
          <w:rFonts w:asciiTheme="majorHAnsi" w:eastAsiaTheme="minorEastAsia" w:hAnsiTheme="majorHAnsi" w:cstheme="majorHAnsi"/>
          <w:sz w:val="21"/>
          <w:szCs w:val="21"/>
        </w:rPr>
        <w:t>，</w:t>
      </w:r>
      <w:r>
        <w:rPr>
          <w:rFonts w:asciiTheme="majorHAnsi" w:eastAsiaTheme="minorEastAsia" w:hAnsiTheme="majorHAnsi" w:cstheme="majorHAnsi" w:hint="eastAsia"/>
          <w:sz w:val="21"/>
          <w:szCs w:val="21"/>
        </w:rPr>
        <w:t>服务方</w:t>
      </w:r>
      <w:r w:rsidRPr="005C5EE4">
        <w:rPr>
          <w:rFonts w:asciiTheme="majorHAnsi" w:eastAsiaTheme="minorEastAsia" w:hAnsiTheme="majorHAnsi" w:cstheme="majorHAnsi"/>
          <w:sz w:val="21"/>
          <w:szCs w:val="21"/>
        </w:rPr>
        <w:t>需支付</w:t>
      </w:r>
      <w:r>
        <w:rPr>
          <w:rFonts w:asciiTheme="majorHAnsi" w:eastAsiaTheme="minorEastAsia" w:hAnsiTheme="majorHAnsi" w:cstheme="majorHAnsi" w:hint="eastAsia"/>
          <w:sz w:val="21"/>
          <w:szCs w:val="21"/>
        </w:rPr>
        <w:t>用户</w:t>
      </w:r>
      <w:r w:rsidRPr="005C5EE4">
        <w:rPr>
          <w:rFonts w:asciiTheme="majorHAnsi" w:eastAsiaTheme="minorEastAsia" w:hAnsiTheme="majorHAnsi" w:cstheme="majorHAnsi"/>
          <w:sz w:val="21"/>
          <w:szCs w:val="21"/>
        </w:rPr>
        <w:t>方相当于本协议服务费总额的</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作为违约金</w:t>
      </w:r>
      <w:r>
        <w:rPr>
          <w:rFonts w:asciiTheme="majorHAnsi" w:eastAsiaTheme="minorEastAsia" w:hAnsiTheme="majorHAnsi" w:cstheme="majorHAnsi" w:hint="eastAsia"/>
          <w:sz w:val="21"/>
          <w:szCs w:val="21"/>
        </w:rPr>
        <w:t>，如因此造成用户方损失的，需</w:t>
      </w:r>
      <w:r w:rsidRPr="005C5EE4">
        <w:rPr>
          <w:rFonts w:asciiTheme="majorHAnsi" w:eastAsiaTheme="minorEastAsia" w:hAnsiTheme="majorHAnsi" w:cstheme="majorHAnsi"/>
          <w:sz w:val="21"/>
          <w:szCs w:val="21"/>
        </w:rPr>
        <w:t>赔偿</w:t>
      </w:r>
      <w:r>
        <w:rPr>
          <w:rFonts w:asciiTheme="majorHAnsi" w:eastAsiaTheme="minorEastAsia" w:hAnsiTheme="majorHAnsi" w:cstheme="majorHAnsi" w:hint="eastAsia"/>
          <w:sz w:val="21"/>
          <w:szCs w:val="21"/>
        </w:rPr>
        <w:t>用户</w:t>
      </w:r>
      <w:r w:rsidRPr="005C5EE4">
        <w:rPr>
          <w:rFonts w:asciiTheme="majorHAnsi" w:eastAsiaTheme="minorEastAsia" w:hAnsiTheme="majorHAnsi" w:cstheme="majorHAnsi"/>
          <w:sz w:val="21"/>
          <w:szCs w:val="21"/>
        </w:rPr>
        <w:t>方全部损失</w:t>
      </w:r>
      <w:r>
        <w:rPr>
          <w:rFonts w:asciiTheme="majorHAnsi" w:eastAsiaTheme="minorEastAsia" w:hAnsiTheme="majorHAnsi" w:cstheme="majorHAnsi" w:hint="eastAsia"/>
          <w:sz w:val="21"/>
          <w:szCs w:val="21"/>
        </w:rPr>
        <w:t>。</w:t>
      </w:r>
    </w:p>
    <w:p w14:paraId="6ACC7F80" w14:textId="5262E246"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w:t>
      </w:r>
      <w:r w:rsidR="00142227">
        <w:rPr>
          <w:rFonts w:asciiTheme="majorHAnsi" w:eastAsiaTheme="minorEastAsia" w:hAnsiTheme="majorHAnsi" w:cstheme="majorHAnsi" w:hint="eastAsia"/>
          <w:sz w:val="21"/>
          <w:szCs w:val="21"/>
        </w:rPr>
        <w:t>=</w:t>
      </w:r>
      <w:r w:rsidR="00142227">
        <w:rPr>
          <w:rFonts w:asciiTheme="majorHAnsi" w:eastAsiaTheme="minorEastAsia" w:hAnsiTheme="majorHAnsi" w:cstheme="majorHAnsi" w:hint="eastAsia"/>
          <w:sz w:val="21"/>
          <w:szCs w:val="21"/>
        </w:rPr>
        <w:t>任何一</w:t>
      </w:r>
      <w:r w:rsidRPr="005C5EE4">
        <w:rPr>
          <w:rFonts w:asciiTheme="majorHAnsi" w:eastAsiaTheme="minorEastAsia" w:hAnsiTheme="majorHAnsi" w:cstheme="majorHAnsi"/>
          <w:sz w:val="21"/>
          <w:szCs w:val="21"/>
        </w:rPr>
        <w:t>方不得以要求赔偿为由拒绝履行己方义务。</w:t>
      </w:r>
    </w:p>
    <w:p w14:paraId="42443B39" w14:textId="1A1A9DF4"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w:t>
      </w:r>
      <w:r w:rsidR="00AC74E2">
        <w:rPr>
          <w:rFonts w:asciiTheme="majorHAnsi" w:eastAsiaTheme="minorEastAsia" w:hAnsiTheme="majorHAnsi" w:cstheme="majorHAnsi" w:hint="eastAsia"/>
          <w:sz w:val="21"/>
          <w:szCs w:val="21"/>
        </w:rPr>
        <w:t>服务终止日</w:t>
      </w:r>
      <w:r w:rsidR="00CA22A0">
        <w:rPr>
          <w:rFonts w:asciiTheme="majorHAnsi" w:eastAsiaTheme="minorEastAsia" w:hAnsiTheme="majorHAnsi" w:cstheme="majorHAnsi" w:hint="eastAsia"/>
          <w:sz w:val="21"/>
          <w:szCs w:val="21"/>
        </w:rPr>
        <w:t>为</w:t>
      </w:r>
      <w:r w:rsidR="00AC74E2">
        <w:rPr>
          <w:rFonts w:asciiTheme="majorHAnsi" w:eastAsiaTheme="minorEastAsia" w:hAnsiTheme="majorHAnsi" w:cstheme="majorHAnsi" w:hint="eastAsia"/>
          <w:sz w:val="21"/>
          <w:szCs w:val="21"/>
        </w:rPr>
        <w:t>用户方提出申请后第</w:t>
      </w:r>
      <w:r w:rsidR="00AC74E2">
        <w:rPr>
          <w:rFonts w:asciiTheme="majorHAnsi" w:eastAsiaTheme="minorEastAsia" w:hAnsiTheme="majorHAnsi" w:cstheme="majorHAnsi" w:hint="eastAsia"/>
          <w:sz w:val="21"/>
          <w:szCs w:val="21"/>
        </w:rPr>
        <w:t>3</w:t>
      </w:r>
      <w:r w:rsidR="00AC74E2">
        <w:rPr>
          <w:rFonts w:asciiTheme="majorHAnsi" w:eastAsiaTheme="minorEastAsia" w:hAnsiTheme="majorHAnsi" w:cstheme="majorHAnsi"/>
          <w:sz w:val="21"/>
          <w:szCs w:val="21"/>
        </w:rPr>
        <w:t>0</w:t>
      </w:r>
      <w:r w:rsidR="00AC74E2">
        <w:rPr>
          <w:rFonts w:asciiTheme="majorHAnsi" w:eastAsiaTheme="minorEastAsia" w:hAnsiTheme="majorHAnsi" w:cstheme="majorHAnsi" w:hint="eastAsia"/>
          <w:sz w:val="21"/>
          <w:szCs w:val="21"/>
        </w:rPr>
        <w:t>日或</w:t>
      </w:r>
      <w:r w:rsidRPr="005C5EE4">
        <w:rPr>
          <w:rFonts w:asciiTheme="majorHAnsi" w:eastAsiaTheme="minorEastAsia" w:hAnsiTheme="majorHAnsi" w:cstheme="majorHAnsi"/>
          <w:sz w:val="21"/>
          <w:szCs w:val="21"/>
        </w:rPr>
        <w:t>由用户方、服务方双方共同书面确认</w:t>
      </w:r>
      <w:r w:rsidR="00CA22A0">
        <w:rPr>
          <w:rFonts w:asciiTheme="majorHAnsi" w:eastAsiaTheme="minorEastAsia" w:hAnsiTheme="majorHAnsi" w:cstheme="majorHAnsi" w:hint="eastAsia"/>
          <w:sz w:val="21"/>
          <w:szCs w:val="21"/>
        </w:rPr>
        <w:t>的其他日期</w:t>
      </w:r>
      <w:r w:rsidRPr="005C5EE4">
        <w:rPr>
          <w:rFonts w:asciiTheme="majorHAnsi" w:eastAsiaTheme="minorEastAsia" w:hAnsiTheme="majorHAnsi" w:cstheme="majorHAnsi"/>
          <w:sz w:val="21"/>
          <w:szCs w:val="21"/>
        </w:rPr>
        <w:t>，并签署终止协议。服务方将于确认的服务终止日终止相应服务，用户方则应在服务终止日后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w:t>
      </w:r>
      <w:r w:rsidR="00E921E7">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0A2A6206"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E921E7" w:rsidRPr="005C5EE4">
        <w:rPr>
          <w:rFonts w:asciiTheme="majorHAnsi" w:eastAsiaTheme="minorEastAsia" w:hAnsiTheme="majorHAnsi" w:cstheme="majorHAnsi"/>
          <w:sz w:val="21"/>
          <w:szCs w:val="21"/>
        </w:rPr>
        <w:t>截至该服务终止日</w:t>
      </w:r>
      <w:r w:rsidR="00B07C0C" w:rsidRPr="005C5EE4">
        <w:rPr>
          <w:rFonts w:asciiTheme="majorHAnsi" w:eastAsiaTheme="minorEastAsia" w:hAnsiTheme="majorHAnsi" w:cstheme="majorHAnsi"/>
          <w:sz w:val="21"/>
          <w:szCs w:val="21"/>
        </w:rPr>
        <w:t>本协议</w:t>
      </w:r>
      <w:r w:rsidR="00E921E7">
        <w:rPr>
          <w:rFonts w:asciiTheme="majorHAnsi" w:eastAsiaTheme="minorEastAsia" w:hAnsiTheme="majorHAnsi" w:cstheme="majorHAnsi" w:hint="eastAsia"/>
          <w:sz w:val="21"/>
          <w:szCs w:val="21"/>
        </w:rPr>
        <w:t>已履行服务所对应的</w:t>
      </w:r>
      <w:r w:rsidR="00B07C0C" w:rsidRPr="005C5EE4">
        <w:rPr>
          <w:rFonts w:asciiTheme="majorHAnsi" w:eastAsiaTheme="minorEastAsia" w:hAnsiTheme="majorHAnsi" w:cstheme="majorHAnsi"/>
          <w:sz w:val="21"/>
          <w:szCs w:val="21"/>
        </w:rPr>
        <w:t>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67C8313B"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hint="eastAsia"/>
          <w:sz w:val="21"/>
          <w:szCs w:val="21"/>
        </w:rPr>
        <w:t>个法定工作日</w:t>
      </w:r>
      <w:r w:rsidRPr="005C5EE4">
        <w:rPr>
          <w:rFonts w:asciiTheme="majorHAnsi" w:eastAsiaTheme="minorEastAsia" w:hAnsiTheme="majorHAnsi" w:cstheme="majorHAnsi"/>
          <w:sz w:val="21"/>
          <w:szCs w:val="21"/>
        </w:rPr>
        <w:t>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7395E7A5"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8E4AA9D" w14:textId="577224AC" w:rsidR="002952C9" w:rsidRDefault="002952C9" w:rsidP="002952C9">
      <w:pPr>
        <w:tabs>
          <w:tab w:val="left" w:pos="360"/>
        </w:tabs>
        <w:ind w:left="992"/>
        <w:rPr>
          <w:rFonts w:asciiTheme="majorHAnsi" w:eastAsiaTheme="minorEastAsia" w:hAnsiTheme="majorHAnsi" w:cstheme="majorHAnsi"/>
          <w:sz w:val="21"/>
          <w:szCs w:val="21"/>
        </w:rPr>
      </w:pPr>
    </w:p>
    <w:p w14:paraId="50F5B9F1" w14:textId="0B82C39D" w:rsidR="002952C9" w:rsidRPr="005C5EE4" w:rsidRDefault="002952C9" w:rsidP="00020FFD">
      <w:pPr>
        <w:tabs>
          <w:tab w:val="left" w:pos="360"/>
        </w:tabs>
        <w:ind w:left="992"/>
        <w:jc w:val="center"/>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（以下无正文）</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4858A94E"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r w:rsidR="003520A2">
        <w:rPr>
          <w:rFonts w:asciiTheme="majorHAnsi" w:eastAsiaTheme="minorEastAsia" w:hAnsiTheme="majorHAnsi" w:cstheme="majorHAnsi" w:hint="eastAsia"/>
          <w:b/>
          <w:sz w:val="21"/>
          <w:szCs w:val="21"/>
          <w:u w:val="single"/>
        </w:rPr>
        <w:t>，为《</w:t>
      </w:r>
      <w:r w:rsidR="003520A2" w:rsidRPr="003520A2">
        <w:rPr>
          <w:rFonts w:asciiTheme="majorHAnsi" w:eastAsiaTheme="minorEastAsia" w:hAnsiTheme="majorHAnsi" w:cstheme="majorHAnsi" w:hint="eastAsia"/>
          <w:b/>
          <w:sz w:val="21"/>
          <w:szCs w:val="21"/>
          <w:u w:val="single"/>
        </w:rPr>
        <w:t>北京世纪互联宽带数据中心托管服务协议</w:t>
      </w:r>
      <w:r w:rsidR="003520A2">
        <w:rPr>
          <w:rFonts w:asciiTheme="majorHAnsi" w:eastAsiaTheme="minorEastAsia" w:hAnsiTheme="majorHAnsi" w:cstheme="majorHAnsi" w:hint="eastAsia"/>
          <w:b/>
          <w:sz w:val="21"/>
          <w:szCs w:val="21"/>
          <w:u w:val="single"/>
        </w:rPr>
        <w:t>》的签署页</w:t>
      </w:r>
    </w:p>
    <w:p w14:paraId="71A082F4" w14:textId="77777777" w:rsidR="00245895" w:rsidRPr="003520A2"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FD0320C"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00193EC6">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color w:val="FF0000"/>
              <w:sz w:val="21"/>
              <w:szCs w:val="21"/>
              <w:u w:val="single"/>
            </w:rPr>
            <w:t>北京世纪互联宽带数据中心有限公司上海分公司</w:t>
          </w:r>
        </w:sdtContent>
      </w:sdt>
    </w:p>
    <w:p w14:paraId="422FED8E" w14:textId="075E7FAF"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15618900408</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1B97EBB0"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1478EA8E"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201900</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11829DEA"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752C7" w16cex:dateUtc="2023-11-09T04: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06257" w14:textId="77777777" w:rsidR="00C96569" w:rsidRDefault="00C96569">
      <w:r>
        <w:separator/>
      </w:r>
    </w:p>
  </w:endnote>
  <w:endnote w:type="continuationSeparator" w:id="0">
    <w:p w14:paraId="184F7ED5" w14:textId="77777777" w:rsidR="00C96569" w:rsidRDefault="00C9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4377A" w14:textId="77777777" w:rsidR="00C96569" w:rsidRDefault="00C96569">
      <w:r>
        <w:separator/>
      </w:r>
    </w:p>
  </w:footnote>
  <w:footnote w:type="continuationSeparator" w:id="0">
    <w:p w14:paraId="50EA4BB9" w14:textId="77777777" w:rsidR="00C96569" w:rsidRDefault="00C96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0FFD"/>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3EC6"/>
    <w:rsid w:val="00194DB2"/>
    <w:rsid w:val="00194DBA"/>
    <w:rsid w:val="0019527B"/>
    <w:rsid w:val="00195364"/>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68E8"/>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B66"/>
    <w:rsid w:val="007E0C0A"/>
    <w:rsid w:val="007E12D8"/>
    <w:rsid w:val="007E1AF7"/>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6A9E"/>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6A54"/>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6A4B"/>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C0B"/>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69"/>
    <w:rsid w:val="00C96596"/>
    <w:rsid w:val="00C9693C"/>
    <w:rsid w:val="00CA0593"/>
    <w:rsid w:val="00CA22A0"/>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2F6D"/>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58A4"/>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685"/>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367B3"/>
    <w:rsid w:val="006A40E3"/>
    <w:rsid w:val="00860B17"/>
    <w:rsid w:val="008D05FA"/>
    <w:rsid w:val="008E0503"/>
    <w:rsid w:val="00916BD1"/>
    <w:rsid w:val="009175E0"/>
    <w:rsid w:val="00934653"/>
    <w:rsid w:val="009A5DC7"/>
    <w:rsid w:val="00A461C1"/>
    <w:rsid w:val="00B045F0"/>
    <w:rsid w:val="00BE48FF"/>
    <w:rsid w:val="00C214DB"/>
    <w:rsid w:val="00C66BE1"/>
    <w:rsid w:val="00C836E6"/>
    <w:rsid w:val="00CB6A24"/>
    <w:rsid w:val="00D24B5A"/>
    <w:rsid w:val="00D3633E"/>
    <w:rsid w:val="00D65AC3"/>
    <w:rsid w:val="00E01CA1"/>
    <w:rsid w:val="00E53CD5"/>
    <w:rsid w:val="00ED5188"/>
    <w:rsid w:val="00EE33ED"/>
    <w:rsid w:val="00EF1733"/>
    <w:rsid w:val="00FF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2.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1B6952D-4E76-402A-8D14-342BF55826FE}">
  <ds:schemaRefs>
    <ds:schemaRef ds:uri="office.server.policy"/>
  </ds:schemaRefs>
</ds:datastoreItem>
</file>

<file path=customXml/itemProps5.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6.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8608402-9192-45AB-8CB6-86E2368B4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2794</Words>
  <Characters>15927</Characters>
  <Application>Microsoft Office Word</Application>
  <DocSecurity>0</DocSecurity>
  <Lines>132</Lines>
  <Paragraphs>37</Paragraphs>
  <ScaleCrop>false</ScaleCrop>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2024-04-08T08:32:00Z</dcterms:created>
  <dcterms:modified xsi:type="dcterms:W3CDTF">2024-04-08T08:32:00Z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