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易速鲜花网站是一个服务型的网站，提供的是一个平台和在这个平台上的服务。纵观整个互联网，最能盈利的网站就是那些提供服务的网站。在经过了互联网泡沫之后，互联网产生的新的一种盈利的方式就是提供各种各样的服务。</w:t>
      </w:r>
    </w:p>
    <w:p>
      <w:pPr>
        <w:pStyle w:val="NormalWeb"/>
        <w:spacing w:lineRule="auto" w:line="480" w:beforeAutospacing="0" w:before="0" w:afterAutospacing="0" w:after="450"/>
        <w:rPr>
          <w:color w:val="333333"/>
          <w:sz w:val="23"/>
          <w:szCs w:val="23"/>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18389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731510" cy="3183890"/>
                    </a:xfrm>
                    <a:prstGeom prst="rect">
                      <a:avLst/>
                    </a:prstGeom>
                  </pic:spPr>
                </pic:pic>
              </a:graphicData>
            </a:graphic>
          </wp:anchor>
        </w:drawing>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网站提供的是服务，而不是现在互联网上大多数网站提供的是信息，用户可以到我们的网站来进行一些活动，做他们想做的事情，我们提供的是这个平台，就象市场一样，有很多卖菜的摊子，大家可以进去买菜。在社会高速发展的今天，相信大家都很清楚的了解，没有了互联网我们的生活将会是什么样子，工作、生活、学习等等都已经离不开互联网，但是即便是这样我觉的互联网还是没有充分的利用起来。现在的互联网的用处只不过是大家获得自己需要的信息的一种途径，互联网从产生那一天起就是为了信息的共享这个目的，并不是在上面进行自己的活动，例如组织起来打篮球等等。即便是现在已经有众多的社区、交友型的网站但是发展的也够理想，但是这些网站依旧很火爆。而我们的想法是要把互联网变成一个活动或者是日常生活的场所，在上面你也许获得不到信息或者一些资源，但是你能获得的是跟你生活息息相关的东西。所以网站定位的使用人群是哪些人，必须能够上网并且接受这种全新的生活方式跟社会活动方式。这个思想这样说选好消费人群即针对哪种客户提供什么样的服务。</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网站有很多类型的或者是不同功能，而我们做的只是一个分类，网站定位很重要。拼房，现在很多有关房屋的网站都会有人发帖进行合租，但是并没有提供完善的平台，用户对这方面的需求不是很集中，网站就充分的解决了这个问题，给大家一个很好的平台很容易的拼起来。网站就可以提供基于这些拼的平台，对他们进行详细的分类，并且提供了方便用户使用的功能，提供了安全的机制，并且提供了更加方便用户拼的各种功能。加之给大家提供了一个信任、时尚、活跃的环境。网站的各种拼的方式，有助于用户更加好的生活，尝试这种新的生活方式给他们带来的快乐、方便、节省。例如网站的拼项目，其实就是项目合作，这就给了他们寻找一起能合作的项目的平台，扩大人脉。所以网站总的来说就使提供了各种概念的服务，这个平台也同样为用户的安全性、易用性提供了很好的解决方式。根据用户的需求，用户同样也可以自己一些新型的需求。</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二、盈利来源</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网站具有很好的利润来源，并且这种利润来源的方式并不影响用户使用网站，网站的利润的来源将会全部来自跟网站合作的商家或者行政单位或者是广告的费用。可以通过人脉资源优势扩大盈利的范围。主要包括的利润有一下几个方面：</w:t>
      </w:r>
    </w:p>
    <w:p>
      <w:pPr>
        <w:pStyle w:val="NormalWeb"/>
        <w:spacing w:lineRule="auto" w:line="480" w:beforeAutospacing="0" w:before="0" w:afterAutospacing="0" w:after="450"/>
        <w:rPr>
          <w:color w:val="333333"/>
          <w:sz w:val="23"/>
          <w:szCs w:val="23"/>
        </w:rPr>
      </w:pPr>
      <w:r>
        <w:rPr>
          <w:color w:val="333333"/>
          <w:sz w:val="23"/>
          <w:szCs w:val="23"/>
        </w:rPr>
        <w:t>1</w:t>
      </w:r>
      <w:r>
        <w:rPr>
          <w:rFonts w:ascii="SimSun" w:hAnsi="SimSun" w:cs="SimSun" w:eastAsia="SimSun"/>
          <w:color w:val="333333"/>
          <w:sz w:val="23"/>
          <w:szCs w:val="23"/>
        </w:rPr>
        <w:t>、商家在网站上加盟的时候需要一次性的一部分加盟费，在以后网站上的会员通过网站进行团购的时候也要对每一单交易提供差额利润。</w:t>
      </w:r>
    </w:p>
    <w:p>
      <w:pPr>
        <w:pStyle w:val="NormalWeb"/>
        <w:spacing w:lineRule="auto" w:line="480" w:beforeAutospacing="0" w:before="0" w:afterAutospacing="0" w:after="450"/>
        <w:rPr>
          <w:color w:val="333333"/>
          <w:sz w:val="23"/>
          <w:szCs w:val="23"/>
        </w:rPr>
      </w:pPr>
      <w:r>
        <w:rPr>
          <w:color w:val="333333"/>
          <w:sz w:val="23"/>
          <w:szCs w:val="23"/>
        </w:rPr>
        <w:t>2.</w:t>
      </w:r>
      <w:r>
        <w:rPr>
          <w:rFonts w:ascii="SimSun" w:hAnsi="SimSun" w:cs="SimSun" w:eastAsia="SimSun"/>
          <w:color w:val="333333"/>
          <w:sz w:val="23"/>
          <w:szCs w:val="23"/>
        </w:rPr>
        <w:t>网站对资源实行点数制的机制，用户可以向网站购买点数。</w:t>
      </w:r>
    </w:p>
    <w:p>
      <w:pPr>
        <w:pStyle w:val="NormalWeb"/>
        <w:spacing w:lineRule="auto" w:line="480" w:beforeAutospacing="0" w:before="0" w:afterAutospacing="0" w:after="450"/>
        <w:rPr>
          <w:color w:val="333333"/>
          <w:sz w:val="23"/>
          <w:szCs w:val="23"/>
        </w:rPr>
      </w:pPr>
      <w:r>
        <w:rPr>
          <w:color w:val="333333"/>
          <w:sz w:val="23"/>
          <w:szCs w:val="23"/>
        </w:rPr>
        <w:t>3.</w:t>
      </w:r>
      <w:r>
        <w:rPr>
          <w:rFonts w:ascii="SimSun" w:hAnsi="SimSun" w:cs="SimSun" w:eastAsia="SimSun"/>
          <w:color w:val="333333"/>
          <w:sz w:val="23"/>
          <w:szCs w:val="23"/>
        </w:rPr>
        <w:t>网站提供的服务的商家的需要向网站提供一部分的中介费用。</w:t>
      </w:r>
    </w:p>
    <w:p>
      <w:pPr>
        <w:pStyle w:val="NormalWeb"/>
        <w:spacing w:lineRule="auto" w:line="480" w:beforeAutospacing="0" w:before="0" w:afterAutospacing="0" w:after="450"/>
        <w:rPr>
          <w:color w:val="333333"/>
          <w:sz w:val="23"/>
          <w:szCs w:val="23"/>
        </w:rPr>
      </w:pPr>
      <w:r>
        <w:rPr>
          <w:color w:val="333333"/>
          <w:sz w:val="23"/>
          <w:szCs w:val="23"/>
        </w:rPr>
        <w:t>4.</w:t>
      </w:r>
      <w:r>
        <w:rPr>
          <w:rFonts w:ascii="SimSun" w:hAnsi="SimSun" w:cs="SimSun" w:eastAsia="SimSun"/>
          <w:color w:val="333333"/>
          <w:sz w:val="23"/>
          <w:szCs w:val="23"/>
        </w:rPr>
        <w:t>网站的广告利润来源</w:t>
      </w:r>
    </w:p>
    <w:p>
      <w:pPr>
        <w:pStyle w:val="NormalWeb"/>
        <w:spacing w:lineRule="auto" w:line="480" w:beforeAutospacing="0" w:before="0" w:afterAutospacing="0" w:after="450"/>
        <w:rPr>
          <w:color w:val="333333"/>
          <w:sz w:val="23"/>
          <w:szCs w:val="23"/>
        </w:rPr>
      </w:pPr>
      <w:r>
        <w:rPr>
          <w:color w:val="333333"/>
          <w:sz w:val="23"/>
          <w:szCs w:val="23"/>
        </w:rPr>
        <w:t>5.</w:t>
      </w:r>
      <w:r>
        <w:rPr>
          <w:rFonts w:ascii="SimSun" w:hAnsi="SimSun" w:cs="SimSun" w:eastAsia="SimSun"/>
          <w:color w:val="333333"/>
          <w:sz w:val="23"/>
          <w:szCs w:val="23"/>
        </w:rPr>
        <w:t>品牌收益，网站做大后，自然就有了这种收益来源。</w:t>
      </w:r>
    </w:p>
    <w:p>
      <w:pPr>
        <w:pStyle w:val="NormalWeb"/>
        <w:spacing w:lineRule="auto" w:line="480" w:beforeAutospacing="0" w:before="0" w:afterAutospacing="0" w:after="450"/>
        <w:rPr>
          <w:color w:val="333333"/>
          <w:sz w:val="23"/>
          <w:szCs w:val="23"/>
        </w:rPr>
      </w:pPr>
      <w:r>
        <w:rPr>
          <w:color w:val="333333"/>
          <w:sz w:val="23"/>
          <w:szCs w:val="23"/>
        </w:rPr>
        <w:t>6.</w:t>
      </w:r>
      <w:r>
        <w:rPr>
          <w:rFonts w:ascii="SimSun" w:hAnsi="SimSun" w:cs="SimSun" w:eastAsia="SimSun"/>
          <w:color w:val="333333"/>
          <w:sz w:val="23"/>
          <w:szCs w:val="23"/>
        </w:rPr>
        <w:t>网站平台对于社会的各种活动提供了人力资源的支持，对一些企业或行政单位跟大型活动需要在网站充分利用我们的人力资源的优势收取活动的费用。</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三、网站规划与推广营销进度</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网站项目的实施分为四大阶段：开发、运营、推广、业务。</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开发阶段是网站的整体开发跟测试阶段，在该阶段结束后将可以直接进入试运行，开发阶段在现有的基础上将在三个月内完全开发完毕，包括测试。</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运营阶段是网站运行过程中的一些维护、更新等工作。在此阶段将要投入很大以部分人力来负责，包括网站问题的解答，对运行的维护，以及版面内容的更新。</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推广阶段将按照推广计划进行，开始将采用文章攻势，后期投放少量的广告，推广阶段将在三个月内预期达到</w:t>
      </w:r>
      <w:r>
        <w:rPr>
          <w:color w:val="333333"/>
          <w:sz w:val="23"/>
          <w:szCs w:val="23"/>
        </w:rPr>
        <w:t>100</w:t>
      </w:r>
      <w:r>
        <w:rPr>
          <w:rFonts w:ascii="SimSun" w:hAnsi="SimSun" w:cs="SimSun" w:eastAsia="SimSun"/>
          <w:color w:val="333333"/>
          <w:sz w:val="23"/>
          <w:szCs w:val="23"/>
        </w:rPr>
        <w:t>万的注册用户。</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业务阶段主要是对网站的盈利阶段进行突破，针对网站的几大盈利模式由业务员去寻找商家，推广产品。这个阶段也将是以后网站的永久任务。</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四、技术方案</w:t>
      </w:r>
    </w:p>
    <w:p>
      <w:pPr>
        <w:pStyle w:val="NormalWeb"/>
        <w:spacing w:lineRule="auto" w:line="480" w:beforeAutospacing="0" w:before="0" w:afterAutospacing="0" w:after="450"/>
        <w:rPr>
          <w:color w:val="333333"/>
          <w:sz w:val="23"/>
          <w:szCs w:val="23"/>
        </w:rPr>
      </w:pPr>
      <w:r>
        <w:rPr>
          <w:color w:val="333333"/>
          <w:sz w:val="23"/>
          <w:szCs w:val="23"/>
        </w:rPr>
        <w:t>1</w:t>
      </w:r>
      <w:r>
        <w:rPr>
          <w:rFonts w:ascii="SimSun" w:hAnsi="SimSun" w:cs="SimSun" w:eastAsia="SimSun"/>
          <w:color w:val="333333"/>
          <w:sz w:val="23"/>
          <w:szCs w:val="23"/>
        </w:rPr>
        <w:t>、根据网站的功能确定网站技术解决方案。</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w:t>
      </w:r>
      <w:r>
        <w:rPr>
          <w:color w:val="333333"/>
          <w:sz w:val="23"/>
          <w:szCs w:val="23"/>
        </w:rPr>
        <w:t>1</w:t>
      </w:r>
      <w:r>
        <w:rPr>
          <w:rFonts w:ascii="SimSun" w:hAnsi="SimSun" w:cs="SimSun" w:eastAsia="SimSun"/>
          <w:color w:val="333333"/>
          <w:sz w:val="23"/>
          <w:szCs w:val="23"/>
        </w:rPr>
        <w:t>）、采用自建服务器，还是租用虚拟主机。</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w:t>
      </w:r>
      <w:r>
        <w:rPr>
          <w:color w:val="333333"/>
          <w:sz w:val="23"/>
          <w:szCs w:val="23"/>
        </w:rPr>
        <w:t>2</w:t>
      </w:r>
      <w:r>
        <w:rPr>
          <w:rFonts w:ascii="SimSun" w:hAnsi="SimSun" w:cs="SimSun" w:eastAsia="SimSun"/>
          <w:color w:val="333333"/>
          <w:sz w:val="23"/>
          <w:szCs w:val="23"/>
        </w:rPr>
        <w:t>）、选择操作系统，用</w:t>
      </w:r>
      <w:r>
        <w:rPr>
          <w:color w:val="333333"/>
          <w:sz w:val="23"/>
          <w:szCs w:val="23"/>
        </w:rPr>
        <w:t>unix,Linux</w:t>
      </w:r>
      <w:r>
        <w:rPr>
          <w:rFonts w:ascii="SimSun" w:hAnsi="SimSun" w:cs="SimSun" w:eastAsia="SimSun"/>
          <w:color w:val="333333"/>
          <w:sz w:val="23"/>
          <w:szCs w:val="23"/>
        </w:rPr>
        <w:t>还是</w:t>
      </w:r>
      <w:r>
        <w:rPr>
          <w:color w:val="333333"/>
          <w:sz w:val="23"/>
          <w:szCs w:val="23"/>
        </w:rPr>
        <w:t>Window2000/NT</w:t>
      </w:r>
      <w:r>
        <w:rPr>
          <w:rFonts w:ascii="SimSun" w:hAnsi="SimSun" w:cs="SimSun" w:eastAsia="SimSun"/>
          <w:color w:val="333333"/>
          <w:sz w:val="23"/>
          <w:szCs w:val="23"/>
        </w:rPr>
        <w:t>。分析投入成本、功能、开发、稳定性和安全性等。</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w:t>
      </w:r>
      <w:r>
        <w:rPr>
          <w:color w:val="333333"/>
          <w:sz w:val="23"/>
          <w:szCs w:val="23"/>
        </w:rPr>
        <w:t>3</w:t>
      </w:r>
      <w:r>
        <w:rPr>
          <w:rFonts w:ascii="SimSun" w:hAnsi="SimSun" w:cs="SimSun" w:eastAsia="SimSun"/>
          <w:color w:val="333333"/>
          <w:sz w:val="23"/>
          <w:szCs w:val="23"/>
        </w:rPr>
        <w:t>）、采用系统性的解决方案（如</w:t>
      </w:r>
      <w:r>
        <w:rPr>
          <w:color w:val="333333"/>
          <w:sz w:val="23"/>
          <w:szCs w:val="23"/>
        </w:rPr>
        <w:t>IBM,HP</w:t>
      </w:r>
      <w:r>
        <w:rPr>
          <w:rFonts w:ascii="SimSun" w:hAnsi="SimSun" w:cs="SimSun" w:eastAsia="SimSun"/>
          <w:color w:val="333333"/>
          <w:sz w:val="23"/>
          <w:szCs w:val="23"/>
        </w:rPr>
        <w:t>）等公司提供的企业上网方案、电子商务解决方案？还是自己开发。</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w:t>
      </w:r>
      <w:r>
        <w:rPr>
          <w:color w:val="333333"/>
          <w:sz w:val="23"/>
          <w:szCs w:val="23"/>
        </w:rPr>
        <w:t>4</w:t>
      </w:r>
      <w:r>
        <w:rPr>
          <w:rFonts w:ascii="SimSun" w:hAnsi="SimSun" w:cs="SimSun" w:eastAsia="SimSun"/>
          <w:color w:val="333333"/>
          <w:sz w:val="23"/>
          <w:szCs w:val="23"/>
        </w:rPr>
        <w:t>）、网站安全性措施，防黑、防病毒方案。</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w:t>
      </w:r>
      <w:r>
        <w:rPr>
          <w:color w:val="333333"/>
          <w:sz w:val="23"/>
          <w:szCs w:val="23"/>
        </w:rPr>
        <w:t>5</w:t>
      </w:r>
      <w:r>
        <w:rPr>
          <w:rFonts w:ascii="SimSun" w:hAnsi="SimSun" w:cs="SimSun" w:eastAsia="SimSun"/>
          <w:color w:val="333333"/>
          <w:sz w:val="23"/>
          <w:szCs w:val="23"/>
        </w:rPr>
        <w:t>）、相关程序开发。如网页程序</w:t>
      </w:r>
      <w:r>
        <w:rPr>
          <w:color w:val="333333"/>
          <w:sz w:val="23"/>
          <w:szCs w:val="23"/>
        </w:rPr>
        <w:t>ASP</w:t>
      </w:r>
      <w:r>
        <w:rPr>
          <w:rFonts w:ascii="SimSun" w:hAnsi="SimSun" w:cs="SimSun" w:eastAsia="SimSun"/>
          <w:color w:val="333333"/>
          <w:sz w:val="23"/>
          <w:szCs w:val="23"/>
        </w:rPr>
        <w:t>、</w:t>
      </w:r>
      <w:r>
        <w:rPr>
          <w:color w:val="333333"/>
          <w:sz w:val="23"/>
          <w:szCs w:val="23"/>
        </w:rPr>
        <w:t>JSP</w:t>
      </w:r>
      <w:r>
        <w:rPr>
          <w:rFonts w:ascii="SimSun" w:hAnsi="SimSun" w:cs="SimSun" w:eastAsia="SimSun"/>
          <w:color w:val="333333"/>
          <w:sz w:val="23"/>
          <w:szCs w:val="23"/>
        </w:rPr>
        <w:t>、</w:t>
      </w:r>
      <w:r>
        <w:rPr>
          <w:color w:val="333333"/>
          <w:sz w:val="23"/>
          <w:szCs w:val="23"/>
        </w:rPr>
        <w:t>CGI</w:t>
      </w:r>
      <w:r>
        <w:rPr>
          <w:rFonts w:ascii="SimSun" w:hAnsi="SimSun" w:cs="SimSun" w:eastAsia="SimSun"/>
          <w:color w:val="333333"/>
          <w:sz w:val="23"/>
          <w:szCs w:val="23"/>
        </w:rPr>
        <w:t>、数据库程序等。</w:t>
      </w:r>
    </w:p>
    <w:p>
      <w:pPr>
        <w:pStyle w:val="NormalWeb"/>
        <w:spacing w:lineRule="auto" w:line="480" w:beforeAutospacing="0" w:before="0" w:afterAutospacing="0" w:after="450"/>
        <w:rPr>
          <w:color w:val="333333"/>
          <w:sz w:val="23"/>
          <w:szCs w:val="23"/>
        </w:rPr>
      </w:pPr>
      <w:r>
        <w:rPr>
          <w:color w:val="333333"/>
          <w:sz w:val="23"/>
          <w:szCs w:val="23"/>
        </w:rPr>
        <w:t>2</w:t>
      </w:r>
      <w:r>
        <w:rPr>
          <w:rFonts w:ascii="SimSun" w:hAnsi="SimSun" w:cs="SimSun" w:eastAsia="SimSun"/>
          <w:color w:val="333333"/>
          <w:sz w:val="23"/>
          <w:szCs w:val="23"/>
        </w:rPr>
        <w:t>、网站内容规划</w:t>
      </w:r>
    </w:p>
    <w:p>
      <w:pPr>
        <w:pStyle w:val="NormalWeb"/>
        <w:spacing w:lineRule="auto" w:line="480" w:beforeAutospacing="0" w:before="0" w:afterAutospacing="0" w:after="450"/>
        <w:rPr>
          <w:color w:val="333333"/>
          <w:sz w:val="23"/>
          <w:szCs w:val="23"/>
        </w:rPr>
      </w:pPr>
      <w:r>
        <w:rPr>
          <w:color w:val="333333"/>
          <w:sz w:val="23"/>
          <w:szCs w:val="23"/>
        </w:rPr>
        <w:t>(1</w:t>
      </w:r>
      <w:r>
        <w:rPr>
          <w:rFonts w:ascii="SimSun" w:hAnsi="SimSun" w:cs="SimSun" w:eastAsia="SimSun"/>
          <w:color w:val="333333"/>
          <w:sz w:val="23"/>
          <w:szCs w:val="23"/>
        </w:rPr>
        <w:t>）、根据网站的目的和功能规划网站内容，一般企业网站应包括：公司简介、产品介绍、服务内容、价格信息、联系方式、网上定单等基本内容。</w:t>
      </w:r>
    </w:p>
    <w:p>
      <w:pPr>
        <w:pStyle w:val="NormalWeb"/>
        <w:spacing w:lineRule="auto" w:line="480" w:beforeAutospacing="0" w:before="0" w:afterAutospacing="0" w:after="450"/>
        <w:rPr>
          <w:color w:val="333333"/>
          <w:sz w:val="23"/>
          <w:szCs w:val="23"/>
        </w:rPr>
      </w:pPr>
      <w:r>
        <w:rPr>
          <w:color w:val="333333"/>
          <w:sz w:val="23"/>
          <w:szCs w:val="23"/>
        </w:rPr>
        <w:t>(2)</w:t>
      </w:r>
      <w:r>
        <w:rPr>
          <w:rFonts w:ascii="SimSun" w:hAnsi="SimSun" w:cs="SimSun" w:eastAsia="SimSun"/>
          <w:color w:val="333333"/>
          <w:sz w:val="23"/>
          <w:szCs w:val="23"/>
        </w:rPr>
        <w:t>、电子商务类网站要提供会员注册、详细的商品服务信息、信息搜索查询、定单确认、付款、个人信息保密措施、相关帮助等。</w:t>
      </w:r>
    </w:p>
    <w:p>
      <w:pPr>
        <w:pStyle w:val="NormalWeb"/>
        <w:spacing w:lineRule="auto" w:line="480" w:beforeAutospacing="0" w:before="0" w:afterAutospacing="0" w:after="450"/>
        <w:rPr>
          <w:color w:val="333333"/>
          <w:sz w:val="23"/>
          <w:szCs w:val="23"/>
        </w:rPr>
      </w:pPr>
      <w:r>
        <w:rPr>
          <w:color w:val="333333"/>
          <w:sz w:val="23"/>
          <w:szCs w:val="23"/>
        </w:rPr>
        <w:t>(3)</w:t>
      </w:r>
      <w:r>
        <w:rPr>
          <w:rFonts w:ascii="SimSun" w:hAnsi="SimSun" w:cs="SimSun" w:eastAsia="SimSun"/>
          <w:color w:val="333333"/>
          <w:sz w:val="23"/>
          <w:szCs w:val="23"/>
        </w:rPr>
        <w:t>、如果网站栏目比较多，则考虑采用网站编程专人负责相关内容。注意：网站内容是网站吸引浏览者最重要的因素，无内容或不实用的信息不会吸引匆匆浏览的访客。可事先对人们希望阅读的信息进行调查，并在网站后调查人们对网站内容的满意度，以及时调整网站内容。</w:t>
      </w:r>
    </w:p>
    <w:p>
      <w:pPr>
        <w:pStyle w:val="NormalWeb"/>
        <w:spacing w:lineRule="auto" w:line="480" w:beforeAutospacing="0" w:before="0" w:afterAutospacing="0" w:after="450"/>
        <w:rPr>
          <w:color w:val="333333"/>
          <w:sz w:val="23"/>
          <w:szCs w:val="23"/>
        </w:rPr>
      </w:pPr>
      <w:r>
        <w:rPr>
          <w:color w:val="333333"/>
          <w:sz w:val="23"/>
          <w:szCs w:val="23"/>
        </w:rPr>
        <w:t>3</w:t>
      </w:r>
      <w:r>
        <w:rPr>
          <w:rFonts w:ascii="SimSun" w:hAnsi="SimSun" w:cs="SimSun" w:eastAsia="SimSun"/>
          <w:color w:val="333333"/>
          <w:sz w:val="23"/>
          <w:szCs w:val="23"/>
        </w:rPr>
        <w:t>、网页设计</w:t>
      </w:r>
    </w:p>
    <w:p>
      <w:pPr>
        <w:pStyle w:val="NormalWeb"/>
        <w:spacing w:lineRule="auto" w:line="480" w:beforeAutospacing="0" w:before="0" w:afterAutospacing="0" w:after="450"/>
        <w:rPr>
          <w:color w:val="333333"/>
          <w:sz w:val="23"/>
          <w:szCs w:val="23"/>
        </w:rPr>
      </w:pPr>
      <w:r>
        <w:rPr>
          <w:color w:val="333333"/>
          <w:sz w:val="23"/>
          <w:szCs w:val="23"/>
        </w:rPr>
        <w:t>(1)</w:t>
      </w:r>
      <w:r>
        <w:rPr>
          <w:rFonts w:ascii="SimSun" w:hAnsi="SimSun" w:cs="SimSun" w:eastAsia="SimSun"/>
          <w:color w:val="333333"/>
          <w:sz w:val="23"/>
          <w:szCs w:val="23"/>
        </w:rPr>
        <w:t>、网页设计美术设计要求，网页美术设计一般要与企业整体形象一致，要符合</w:t>
      </w:r>
      <w:r>
        <w:rPr>
          <w:color w:val="333333"/>
          <w:sz w:val="23"/>
          <w:szCs w:val="23"/>
        </w:rPr>
        <w:t>CI</w:t>
      </w:r>
      <w:r>
        <w:rPr>
          <w:rFonts w:ascii="SimSun" w:hAnsi="SimSun" w:cs="SimSun" w:eastAsia="SimSun"/>
          <w:color w:val="333333"/>
          <w:sz w:val="23"/>
          <w:szCs w:val="23"/>
        </w:rPr>
        <w:t>规范。要注意网页色彩、图片的应用及版面规划，保持网页的整体一致性。</w:t>
      </w:r>
    </w:p>
    <w:p>
      <w:pPr>
        <w:pStyle w:val="NormalWeb"/>
        <w:spacing w:lineRule="auto" w:line="480" w:beforeAutospacing="0" w:before="0" w:afterAutospacing="0" w:after="450"/>
        <w:rPr>
          <w:color w:val="333333"/>
          <w:sz w:val="23"/>
          <w:szCs w:val="23"/>
        </w:rPr>
      </w:pPr>
      <w:r>
        <w:rPr>
          <w:color w:val="333333"/>
          <w:sz w:val="23"/>
          <w:szCs w:val="23"/>
        </w:rPr>
        <w:t>(2)</w:t>
      </w:r>
      <w:r>
        <w:rPr>
          <w:rFonts w:ascii="SimSun" w:hAnsi="SimSun" w:cs="SimSun" w:eastAsia="SimSun"/>
          <w:color w:val="333333"/>
          <w:sz w:val="23"/>
          <w:szCs w:val="23"/>
        </w:rPr>
        <w:t>、在新技术的采用上要考虑主要目标访问群体的分布地域、年龄阶层、网络速度、阅读习惯等。</w:t>
      </w:r>
    </w:p>
    <w:p>
      <w:pPr>
        <w:pStyle w:val="NormalWeb"/>
        <w:spacing w:lineRule="auto" w:line="480" w:beforeAutospacing="0" w:before="0" w:afterAutospacing="0" w:after="450"/>
        <w:rPr>
          <w:color w:val="333333"/>
          <w:sz w:val="23"/>
          <w:szCs w:val="23"/>
        </w:rPr>
      </w:pPr>
      <w:r>
        <w:rPr>
          <w:color w:val="333333"/>
          <w:sz w:val="23"/>
          <w:szCs w:val="23"/>
        </w:rPr>
        <w:t>(3)</w:t>
      </w:r>
      <w:r>
        <w:rPr>
          <w:rFonts w:ascii="SimSun" w:hAnsi="SimSun" w:cs="SimSun" w:eastAsia="SimSun"/>
          <w:color w:val="333333"/>
          <w:sz w:val="23"/>
          <w:szCs w:val="23"/>
        </w:rPr>
        <w:t>、制定网页改版计划，如半年到一年时间进行较大规模改版等。</w:t>
      </w:r>
    </w:p>
    <w:p>
      <w:pPr>
        <w:pStyle w:val="NormalWeb"/>
        <w:spacing w:lineRule="auto" w:line="480" w:beforeAutospacing="0" w:before="0" w:afterAutospacing="0" w:after="450"/>
        <w:rPr>
          <w:color w:val="333333"/>
          <w:sz w:val="23"/>
          <w:szCs w:val="23"/>
        </w:rPr>
      </w:pPr>
      <w:r>
        <w:rPr>
          <w:color w:val="333333"/>
          <w:sz w:val="23"/>
          <w:szCs w:val="23"/>
        </w:rPr>
        <w:t>4</w:t>
      </w:r>
      <w:r>
        <w:rPr>
          <w:rFonts w:ascii="SimSun" w:hAnsi="SimSun" w:cs="SimSun" w:eastAsia="SimSun"/>
          <w:color w:val="333333"/>
          <w:sz w:val="23"/>
          <w:szCs w:val="23"/>
        </w:rPr>
        <w:t>、网站维护</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服务器及相关软硬件的维护，对可能出现的问题进行评估，制定响应时间。</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五、投资和预算</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网站的投资主要用来组建网站的网络公司跟网站项目后期运营的费用，当然也包括项目中期的启动部分，但是绝大部分是为了用于开展业务方面的费用。网站在开发结束到运行开始以及到开始盈利估计总共需要大概</w:t>
      </w:r>
      <w:r>
        <w:rPr>
          <w:color w:val="333333"/>
          <w:sz w:val="23"/>
          <w:szCs w:val="23"/>
        </w:rPr>
        <w:t>200</w:t>
      </w:r>
      <w:r>
        <w:rPr>
          <w:rFonts w:ascii="SimSun" w:hAnsi="SimSun" w:cs="SimSun" w:eastAsia="SimSun"/>
          <w:color w:val="333333"/>
          <w:sz w:val="23"/>
          <w:szCs w:val="23"/>
        </w:rPr>
        <w:t>万的投资。前期可以只需小部分资金提供网站的运营，后期在网站推广过后将通过其他方面的融资得到资金以开展业务跟商家进行合作以达到盈利的目的。</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六、融资方案（资金筹措及投资方式）</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项目的融资方案以种子资金为主风险投资为辅。种子资金可以分期投入资金，并且投资者等投资风险将由项目人员全力承担。种子资金投入的资金量可以较小，作为项目的启动资金，项目后期将会继续通过第三方融资来获得资金，种子资金获得的投资回报率也将会比风险投资要少。</w:t>
      </w:r>
    </w:p>
    <w:p>
      <w:pPr>
        <w:pStyle w:val="NormalWeb"/>
        <w:spacing w:lineRule="auto" w:line="480" w:beforeAutospacing="0" w:before="0" w:afterAutospacing="0" w:after="450"/>
        <w:rPr>
          <w:color w:val="333333"/>
          <w:sz w:val="23"/>
          <w:szCs w:val="23"/>
        </w:rPr>
      </w:pPr>
      <w:r>
        <w:rPr>
          <w:rFonts w:ascii="SimSun" w:hAnsi="SimSun" w:cs="SimSun" w:eastAsia="SimSun"/>
          <w:color w:val="333333"/>
          <w:sz w:val="23"/>
          <w:szCs w:val="23"/>
        </w:rPr>
        <w:t>风险投资同样也可以分期注入，但是投资风险将与项目小组共同承担，但是投资回报率将会比种子资金加大。融资具体的方案会进行具体洽谈以确定。</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imSun">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SG"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SG"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b16b77"/>
    <w:rPr/>
  </w:style>
  <w:style w:type="character" w:styleId="FooterChar" w:customStyle="1">
    <w:name w:val="Footer Char"/>
    <w:basedOn w:val="DefaultParagraphFont"/>
    <w:uiPriority w:val="99"/>
    <w:qFormat/>
    <w:rsid w:val="00b16b77"/>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paragraph" w:styleId="Style19">
    <w:name w:val="页眉与页脚"/>
    <w:basedOn w:val="Normal"/>
    <w:qFormat/>
    <w:pPr/>
    <w:rPr/>
  </w:style>
  <w:style w:type="paragraph" w:styleId="Style20">
    <w:name w:val="Header"/>
    <w:basedOn w:val="Normal"/>
    <w:link w:val="HeaderChar"/>
    <w:uiPriority w:val="99"/>
    <w:unhideWhenUsed/>
    <w:rsid w:val="00b16b77"/>
    <w:pPr>
      <w:tabs>
        <w:tab w:val="clear" w:pos="720"/>
        <w:tab w:val="center" w:pos="4513" w:leader="none"/>
        <w:tab w:val="right" w:pos="9026" w:leader="none"/>
      </w:tabs>
      <w:spacing w:lineRule="auto" w:line="240" w:before="0" w:after="0"/>
    </w:pPr>
    <w:rPr/>
  </w:style>
  <w:style w:type="paragraph" w:styleId="Style21">
    <w:name w:val="Footer"/>
    <w:basedOn w:val="Normal"/>
    <w:link w:val="FooterChar"/>
    <w:uiPriority w:val="99"/>
    <w:unhideWhenUsed/>
    <w:rsid w:val="00b16b77"/>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16b7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6</Pages>
  <Words>2537</Words>
  <Characters>2590</Characters>
  <CharactersWithSpaces>2590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2023-07-22T10:50:00Z</dcterms:created>
  <dc:creator>Huang Jia</dc:creator>
  <dc:description/>
  <dc:language>zh-CN</dc:language>
  <cp:lastModifiedBy/>
  <dcterms:modified xsi:type="dcterms:W3CDTF">2024-01-24T09:57:06Z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