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2BA0088D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</w:t>
      </w:r>
      <w:r w:rsidR="00876134">
        <w:t>26FEB2023</w:t>
      </w:r>
    </w:p>
    <w:p w14:paraId="3574D0EE" w14:textId="5D800DC8" w:rsidR="00876134" w:rsidRDefault="00876134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39955ECE" w:rsidR="002A5254" w:rsidRPr="00876134" w:rsidRDefault="00B45733" w:rsidP="00876134">
      <w:r>
        <w:t>I want to know more about the responsibilities of thinking machines.</w:t>
      </w:r>
    </w:p>
    <w:sectPr w:rsidR="002A5254" w:rsidRPr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2A5254"/>
    <w:rsid w:val="002D179A"/>
    <w:rsid w:val="002D5B3D"/>
    <w:rsid w:val="003044F3"/>
    <w:rsid w:val="003944A8"/>
    <w:rsid w:val="005351F3"/>
    <w:rsid w:val="00570D3A"/>
    <w:rsid w:val="006645F3"/>
    <w:rsid w:val="00690312"/>
    <w:rsid w:val="00876134"/>
    <w:rsid w:val="0087685A"/>
    <w:rsid w:val="0090372E"/>
    <w:rsid w:val="00941B47"/>
    <w:rsid w:val="00AA7367"/>
    <w:rsid w:val="00AB6580"/>
    <w:rsid w:val="00B45733"/>
    <w:rsid w:val="00DF0643"/>
    <w:rsid w:val="00E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10</cp:revision>
  <dcterms:created xsi:type="dcterms:W3CDTF">2023-02-26T20:49:00Z</dcterms:created>
  <dcterms:modified xsi:type="dcterms:W3CDTF">2023-02-26T21:13:00Z</dcterms:modified>
</cp:coreProperties>
</file>