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shd w:val="clear" w:fill="FFFFFF"/>
        </w:rPr>
        <w:t>Vue.js 源码目录设计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Vue.js 源码目录设计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Vue.js 的源码都在 src 目录下，其目录结构如下。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src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├── compiler        # 编译相关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├── core            # 核心代码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├── platforms       # 不同平台的支持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├── server          # 服务端渲染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├── sfc             # .vue 文件解析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├── shared          # 共享代码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compiler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compiler 目录包含 Vue.js 所有编译相关的代码。它包括把模板解析成 ast 语法树，ast 语法树优化，代码生成等功能。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编译的工作可以在构建时做（借助 webpack、vue-loader 等辅助插件）；也可以在运行时做，使用包含构建功能的 Vue.js。显然，编译是一项耗性能的工作，所以更推荐前者——离线编译。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core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core 目录包含了 Vue.js 的核心代码，包括内置组件、全局 API 封装，Vue 实例化、观察者、虚拟 DOM、工具函数等等。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这里的代码可谓是 Vue.js 的灵魂，也是我们之后需要重点分析的地方。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platform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Vue.js 是一个跨平台的 MVVM 框架，它可以跑在 web 上，也可以配合 weex 跑在 natvie 客户端上。platform 是 Vue.js 的入口，2 个目录代表 2 个主要入口，分别打包成运行在 web 上和 weex 上的 Vue.js。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我们会重点分析 web 入口打包后的 Vue.js，对于 weex 入口打包的 Vue.js，感兴趣的同学可以自行研究。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Vue.js 2.0 支持了服务端渲染，所有服务端渲染相关的逻辑都在这个目录下。注意：这部分代码是跑在服务端的 Node.js，不要和跑在浏览器端的 Vue.js 混为一谈。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服务端渲染主要的工作是把组件渲染为服务器端的 HTML 字符串，将它们直接发送到浏览器，最后将静态标记"混合"为客户端上完全交互的应用程序。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sfc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通常我们开发 Vue.js 都会借助 webpack 构建， 然后通过 .vue 单文件的编写组件。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这个目录下的代码逻辑会把 .vue 文件内容解析成一个 JavaScript 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shared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Vue.js 会定义一些工具方法，这里定义的工具方法都是会被浏览器端的 Vue.js 和服务端的 Vue.js 所共享的。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从 Vue.js 的目录设计可以看到，作者把功能模块拆分的非常清楚，相关的逻辑放在一个独立的目录下维护，并且把复用的代码也抽成一个独立目录。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这样的目录设计让代码的阅读性和可维护性都变强，是非常值得学习和推敲的。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aaaaa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14A0"/>
    <w:rsid w:val="5CEF14A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2018-06-07T07:28:00Z</dcterms:created>
  <dc:creator>sam_zq</dc:creator>
  <cp:lastModifiedBy>sam_zq</cp:lastModifiedBy>
  <dcterms:modified xsi:type="dcterms:W3CDTF">2018-06-07T07:29:05Z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