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Pr="00450399" w:rsidRDefault="00450399" w:rsidP="0018324C">
      <w:pPr>
        <w:rPr>
          <w:rFonts w:hint="eastAsia"/>
        </w:rPr>
      </w:pPr>
      <w:r>
        <w:rPr>
          <w:rFonts w:hint="eastAsia"/>
        </w:rPr>
        <w:t>生产管控首页，组装、老化、校正、包装详细页</w:t>
      </w:r>
      <w:bookmarkStart w:id="0" w:name="_GoBack"/>
      <w:bookmarkEnd w:id="0"/>
    </w:p>
    <w:sectPr w:rsidR="00450399" w:rsidRPr="00450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18324C"/>
    <w:rsid w:val="00260875"/>
    <w:rsid w:val="00347EBC"/>
    <w:rsid w:val="00450399"/>
    <w:rsid w:val="00474420"/>
    <w:rsid w:val="00582BA7"/>
    <w:rsid w:val="00776B42"/>
    <w:rsid w:val="00874E2C"/>
    <w:rsid w:val="008D24A2"/>
    <w:rsid w:val="00A35D02"/>
    <w:rsid w:val="00F84A50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E5A74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10</cp:revision>
  <dcterms:created xsi:type="dcterms:W3CDTF">2014-10-29T12:08:00Z</dcterms:created>
  <dcterms:modified xsi:type="dcterms:W3CDTF">2018-09-28T01:02:00Z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