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2B61571" wp14:paraId="521C044D" wp14:textId="7700AAC0">
      <w:pPr>
        <w:spacing w:before="0" w:beforeAutospacing="off" w:after="240" w:afterAutospacing="off"/>
      </w:pPr>
      <w:r w:rsidRPr="32B61571" w:rsidR="764442D5">
        <w:rPr>
          <w:rFonts w:ascii="Times New Roman" w:hAnsi="Times New Roman" w:eastAsia="Times New Roman" w:cs="Times New Roman"/>
          <w:b w:val="1"/>
          <w:bCs w:val="1"/>
          <w:noProof w:val="0"/>
          <w:sz w:val="24"/>
          <w:szCs w:val="24"/>
          <w:lang w:val="en-US"/>
        </w:rPr>
        <w:t>Grazioso Salvare Dashboard</w:t>
      </w:r>
    </w:p>
    <w:p xmlns:wp14="http://schemas.microsoft.com/office/word/2010/wordml" w:rsidP="32B61571" wp14:paraId="31932C28" wp14:textId="179209F2">
      <w:pPr>
        <w:spacing w:before="240" w:beforeAutospacing="off" w:after="240" w:afterAutospacing="off"/>
      </w:pPr>
      <w:r w:rsidRPr="32B61571" w:rsidR="764442D5">
        <w:rPr>
          <w:rFonts w:ascii="Times New Roman" w:hAnsi="Times New Roman" w:eastAsia="Times New Roman" w:cs="Times New Roman"/>
          <w:b w:val="1"/>
          <w:bCs w:val="1"/>
          <w:noProof w:val="0"/>
          <w:sz w:val="24"/>
          <w:szCs w:val="24"/>
          <w:lang w:val="en-US"/>
        </w:rPr>
        <w:t>About the Project</w:t>
      </w:r>
    </w:p>
    <w:p xmlns:wp14="http://schemas.microsoft.com/office/word/2010/wordml" w:rsidP="32B61571" wp14:paraId="62070899" wp14:textId="7693E2FA">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This project is a full-stack web application dashboard built for Grazioso Salvare, a company that identifies and trains search-and-rescue dogs. The dashboard reads Austin Animal Center outcome records from a MongoDB database and lets staff filter them by rescue specialty, so candidate dogs can be identified without writing database queries by hand.</w:t>
      </w:r>
    </w:p>
    <w:p xmlns:wp14="http://schemas.microsoft.com/office/word/2010/wordml" w:rsidP="32B61571" wp14:paraId="797CB621" wp14:textId="49FD6D71">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The application follows the MVC pattern. MongoDB is the model, holding the shelter records. The Dash layout is the view, presenting the data as a table, a geolocation map, and a pie chart. The callbacks and the CRUD Python module form the controller, translating a user’s filter selection into a database query and routing the results back to the widgets.</w:t>
      </w:r>
    </w:p>
    <w:p xmlns:wp14="http://schemas.microsoft.com/office/word/2010/wordml" w:rsidP="32B61571" wp14:paraId="7FFC45A8" wp14:textId="269BEF1B">
      <w:pPr>
        <w:spacing w:before="240" w:beforeAutospacing="off" w:after="240" w:afterAutospacing="off"/>
      </w:pPr>
      <w:r w:rsidRPr="32B61571" w:rsidR="764442D5">
        <w:rPr>
          <w:rFonts w:ascii="Times New Roman" w:hAnsi="Times New Roman" w:eastAsia="Times New Roman" w:cs="Times New Roman"/>
          <w:b w:val="1"/>
          <w:bCs w:val="1"/>
          <w:noProof w:val="0"/>
          <w:sz w:val="24"/>
          <w:szCs w:val="24"/>
          <w:lang w:val="en-US"/>
        </w:rPr>
        <w:t>Functionality</w:t>
      </w:r>
    </w:p>
    <w:p xmlns:wp14="http://schemas.microsoft.com/office/word/2010/wordml" w:rsidP="32B61571" wp14:paraId="7F114C6E" wp14:textId="136199CC">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The dashboard provides four interactive filter options as radio buttons: Water Rescue, Mountain or Wilderness Rescue, Disaster or Individual Tracking, and Reset. Selecting one runs a MongoDB query matching that rescue type’s preferred breeds, sex, and training-age range, drawn from the Rescue Type and Preferred Dog Breeds table in the specifications document. Reset clears the filter and returns the complete data set.</w:t>
      </w:r>
    </w:p>
    <w:p xmlns:wp14="http://schemas.microsoft.com/office/word/2010/wordml" w:rsidP="32B61571" wp14:paraId="2E15E9F4" wp14:textId="695932A5">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Three widgets respond to those selections. The data table displays the filtered records with sorting, column filtering, and pagination enabled. The geolocation chart plots the shelter location of whichever row the user selects, with the breed shown on hover and the animal’s name in a popup. The pie chart shows the breed distribution of whatever is currently in the table, which gives the user an at-a-glance sense of what the filter returned.</w:t>
      </w:r>
    </w:p>
    <w:p xmlns:wp14="http://schemas.microsoft.com/office/word/2010/wordml" w:rsidP="32B61571" wp14:paraId="46185CFE" wp14:textId="58BD3775">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The Grazioso Salvare logo appears in the header with an anchor tag linking to the client’s home page, alongside a unique identifier crediting the developer.</w:t>
      </w:r>
    </w:p>
    <w:p xmlns:wp14="http://schemas.microsoft.com/office/word/2010/wordml" w:rsidP="32B61571" wp14:paraId="0521DD6E" wp14:textId="0ADD4B77">
      <w:pPr>
        <w:spacing w:before="240" w:beforeAutospacing="off" w:after="240" w:afterAutospacing="off"/>
      </w:pPr>
      <w:r w:rsidRPr="32B61571" w:rsidR="764442D5">
        <w:rPr>
          <w:rFonts w:ascii="Times New Roman" w:hAnsi="Times New Roman" w:eastAsia="Times New Roman" w:cs="Times New Roman"/>
          <w:b w:val="1"/>
          <w:bCs w:val="1"/>
          <w:noProof w:val="0"/>
          <w:sz w:val="24"/>
          <w:szCs w:val="24"/>
          <w:lang w:val="en-US"/>
        </w:rPr>
        <w:t>Screenshots</w:t>
      </w:r>
    </w:p>
    <w:p xmlns:wp14="http://schemas.microsoft.com/office/word/2010/wordml" w:rsidP="32B61571" wp14:paraId="32935B3D" wp14:textId="523CF22E">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[Starting state — unfiltered]</w:t>
      </w:r>
    </w:p>
    <w:p xmlns:wp14="http://schemas.microsoft.com/office/word/2010/wordml" w:rsidP="32B61571" wp14:paraId="6BB89957" wp14:textId="5DDEC15D">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r w:rsidR="764442D5">
        <w:drawing>
          <wp:inline xmlns:wp14="http://schemas.microsoft.com/office/word/2010/wordprocessingDrawing" wp14:editId="0CC1BB2E" wp14:anchorId="7970E212">
            <wp:extent cx="5943600" cy="3105150"/>
            <wp:effectExtent l="0" t="0" r="0" b="0"/>
            <wp:docPr id="18448463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4846381" name="Picture 1844846381"/>
                    <pic:cNvPicPr/>
                  </pic:nvPicPr>
                  <pic:blipFill>
                    <a:blip xmlns:r="http://schemas.openxmlformats.org/officeDocument/2006/relationships" r:embed="rId655878791">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p>
    <w:p xmlns:wp14="http://schemas.microsoft.com/office/word/2010/wordml" w:rsidP="32B61571" wp14:paraId="720A54A0" wp14:textId="7192A495">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[Water Rescue]</w:t>
      </w:r>
    </w:p>
    <w:p xmlns:wp14="http://schemas.microsoft.com/office/word/2010/wordml" w:rsidP="32B61571" wp14:paraId="63DDF282" wp14:textId="517FC2AA">
      <w:pPr>
        <w:spacing w:before="240" w:beforeAutospacing="off" w:after="240" w:afterAutospacing="off"/>
        <w:rPr>
          <w:rFonts w:ascii="Times New Roman" w:hAnsi="Times New Roman" w:eastAsia="Times New Roman" w:cs="Times New Roman"/>
          <w:noProof w:val="0"/>
          <w:sz w:val="24"/>
          <w:szCs w:val="24"/>
          <w:lang w:val="en-US"/>
        </w:rPr>
      </w:pPr>
      <w:r w:rsidR="764442D5">
        <w:drawing>
          <wp:inline xmlns:wp14="http://schemas.microsoft.com/office/word/2010/wordprocessingDrawing" wp14:editId="04019C1E" wp14:anchorId="63FD814B">
            <wp:extent cx="5943600" cy="3105150"/>
            <wp:effectExtent l="0" t="0" r="0" b="0"/>
            <wp:docPr id="552572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2572278" name="Picture 552572278"/>
                    <pic:cNvPicPr/>
                  </pic:nvPicPr>
                  <pic:blipFill>
                    <a:blip xmlns:r="http://schemas.openxmlformats.org/officeDocument/2006/relationships" r:embed="rId1487290266">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p>
    <w:p xmlns:wp14="http://schemas.microsoft.com/office/word/2010/wordml" w:rsidP="32B61571" wp14:paraId="6D78B0B7" wp14:textId="6D64DE4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2B61571" wp14:paraId="2DC39ADD" wp14:textId="236228BB">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[Mountain or Wilderness Rescue]</w:t>
      </w:r>
    </w:p>
    <w:p xmlns:wp14="http://schemas.microsoft.com/office/word/2010/wordml" w:rsidP="32B61571" wp14:paraId="736C24A3" wp14:textId="7F820B9B">
      <w:pPr>
        <w:spacing w:before="240" w:beforeAutospacing="off" w:after="240" w:afterAutospacing="off"/>
        <w:rPr>
          <w:rFonts w:ascii="Times New Roman" w:hAnsi="Times New Roman" w:eastAsia="Times New Roman" w:cs="Times New Roman"/>
          <w:noProof w:val="0"/>
          <w:sz w:val="24"/>
          <w:szCs w:val="24"/>
          <w:lang w:val="en-US"/>
        </w:rPr>
      </w:pPr>
      <w:r w:rsidR="764442D5">
        <w:drawing>
          <wp:inline xmlns:wp14="http://schemas.microsoft.com/office/word/2010/wordprocessingDrawing" wp14:editId="745EC5E6" wp14:anchorId="444C972D">
            <wp:extent cx="5943600" cy="2886075"/>
            <wp:effectExtent l="0" t="0" r="0" b="0"/>
            <wp:docPr id="875737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573711" name="Picture 87573711"/>
                    <pic:cNvPicPr/>
                  </pic:nvPicPr>
                  <pic:blipFill>
                    <a:blip xmlns:r="http://schemas.openxmlformats.org/officeDocument/2006/relationships" r:embed="rId660667165">
                      <a:extLst>
                        <a:ext uri="{28A0092B-C50C-407E-A947-70E740481C1C}">
                          <a14:useLocalDpi xmlns:a14="http://schemas.microsoft.com/office/drawing/2010/main"/>
                        </a:ext>
                      </a:extLst>
                    </a:blip>
                    <a:stretch>
                      <a:fillRect/>
                    </a:stretch>
                  </pic:blipFill>
                  <pic:spPr>
                    <a:xfrm>
                      <a:off x="0" y="0"/>
                      <a:ext cx="5943600" cy="2886075"/>
                    </a:xfrm>
                    <a:prstGeom prst="rect">
                      <a:avLst/>
                    </a:prstGeom>
                  </pic:spPr>
                </pic:pic>
              </a:graphicData>
            </a:graphic>
          </wp:inline>
        </w:drawing>
      </w:r>
    </w:p>
    <w:p xmlns:wp14="http://schemas.microsoft.com/office/word/2010/wordml" w:rsidP="32B61571" wp14:paraId="4ABDFFF2" wp14:textId="2B758C93">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[Disaster or Individual Tracking]</w:t>
      </w:r>
    </w:p>
    <w:p xmlns:wp14="http://schemas.microsoft.com/office/word/2010/wordml" w:rsidP="32B61571" wp14:paraId="4A4B7B45" wp14:textId="5A14E096">
      <w:pPr>
        <w:spacing w:before="240" w:beforeAutospacing="off" w:after="240" w:afterAutospacing="off"/>
        <w:rPr>
          <w:rFonts w:ascii="Times New Roman" w:hAnsi="Times New Roman" w:eastAsia="Times New Roman" w:cs="Times New Roman"/>
          <w:noProof w:val="0"/>
          <w:sz w:val="24"/>
          <w:szCs w:val="24"/>
          <w:lang w:val="en-US"/>
        </w:rPr>
      </w:pPr>
      <w:r w:rsidR="764442D5">
        <w:drawing>
          <wp:inline xmlns:wp14="http://schemas.microsoft.com/office/word/2010/wordprocessingDrawing" wp14:editId="30A44745" wp14:anchorId="1848DB51">
            <wp:extent cx="5943600" cy="2743200"/>
            <wp:effectExtent l="0" t="0" r="0" b="0"/>
            <wp:docPr id="4746404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4640450" name="Picture 474640450"/>
                    <pic:cNvPicPr/>
                  </pic:nvPicPr>
                  <pic:blipFill>
                    <a:blip xmlns:r="http://schemas.openxmlformats.org/officeDocument/2006/relationships" r:embed="rId1023013200">
                      <a:extLst>
                        <a:ext uri="{28A0092B-C50C-407E-A947-70E740481C1C}">
                          <a14:useLocalDpi xmlns:a14="http://schemas.microsoft.com/office/drawing/2010/main"/>
                        </a:ext>
                      </a:extLst>
                    </a:blip>
                    <a:stretch>
                      <a:fillRect/>
                    </a:stretch>
                  </pic:blipFill>
                  <pic:spPr>
                    <a:xfrm>
                      <a:off x="0" y="0"/>
                      <a:ext cx="5943600" cy="2743200"/>
                    </a:xfrm>
                    <a:prstGeom prst="rect">
                      <a:avLst/>
                    </a:prstGeom>
                  </pic:spPr>
                </pic:pic>
              </a:graphicData>
            </a:graphic>
          </wp:inline>
        </w:drawing>
      </w:r>
    </w:p>
    <w:p xmlns:wp14="http://schemas.microsoft.com/office/word/2010/wordml" w:rsidP="32B61571" wp14:paraId="0C33A5FD" wp14:textId="513C82D6">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[Reset]</w:t>
      </w:r>
    </w:p>
    <w:p xmlns:wp14="http://schemas.microsoft.com/office/word/2010/wordml" w:rsidP="32B61571" wp14:paraId="63FE1852" wp14:textId="1E58D335">
      <w:pPr>
        <w:spacing w:before="240" w:beforeAutospacing="off" w:after="240" w:afterAutospacing="off"/>
        <w:rPr>
          <w:rFonts w:ascii="Times New Roman" w:hAnsi="Times New Roman" w:eastAsia="Times New Roman" w:cs="Times New Roman"/>
          <w:noProof w:val="0"/>
          <w:sz w:val="24"/>
          <w:szCs w:val="24"/>
          <w:lang w:val="en-US"/>
        </w:rPr>
      </w:pPr>
      <w:r w:rsidR="764442D5">
        <w:drawing>
          <wp:inline xmlns:wp14="http://schemas.microsoft.com/office/word/2010/wordprocessingDrawing" wp14:editId="0235BE2F" wp14:anchorId="3422D654">
            <wp:extent cx="5943600" cy="3343275"/>
            <wp:effectExtent l="0" t="0" r="0" b="0"/>
            <wp:docPr id="764156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4156703" name="Picture 764156703"/>
                    <pic:cNvPicPr/>
                  </pic:nvPicPr>
                  <pic:blipFill>
                    <a:blip xmlns:r="http://schemas.openxmlformats.org/officeDocument/2006/relationships" r:embed="rId1911505831">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xmlns:wp14="http://schemas.microsoft.com/office/word/2010/wordml" w:rsidP="32B61571" wp14:paraId="6D4F843E" wp14:textId="1EF9BD52">
      <w:pPr>
        <w:spacing w:before="240" w:beforeAutospacing="off" w:after="240" w:afterAutospacing="off"/>
      </w:pPr>
      <w:r w:rsidRPr="32B61571" w:rsidR="764442D5">
        <w:rPr>
          <w:rFonts w:ascii="Times New Roman" w:hAnsi="Times New Roman" w:eastAsia="Times New Roman" w:cs="Times New Roman"/>
          <w:b w:val="1"/>
          <w:bCs w:val="1"/>
          <w:noProof w:val="0"/>
          <w:sz w:val="24"/>
          <w:szCs w:val="24"/>
          <w:lang w:val="en-US"/>
        </w:rPr>
        <w:t>Tools Used</w:t>
      </w:r>
    </w:p>
    <w:p xmlns:wp14="http://schemas.microsoft.com/office/word/2010/wordml" w:rsidP="32B61571" wp14:paraId="73772B92" wp14:textId="37914C76">
      <w:pPr>
        <w:spacing w:before="240" w:beforeAutospacing="off" w:after="240" w:afterAutospacing="off"/>
      </w:pPr>
      <w:r w:rsidRPr="32B61571" w:rsidR="764442D5">
        <w:rPr>
          <w:rFonts w:ascii="Times New Roman" w:hAnsi="Times New Roman" w:eastAsia="Times New Roman" w:cs="Times New Roman"/>
          <w:b w:val="1"/>
          <w:bCs w:val="1"/>
          <w:noProof w:val="0"/>
          <w:sz w:val="24"/>
          <w:szCs w:val="24"/>
          <w:lang w:val="en-US"/>
        </w:rPr>
        <w:t>MongoDB</w:t>
      </w:r>
      <w:r w:rsidRPr="32B61571" w:rsidR="764442D5">
        <w:rPr>
          <w:rFonts w:ascii="Times New Roman" w:hAnsi="Times New Roman" w:eastAsia="Times New Roman" w:cs="Times New Roman"/>
          <w:noProof w:val="0"/>
          <w:sz w:val="24"/>
          <w:szCs w:val="24"/>
          <w:lang w:val="en-US"/>
        </w:rPr>
        <w:t xml:space="preserve"> serves as </w:t>
      </w:r>
      <w:r w:rsidRPr="32B61571" w:rsidR="764442D5">
        <w:rPr>
          <w:rFonts w:ascii="Times New Roman" w:hAnsi="Times New Roman" w:eastAsia="Times New Roman" w:cs="Times New Roman"/>
          <w:noProof w:val="0"/>
          <w:sz w:val="24"/>
          <w:szCs w:val="24"/>
          <w:lang w:val="en-US"/>
        </w:rPr>
        <w:t>the</w:t>
      </w:r>
      <w:r w:rsidRPr="32B61571" w:rsidR="764442D5">
        <w:rPr>
          <w:rFonts w:ascii="Times New Roman" w:hAnsi="Times New Roman" w:eastAsia="Times New Roman" w:cs="Times New Roman"/>
          <w:noProof w:val="0"/>
          <w:sz w:val="24"/>
          <w:szCs w:val="24"/>
          <w:lang w:val="en-US"/>
        </w:rPr>
        <w:t xml:space="preserve"> model </w:t>
      </w:r>
      <w:r w:rsidRPr="32B61571" w:rsidR="764442D5">
        <w:rPr>
          <w:rFonts w:ascii="Times New Roman" w:hAnsi="Times New Roman" w:eastAsia="Times New Roman" w:cs="Times New Roman"/>
          <w:noProof w:val="0"/>
          <w:sz w:val="24"/>
          <w:szCs w:val="24"/>
          <w:lang w:val="en-US"/>
        </w:rPr>
        <w:t>component</w:t>
      </w:r>
      <w:r w:rsidRPr="32B61571" w:rsidR="764442D5">
        <w:rPr>
          <w:rFonts w:ascii="Times New Roman" w:hAnsi="Times New Roman" w:eastAsia="Times New Roman" w:cs="Times New Roman"/>
          <w:noProof w:val="0"/>
          <w:sz w:val="24"/>
          <w:szCs w:val="24"/>
          <w:lang w:val="en-US"/>
        </w:rPr>
        <w:t xml:space="preserve">. It was chosen because shelter records vary in which fields they </w:t>
      </w:r>
      <w:r w:rsidRPr="32B61571" w:rsidR="764442D5">
        <w:rPr>
          <w:rFonts w:ascii="Times New Roman" w:hAnsi="Times New Roman" w:eastAsia="Times New Roman" w:cs="Times New Roman"/>
          <w:noProof w:val="0"/>
          <w:sz w:val="24"/>
          <w:szCs w:val="24"/>
          <w:lang w:val="en-US"/>
        </w:rPr>
        <w:t>contain</w:t>
      </w:r>
      <w:r w:rsidRPr="32B61571" w:rsidR="764442D5">
        <w:rPr>
          <w:rFonts w:ascii="Times New Roman" w:hAnsi="Times New Roman" w:eastAsia="Times New Roman" w:cs="Times New Roman"/>
          <w:noProof w:val="0"/>
          <w:sz w:val="24"/>
          <w:szCs w:val="24"/>
          <w:lang w:val="en-US"/>
        </w:rPr>
        <w:t xml:space="preserve">, and a document database accommodates that without forcing every record into identical columns. Its particular value for interfacing with Python is that a document maps directly onto a Python dictionary: a query is written as a </w:t>
      </w:r>
      <w:r w:rsidRPr="32B61571" w:rsidR="764442D5">
        <w:rPr>
          <w:rFonts w:ascii="Times New Roman" w:hAnsi="Times New Roman" w:eastAsia="Times New Roman" w:cs="Times New Roman"/>
          <w:noProof w:val="0"/>
          <w:sz w:val="24"/>
          <w:szCs w:val="24"/>
          <w:lang w:val="en-US"/>
        </w:rPr>
        <w:t>dict</w:t>
      </w:r>
      <w:r w:rsidRPr="32B61571" w:rsidR="764442D5">
        <w:rPr>
          <w:rFonts w:ascii="Times New Roman" w:hAnsi="Times New Roman" w:eastAsia="Times New Roman" w:cs="Times New Roman"/>
          <w:noProof w:val="0"/>
          <w:sz w:val="24"/>
          <w:szCs w:val="24"/>
          <w:lang w:val="en-US"/>
        </w:rPr>
        <w:t xml:space="preserve">, and results come back as </w:t>
      </w:r>
      <w:r w:rsidRPr="32B61571" w:rsidR="764442D5">
        <w:rPr>
          <w:rFonts w:ascii="Times New Roman" w:hAnsi="Times New Roman" w:eastAsia="Times New Roman" w:cs="Times New Roman"/>
          <w:noProof w:val="0"/>
          <w:sz w:val="24"/>
          <w:szCs w:val="24"/>
          <w:lang w:val="en-US"/>
        </w:rPr>
        <w:t>dicts</w:t>
      </w:r>
      <w:r w:rsidRPr="32B61571" w:rsidR="764442D5">
        <w:rPr>
          <w:rFonts w:ascii="Times New Roman" w:hAnsi="Times New Roman" w:eastAsia="Times New Roman" w:cs="Times New Roman"/>
          <w:noProof w:val="0"/>
          <w:sz w:val="24"/>
          <w:szCs w:val="24"/>
          <w:lang w:val="en-US"/>
        </w:rPr>
        <w:t xml:space="preserve">, so no object-relational mapper or translation layer sits between the application and the data. Queries also compose naturally with Python control flow, which is what makes the filter callback straightforward,veach rescue type is simply a different </w:t>
      </w:r>
      <w:r w:rsidRPr="32B61571" w:rsidR="764442D5">
        <w:rPr>
          <w:rFonts w:ascii="Times New Roman" w:hAnsi="Times New Roman" w:eastAsia="Times New Roman" w:cs="Times New Roman"/>
          <w:noProof w:val="0"/>
          <w:sz w:val="24"/>
          <w:szCs w:val="24"/>
          <w:lang w:val="en-US"/>
        </w:rPr>
        <w:t>dict</w:t>
      </w:r>
      <w:r w:rsidRPr="32B61571" w:rsidR="764442D5">
        <w:rPr>
          <w:rFonts w:ascii="Times New Roman" w:hAnsi="Times New Roman" w:eastAsia="Times New Roman" w:cs="Times New Roman"/>
          <w:noProof w:val="0"/>
          <w:sz w:val="24"/>
          <w:szCs w:val="24"/>
          <w:lang w:val="en-US"/>
        </w:rPr>
        <w:t xml:space="preserve"> passed to the same read method.</w:t>
      </w:r>
    </w:p>
    <w:p xmlns:wp14="http://schemas.microsoft.com/office/word/2010/wordml" w:rsidP="32B61571" wp14:paraId="4F1687CB" wp14:textId="65CBCE44">
      <w:pPr>
        <w:spacing w:before="240" w:beforeAutospacing="off" w:after="240" w:afterAutospacing="off"/>
      </w:pPr>
      <w:r w:rsidRPr="32B61571" w:rsidR="764442D5">
        <w:rPr>
          <w:rFonts w:ascii="Times New Roman" w:hAnsi="Times New Roman" w:eastAsia="Times New Roman" w:cs="Times New Roman"/>
          <w:b w:val="1"/>
          <w:bCs w:val="1"/>
          <w:noProof w:val="0"/>
          <w:sz w:val="24"/>
          <w:szCs w:val="24"/>
          <w:lang w:val="en-US"/>
        </w:rPr>
        <w:t>PyMongo</w:t>
      </w:r>
      <w:r w:rsidRPr="32B61571" w:rsidR="764442D5">
        <w:rPr>
          <w:rFonts w:ascii="Times New Roman" w:hAnsi="Times New Roman" w:eastAsia="Times New Roman" w:cs="Times New Roman"/>
          <w:noProof w:val="0"/>
          <w:sz w:val="24"/>
          <w:szCs w:val="24"/>
          <w:lang w:val="en-US"/>
        </w:rPr>
        <w:t xml:space="preserve"> is the official MongoDB driver for Python, maintained by MongoDB itself. It supplies the MongoClient connection and the insert_one, find, update_many, and delete_many calls the CRUD module is built on.</w:t>
      </w:r>
    </w:p>
    <w:p xmlns:wp14="http://schemas.microsoft.com/office/word/2010/wordml" w:rsidP="32B61571" wp14:paraId="11D14EEB" wp14:textId="7C8E2D2D">
      <w:pPr>
        <w:spacing w:before="240" w:beforeAutospacing="off" w:after="240" w:afterAutospacing="off"/>
      </w:pPr>
      <w:r w:rsidRPr="32B61571" w:rsidR="764442D5">
        <w:rPr>
          <w:rFonts w:ascii="Times New Roman" w:hAnsi="Times New Roman" w:eastAsia="Times New Roman" w:cs="Times New Roman"/>
          <w:b w:val="1"/>
          <w:bCs w:val="1"/>
          <w:noProof w:val="0"/>
          <w:sz w:val="24"/>
          <w:szCs w:val="24"/>
          <w:lang w:val="en-US"/>
        </w:rPr>
        <w:t>Dash</w:t>
      </w:r>
      <w:r w:rsidRPr="32B61571" w:rsidR="764442D5">
        <w:rPr>
          <w:rFonts w:ascii="Times New Roman" w:hAnsi="Times New Roman" w:eastAsia="Times New Roman" w:cs="Times New Roman"/>
          <w:noProof w:val="0"/>
          <w:sz w:val="24"/>
          <w:szCs w:val="24"/>
          <w:lang w:val="en-US"/>
        </w:rPr>
        <w:t xml:space="preserve"> provides both the view and the controller. Its view layer is a set of Python objects that </w:t>
      </w:r>
      <w:r w:rsidRPr="32B61571" w:rsidR="764442D5">
        <w:rPr>
          <w:rFonts w:ascii="Times New Roman" w:hAnsi="Times New Roman" w:eastAsia="Times New Roman" w:cs="Times New Roman"/>
          <w:noProof w:val="0"/>
          <w:sz w:val="24"/>
          <w:szCs w:val="24"/>
          <w:lang w:val="en-US"/>
        </w:rPr>
        <w:t>render as</w:t>
      </w:r>
      <w:r w:rsidRPr="32B61571" w:rsidR="764442D5">
        <w:rPr>
          <w:rFonts w:ascii="Times New Roman" w:hAnsi="Times New Roman" w:eastAsia="Times New Roman" w:cs="Times New Roman"/>
          <w:noProof w:val="0"/>
          <w:sz w:val="24"/>
          <w:szCs w:val="24"/>
          <w:lang w:val="en-US"/>
        </w:rPr>
        <w:t xml:space="preserve"> HTML components, so the entire interface is declared in Python rather than split across separate HTML and JavaScript files. Its controller layer is the callback system: a function is decorated with the inputs it listens </w:t>
      </w:r>
      <w:r w:rsidRPr="32B61571" w:rsidR="764442D5">
        <w:rPr>
          <w:rFonts w:ascii="Times New Roman" w:hAnsi="Times New Roman" w:eastAsia="Times New Roman" w:cs="Times New Roman"/>
          <w:noProof w:val="0"/>
          <w:sz w:val="24"/>
          <w:szCs w:val="24"/>
          <w:lang w:val="en-US"/>
        </w:rPr>
        <w:t>to</w:t>
      </w:r>
      <w:r w:rsidRPr="32B61571" w:rsidR="764442D5">
        <w:rPr>
          <w:rFonts w:ascii="Times New Roman" w:hAnsi="Times New Roman" w:eastAsia="Times New Roman" w:cs="Times New Roman"/>
          <w:noProof w:val="0"/>
          <w:sz w:val="24"/>
          <w:szCs w:val="24"/>
          <w:lang w:val="en-US"/>
        </w:rPr>
        <w:t xml:space="preserve"> and the output it updates, and Dash re-runs it automatically whenever an input changes. This is what makes the widgets reactive, selecting a radio button updates the table, and the table updating cascades into the map and pie chart without any manual refresh logic.</w:t>
      </w:r>
    </w:p>
    <w:p xmlns:wp14="http://schemas.microsoft.com/office/word/2010/wordml" w:rsidP="32B61571" wp14:paraId="43D8EC86" wp14:textId="5EFB9696">
      <w:pPr>
        <w:spacing w:before="240" w:beforeAutospacing="off" w:after="240" w:afterAutospacing="off"/>
      </w:pPr>
      <w:r w:rsidRPr="32B61571" w:rsidR="764442D5">
        <w:rPr>
          <w:rFonts w:ascii="Times New Roman" w:hAnsi="Times New Roman" w:eastAsia="Times New Roman" w:cs="Times New Roman"/>
          <w:b w:val="1"/>
          <w:bCs w:val="1"/>
          <w:noProof w:val="0"/>
          <w:sz w:val="24"/>
          <w:szCs w:val="24"/>
          <w:lang w:val="en-US"/>
        </w:rPr>
        <w:t>Dash Leaflet</w:t>
      </w:r>
      <w:r w:rsidRPr="32B61571" w:rsidR="764442D5">
        <w:rPr>
          <w:rFonts w:ascii="Times New Roman" w:hAnsi="Times New Roman" w:eastAsia="Times New Roman" w:cs="Times New Roman"/>
          <w:noProof w:val="0"/>
          <w:sz w:val="24"/>
          <w:szCs w:val="24"/>
          <w:lang w:val="en-US"/>
        </w:rPr>
        <w:t xml:space="preserve"> renders the geolocation chart, and </w:t>
      </w:r>
      <w:r w:rsidRPr="32B61571" w:rsidR="764442D5">
        <w:rPr>
          <w:rFonts w:ascii="Times New Roman" w:hAnsi="Times New Roman" w:eastAsia="Times New Roman" w:cs="Times New Roman"/>
          <w:b w:val="1"/>
          <w:bCs w:val="1"/>
          <w:noProof w:val="0"/>
          <w:sz w:val="24"/>
          <w:szCs w:val="24"/>
          <w:lang w:val="en-US"/>
        </w:rPr>
        <w:t>Plotly Express</w:t>
      </w:r>
      <w:r w:rsidRPr="32B61571" w:rsidR="764442D5">
        <w:rPr>
          <w:rFonts w:ascii="Times New Roman" w:hAnsi="Times New Roman" w:eastAsia="Times New Roman" w:cs="Times New Roman"/>
          <w:noProof w:val="0"/>
          <w:sz w:val="24"/>
          <w:szCs w:val="24"/>
          <w:lang w:val="en-US"/>
        </w:rPr>
        <w:t xml:space="preserve"> renders the pie chart. </w:t>
      </w:r>
      <w:r w:rsidRPr="32B61571" w:rsidR="764442D5">
        <w:rPr>
          <w:rFonts w:ascii="Times New Roman" w:hAnsi="Times New Roman" w:eastAsia="Times New Roman" w:cs="Times New Roman"/>
          <w:b w:val="1"/>
          <w:bCs w:val="1"/>
          <w:noProof w:val="0"/>
          <w:sz w:val="24"/>
          <w:szCs w:val="24"/>
          <w:lang w:val="en-US"/>
        </w:rPr>
        <w:t>Pandas</w:t>
      </w:r>
      <w:r w:rsidRPr="32B61571" w:rsidR="764442D5">
        <w:rPr>
          <w:rFonts w:ascii="Times New Roman" w:hAnsi="Times New Roman" w:eastAsia="Times New Roman" w:cs="Times New Roman"/>
          <w:noProof w:val="0"/>
          <w:sz w:val="24"/>
          <w:szCs w:val="24"/>
          <w:lang w:val="en-US"/>
        </w:rPr>
        <w:t xml:space="preserve"> converts the list of documents returned by the CRUD module into a DataFrame, which is the format both the data table and the charts expect. </w:t>
      </w:r>
      <w:r w:rsidRPr="32B61571" w:rsidR="764442D5">
        <w:rPr>
          <w:rFonts w:ascii="Times New Roman" w:hAnsi="Times New Roman" w:eastAsia="Times New Roman" w:cs="Times New Roman"/>
          <w:b w:val="1"/>
          <w:bCs w:val="1"/>
          <w:noProof w:val="0"/>
          <w:sz w:val="24"/>
          <w:szCs w:val="24"/>
          <w:lang w:val="en-US"/>
        </w:rPr>
        <w:t>Jupyter Lab</w:t>
      </w:r>
      <w:r w:rsidRPr="32B61571" w:rsidR="764442D5">
        <w:rPr>
          <w:rFonts w:ascii="Times New Roman" w:hAnsi="Times New Roman" w:eastAsia="Times New Roman" w:cs="Times New Roman"/>
          <w:noProof w:val="0"/>
          <w:sz w:val="24"/>
          <w:szCs w:val="24"/>
          <w:lang w:val="en-US"/>
        </w:rPr>
        <w:t xml:space="preserve"> in the Codio virtual environment was the development environment.</w:t>
      </w:r>
    </w:p>
    <w:p xmlns:wp14="http://schemas.microsoft.com/office/word/2010/wordml" w:rsidP="32B61571" wp14:paraId="3FFA6EED" wp14:textId="2C25919B">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Resources:</w:t>
      </w:r>
    </w:p>
    <w:p xmlns:wp14="http://schemas.microsoft.com/office/word/2010/wordml" w:rsidP="32B61571" wp14:paraId="5A36538B" wp14:textId="5DA818D5">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2B61571" w:rsidR="764442D5">
        <w:rPr>
          <w:rFonts w:ascii="Times New Roman" w:hAnsi="Times New Roman" w:eastAsia="Times New Roman" w:cs="Times New Roman"/>
          <w:noProof w:val="0"/>
          <w:sz w:val="24"/>
          <w:szCs w:val="24"/>
          <w:lang w:val="en-US"/>
        </w:rPr>
        <w:t xml:space="preserve">MongoDB — </w:t>
      </w:r>
      <w:hyperlink r:id="R45d24ebf144642e5">
        <w:r w:rsidRPr="32B61571" w:rsidR="764442D5">
          <w:rPr>
            <w:rStyle w:val="Hyperlink"/>
            <w:noProof w:val="0"/>
            <w:lang w:val="en-US"/>
          </w:rPr>
          <w:t>https://www.mongodb.com/docs/</w:t>
        </w:r>
      </w:hyperlink>
    </w:p>
    <w:p xmlns:wp14="http://schemas.microsoft.com/office/word/2010/wordml" w:rsidP="32B61571" wp14:paraId="2C359CB6" wp14:textId="12E92D52">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2B61571" w:rsidR="764442D5">
        <w:rPr>
          <w:rFonts w:ascii="Times New Roman" w:hAnsi="Times New Roman" w:eastAsia="Times New Roman" w:cs="Times New Roman"/>
          <w:noProof w:val="0"/>
          <w:sz w:val="24"/>
          <w:szCs w:val="24"/>
          <w:lang w:val="en-US"/>
        </w:rPr>
        <w:t xml:space="preserve">PyMongo — </w:t>
      </w:r>
      <w:hyperlink r:id="Rf815d8b479214ac6">
        <w:r w:rsidRPr="32B61571" w:rsidR="764442D5">
          <w:rPr>
            <w:rStyle w:val="Hyperlink"/>
            <w:noProof w:val="0"/>
            <w:lang w:val="en-US"/>
          </w:rPr>
          <w:t>https://pymongo.readthedocs.io/</w:t>
        </w:r>
      </w:hyperlink>
    </w:p>
    <w:p xmlns:wp14="http://schemas.microsoft.com/office/word/2010/wordml" w:rsidP="32B61571" wp14:paraId="0A853C92" wp14:textId="2515CC08">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2B61571" w:rsidR="764442D5">
        <w:rPr>
          <w:rFonts w:ascii="Times New Roman" w:hAnsi="Times New Roman" w:eastAsia="Times New Roman" w:cs="Times New Roman"/>
          <w:noProof w:val="0"/>
          <w:sz w:val="24"/>
          <w:szCs w:val="24"/>
          <w:lang w:val="en-US"/>
        </w:rPr>
        <w:t xml:space="preserve">Dash — </w:t>
      </w:r>
      <w:hyperlink r:id="R054b2c9a68ea4948">
        <w:r w:rsidRPr="32B61571" w:rsidR="764442D5">
          <w:rPr>
            <w:rStyle w:val="Hyperlink"/>
            <w:noProof w:val="0"/>
            <w:lang w:val="en-US"/>
          </w:rPr>
          <w:t>https://dash.plotly.com/</w:t>
        </w:r>
      </w:hyperlink>
    </w:p>
    <w:p xmlns:wp14="http://schemas.microsoft.com/office/word/2010/wordml" w:rsidP="32B61571" wp14:paraId="0EAEE839" wp14:textId="4627B397">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2B61571" w:rsidR="764442D5">
        <w:rPr>
          <w:rFonts w:ascii="Times New Roman" w:hAnsi="Times New Roman" w:eastAsia="Times New Roman" w:cs="Times New Roman"/>
          <w:noProof w:val="0"/>
          <w:sz w:val="24"/>
          <w:szCs w:val="24"/>
          <w:lang w:val="en-US"/>
        </w:rPr>
        <w:t xml:space="preserve">Dash Leaflet — </w:t>
      </w:r>
      <w:hyperlink r:id="R5885f057440f4b01">
        <w:r w:rsidRPr="32B61571" w:rsidR="764442D5">
          <w:rPr>
            <w:rStyle w:val="Hyperlink"/>
            <w:noProof w:val="0"/>
            <w:lang w:val="en-US"/>
          </w:rPr>
          <w:t>https://dash-leaflet.herokuapp.com/</w:t>
        </w:r>
      </w:hyperlink>
    </w:p>
    <w:p xmlns:wp14="http://schemas.microsoft.com/office/word/2010/wordml" w:rsidP="32B61571" wp14:paraId="7FBAF2B4" wp14:textId="286721BD">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2B61571" w:rsidR="764442D5">
        <w:rPr>
          <w:rFonts w:ascii="Times New Roman" w:hAnsi="Times New Roman" w:eastAsia="Times New Roman" w:cs="Times New Roman"/>
          <w:noProof w:val="0"/>
          <w:sz w:val="24"/>
          <w:szCs w:val="24"/>
          <w:lang w:val="en-US"/>
        </w:rPr>
        <w:t xml:space="preserve">Plotly Express — </w:t>
      </w:r>
      <w:hyperlink r:id="Ra6fa90d128de48b2">
        <w:r w:rsidRPr="32B61571" w:rsidR="764442D5">
          <w:rPr>
            <w:rStyle w:val="Hyperlink"/>
            <w:noProof w:val="0"/>
            <w:lang w:val="en-US"/>
          </w:rPr>
          <w:t>https://plotly.com/python/plotly-express/</w:t>
        </w:r>
      </w:hyperlink>
    </w:p>
    <w:p xmlns:wp14="http://schemas.microsoft.com/office/word/2010/wordml" w:rsidP="32B61571" wp14:paraId="4BAC7338" wp14:textId="414A8F9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2B61571" w:rsidR="764442D5">
        <w:rPr>
          <w:rFonts w:ascii="Times New Roman" w:hAnsi="Times New Roman" w:eastAsia="Times New Roman" w:cs="Times New Roman"/>
          <w:noProof w:val="0"/>
          <w:sz w:val="24"/>
          <w:szCs w:val="24"/>
          <w:lang w:val="en-US"/>
        </w:rPr>
        <w:t xml:space="preserve">Pandas — </w:t>
      </w:r>
      <w:hyperlink r:id="Rc332025bf6944ce7">
        <w:r w:rsidRPr="32B61571" w:rsidR="764442D5">
          <w:rPr>
            <w:rStyle w:val="Hyperlink"/>
            <w:noProof w:val="0"/>
            <w:lang w:val="en-US"/>
          </w:rPr>
          <w:t>https://pandas.pydata.org/docs/</w:t>
        </w:r>
      </w:hyperlink>
    </w:p>
    <w:p xmlns:wp14="http://schemas.microsoft.com/office/word/2010/wordml" w:rsidP="32B61571" wp14:paraId="1A2BB849" wp14:textId="2417907F">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2B61571" w:rsidR="764442D5">
        <w:rPr>
          <w:rFonts w:ascii="Times New Roman" w:hAnsi="Times New Roman" w:eastAsia="Times New Roman" w:cs="Times New Roman"/>
          <w:noProof w:val="0"/>
          <w:sz w:val="24"/>
          <w:szCs w:val="24"/>
          <w:lang w:val="en-US"/>
        </w:rPr>
        <w:t xml:space="preserve">Austin Animal Center Outcomes data set — </w:t>
      </w:r>
      <w:hyperlink r:id="Rc52f164a7ea24fe4">
        <w:r w:rsidRPr="32B61571" w:rsidR="764442D5">
          <w:rPr>
            <w:rStyle w:val="Hyperlink"/>
            <w:noProof w:val="0"/>
            <w:lang w:val="en-US"/>
          </w:rPr>
          <w:t>https://doi.org/10.26000/025.000001</w:t>
        </w:r>
      </w:hyperlink>
    </w:p>
    <w:p xmlns:wp14="http://schemas.microsoft.com/office/word/2010/wordml" w:rsidP="32B61571" wp14:paraId="37DCA130" wp14:textId="6F13E454">
      <w:pPr>
        <w:spacing w:before="240" w:beforeAutospacing="off" w:after="240" w:afterAutospacing="off"/>
      </w:pPr>
      <w:r w:rsidRPr="32B61571" w:rsidR="764442D5">
        <w:rPr>
          <w:rFonts w:ascii="Times New Roman" w:hAnsi="Times New Roman" w:eastAsia="Times New Roman" w:cs="Times New Roman"/>
          <w:b w:val="1"/>
          <w:bCs w:val="1"/>
          <w:noProof w:val="0"/>
          <w:sz w:val="24"/>
          <w:szCs w:val="24"/>
          <w:lang w:val="en-US"/>
        </w:rPr>
        <w:t>Steps Taken</w:t>
      </w:r>
    </w:p>
    <w:p xmlns:wp14="http://schemas.microsoft.com/office/word/2010/wordml" w:rsidP="32B61571" wp14:paraId="14FCAF79" wp14:textId="010F3FCE">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The Austin Animal Center outcomes file was imported from CSV with mongoimport, creating the aac database and animals collection. Indexes were built on breed and on the compound pair breed and outcome_type to speed up the queries the dashboard runs most often. A user named aacuser was created in the admin database with the readWrite role scoped to aac, following the principle of least privilege: the account can read and modify shelter records but holds no administrative rights elsewhere.</w:t>
      </w:r>
    </w:p>
    <w:p xmlns:wp14="http://schemas.microsoft.com/office/word/2010/wordml" w:rsidP="32B61571" wp14:paraId="40DC4D7A" wp14:textId="5788AEBE">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A reusable Python module, CRUD_Python_Module.py, was then written to wrap the four database operations behind an AnimalShelter class. Its constructor takes a username and password and opens the authenticated connection, so a calling program only needs to instantiate the class.</w:t>
      </w:r>
    </w:p>
    <w:p xmlns:wp14="http://schemas.microsoft.com/office/word/2010/wordml" w:rsidP="32B61571" wp14:paraId="2F22C2FC" wp14:textId="6AE2B67F">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 xml:space="preserve">The dashboard was built on top of that module. The layout was assembled first, logo, identifier, radio buttons, data table, map, and chart, followed by the callbacks that connect them. The filter callback translates the selected radio value into a MongoDB query and returns the matching records to the table. Two further callbacks listen to the table’s </w:t>
      </w:r>
      <w:r w:rsidRPr="32B61571" w:rsidR="764442D5">
        <w:rPr>
          <w:rFonts w:ascii="Times New Roman" w:hAnsi="Times New Roman" w:eastAsia="Times New Roman" w:cs="Times New Roman"/>
          <w:noProof w:val="0"/>
          <w:sz w:val="24"/>
          <w:szCs w:val="24"/>
          <w:lang w:val="en-US"/>
        </w:rPr>
        <w:t>derived_virtual_data</w:t>
      </w:r>
      <w:r w:rsidRPr="32B61571" w:rsidR="764442D5">
        <w:rPr>
          <w:rFonts w:ascii="Times New Roman" w:hAnsi="Times New Roman" w:eastAsia="Times New Roman" w:cs="Times New Roman"/>
          <w:noProof w:val="0"/>
          <w:sz w:val="24"/>
          <w:szCs w:val="24"/>
          <w:lang w:val="en-US"/>
        </w:rPr>
        <w:t xml:space="preserve"> property, so the map and pie chart update automatically whenever the table’s contents change.</w:t>
      </w:r>
    </w:p>
    <w:p xmlns:wp14="http://schemas.microsoft.com/office/word/2010/wordml" w:rsidP="32B61571" wp14:paraId="23B05FFB" wp14:textId="14E10931">
      <w:pPr>
        <w:spacing w:before="240" w:beforeAutospacing="off" w:after="240" w:afterAutospacing="off"/>
      </w:pPr>
      <w:r w:rsidRPr="32B61571" w:rsidR="764442D5">
        <w:rPr>
          <w:rFonts w:ascii="Times New Roman" w:hAnsi="Times New Roman" w:eastAsia="Times New Roman" w:cs="Times New Roman"/>
          <w:b w:val="1"/>
          <w:bCs w:val="1"/>
          <w:noProof w:val="0"/>
          <w:sz w:val="24"/>
          <w:szCs w:val="24"/>
          <w:lang w:val="en-US"/>
        </w:rPr>
        <w:t>Challenges</w:t>
      </w:r>
    </w:p>
    <w:p xmlns:wp14="http://schemas.microsoft.com/office/word/2010/wordml" w:rsidP="32B61571" wp14:paraId="178D463F" wp14:textId="33721175">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Several issues came up during development.</w:t>
      </w:r>
    </w:p>
    <w:p xmlns:wp14="http://schemas.microsoft.com/office/word/2010/wordml" w:rsidP="32B61571" wp14:paraId="7AFD0FE0" wp14:textId="3FBEE4E7">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The read method originally returned the cursor from find() directly. Because a cursor can only be iterated once, the caller received an object that appeared empty on any second read. Wrapping the cursor in list() before returning resolved this.</w:t>
      </w:r>
    </w:p>
    <w:p xmlns:wp14="http://schemas.microsoft.com/office/word/2010/wordml" w:rsidP="32B61571" wp14:paraId="5CEB9A0B" wp14:textId="3D82B248">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Authentication failed on the initial connection. The cause was that aacuser lives in the admin database rather than aac, so PyMongo was looking in the wrong place for the credentials. Appending ?authSource=admin to the connection string fixed it.</w:t>
      </w:r>
    </w:p>
    <w:p xmlns:wp14="http://schemas.microsoft.com/office/word/2010/wordml" w:rsidP="32B61571" wp14:paraId="712696D1" wp14:textId="1DD999CF">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Both callbacks fired once on page load before any data or selection existed, raising a TypeError on None and an IndexError on an empty DataFrame. Guard clauses were added at the top of each callback to return early when the incoming data is None or empty. A related issue appeared when switching between filters: a row selection left over from a larger result set could point past the end of a smaller one, so a bounds check resets the index to the first row when that happens.</w:t>
      </w:r>
    </w:p>
    <w:p xmlns:wp14="http://schemas.microsoft.com/office/word/2010/wordml" w:rsidP="32B61571" wp14:paraId="0FFEAB94" wp14:textId="18DFA295">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The geolocation chart originally referenced columns by numeric position, which is fragile if the column order ever changes. These were changed to reference the columns by name.</w:t>
      </w:r>
    </w:p>
    <w:p xmlns:wp14="http://schemas.microsoft.com/office/word/2010/wordml" w:rsidP="32B61571" wp14:paraId="381197B3" wp14:textId="56EB235A">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Finally, note that the password stored in the source for the aacuser account is the literal string “YourPasswordHere”. This is the actual password set for that account, not an unfilled placeholder.</w:t>
      </w:r>
    </w:p>
    <w:p xmlns:wp14="http://schemas.microsoft.com/office/word/2010/wordml" w:rsidP="32B61571" wp14:paraId="2E76A3E4" wp14:textId="2F7A45E7">
      <w:pPr>
        <w:spacing w:before="240" w:beforeAutospacing="off" w:after="240" w:afterAutospacing="off"/>
      </w:pPr>
      <w:r w:rsidRPr="32B61571" w:rsidR="764442D5">
        <w:rPr>
          <w:rFonts w:ascii="Times New Roman" w:hAnsi="Times New Roman" w:eastAsia="Times New Roman" w:cs="Times New Roman"/>
          <w:b w:val="1"/>
          <w:bCs w:val="1"/>
          <w:noProof w:val="0"/>
          <w:sz w:val="24"/>
          <w:szCs w:val="24"/>
          <w:lang w:val="en-US"/>
        </w:rPr>
        <w:t>Contact</w:t>
      </w:r>
    </w:p>
    <w:p xmlns:wp14="http://schemas.microsoft.com/office/word/2010/wordml" w:rsidP="32B61571" wp14:paraId="76464D26" wp14:textId="045E13DC">
      <w:pPr>
        <w:spacing w:before="240" w:beforeAutospacing="off" w:after="240" w:afterAutospacing="off"/>
      </w:pPr>
      <w:r w:rsidRPr="32B61571" w:rsidR="764442D5">
        <w:rPr>
          <w:rFonts w:ascii="Times New Roman" w:hAnsi="Times New Roman" w:eastAsia="Times New Roman" w:cs="Times New Roman"/>
          <w:noProof w:val="0"/>
          <w:sz w:val="24"/>
          <w:szCs w:val="24"/>
          <w:lang w:val="en-US"/>
        </w:rPr>
        <w:t>Miniece Ragin</w:t>
      </w:r>
    </w:p>
    <w:p xmlns:wp14="http://schemas.microsoft.com/office/word/2010/wordml" wp14:paraId="2C078E63" wp14:textId="3FB87F8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22a3d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A0E29C"/>
    <w:rsid w:val="01393A32"/>
    <w:rsid w:val="162FB39A"/>
    <w:rsid w:val="2CA0E29C"/>
    <w:rsid w:val="32B61571"/>
    <w:rsid w:val="5490F813"/>
    <w:rsid w:val="6419A4FD"/>
    <w:rsid w:val="76444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535F4"/>
  <w15:chartTrackingRefBased/>
  <w15:docId w15:val="{67643184-4673-4F50-8AB9-212D0B2455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2B61571"/>
    <w:pPr>
      <w:spacing/>
      <w:ind w:left="720"/>
      <w:contextualSpacing/>
    </w:pPr>
  </w:style>
  <w:style w:type="character" w:styleId="Hyperlink">
    <w:uiPriority w:val="99"/>
    <w:name w:val="Hyperlink"/>
    <w:basedOn w:val="DefaultParagraphFont"/>
    <w:unhideWhenUsed/>
    <w:rsid w:val="32B6157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55878791" /><Relationship Type="http://schemas.openxmlformats.org/officeDocument/2006/relationships/image" Target="/media/image2.png" Id="rId1487290266" /><Relationship Type="http://schemas.openxmlformats.org/officeDocument/2006/relationships/image" Target="/media/image3.png" Id="rId660667165" /><Relationship Type="http://schemas.openxmlformats.org/officeDocument/2006/relationships/image" Target="/media/image4.png" Id="rId1023013200" /><Relationship Type="http://schemas.openxmlformats.org/officeDocument/2006/relationships/image" Target="/media/image5.png" Id="rId1911505831" /><Relationship Type="http://schemas.openxmlformats.org/officeDocument/2006/relationships/hyperlink" Target="https://www.mongodb.com/docs/" TargetMode="External" Id="R45d24ebf144642e5" /><Relationship Type="http://schemas.openxmlformats.org/officeDocument/2006/relationships/hyperlink" Target="https://pymongo.readthedocs.io/" TargetMode="External" Id="Rf815d8b479214ac6" /><Relationship Type="http://schemas.openxmlformats.org/officeDocument/2006/relationships/hyperlink" Target="https://dash.plotly.com/" TargetMode="External" Id="R054b2c9a68ea4948" /><Relationship Type="http://schemas.openxmlformats.org/officeDocument/2006/relationships/hyperlink" Target="https://dash-leaflet.herokuapp.com/" TargetMode="External" Id="R5885f057440f4b01" /><Relationship Type="http://schemas.openxmlformats.org/officeDocument/2006/relationships/hyperlink" Target="https://plotly.com/python/plotly-express/" TargetMode="External" Id="Ra6fa90d128de48b2" /><Relationship Type="http://schemas.openxmlformats.org/officeDocument/2006/relationships/hyperlink" Target="https://pandas.pydata.org/docs/" TargetMode="External" Id="Rc332025bf6944ce7" /><Relationship Type="http://schemas.openxmlformats.org/officeDocument/2006/relationships/hyperlink" Target="https://doi.org/10.26000/025.000001" TargetMode="External" Id="Rc52f164a7ea24fe4" /><Relationship Type="http://schemas.openxmlformats.org/officeDocument/2006/relationships/numbering" Target="numbering.xml" Id="R349c6fc5b292499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2026-10-19T03:52:32.7322160Z</dcterms:created>
  <dcterms:modified xsi:type="dcterms:W3CDTF">2026-10-19T03:54:45.1594186Z</dcterms:modified>
  <dc:creator>Ragin, Miniece</dc:creator>
  <lastModifiedBy>Ragin, Miniece</lastModifiedBy>
</coreProperties>
</file>