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720D" w14:textId="77777777" w:rsidR="00F148AE" w:rsidRDefault="00F148AE" w:rsidP="003B4DAC">
      <w:pPr>
        <w:snapToGrid w:val="0"/>
        <w:spacing w:line="400" w:lineRule="exact"/>
        <w:jc w:val="center"/>
        <w:rPr>
          <w:rFonts w:eastAsia="標楷體"/>
          <w:color w:val="000000"/>
          <w:sz w:val="44"/>
          <w:szCs w:val="44"/>
        </w:rPr>
      </w:pPr>
    </w:p>
    <w:p w14:paraId="09F25279" w14:textId="77777777" w:rsidR="00F148AE" w:rsidRDefault="00F148AE" w:rsidP="003B4DAC">
      <w:pPr>
        <w:snapToGrid w:val="0"/>
        <w:spacing w:line="400" w:lineRule="exact"/>
        <w:jc w:val="center"/>
        <w:rPr>
          <w:rFonts w:eastAsia="標楷體"/>
          <w:color w:val="000000"/>
          <w:sz w:val="44"/>
          <w:szCs w:val="44"/>
        </w:rPr>
      </w:pPr>
    </w:p>
    <w:p w14:paraId="4259EED8" w14:textId="0F2CA2C6" w:rsidR="00F148AE" w:rsidRDefault="00F148AE" w:rsidP="00F148AE">
      <w:pPr>
        <w:snapToGrid w:val="0"/>
        <w:spacing w:afterLines="50" w:after="180" w:line="400" w:lineRule="exact"/>
        <w:jc w:val="center"/>
        <w:rPr>
          <w:rFonts w:eastAsia="標楷體"/>
          <w:color w:val="000000"/>
          <w:sz w:val="44"/>
          <w:szCs w:val="44"/>
        </w:rPr>
      </w:pPr>
    </w:p>
    <w:p w14:paraId="3E6D324A" w14:textId="7E2F08BC" w:rsidR="00F148AE" w:rsidRDefault="00F148AE" w:rsidP="00F148AE">
      <w:pPr>
        <w:snapToGrid w:val="0"/>
        <w:spacing w:afterLines="50" w:after="180" w:line="400" w:lineRule="exact"/>
        <w:jc w:val="center"/>
        <w:rPr>
          <w:rFonts w:eastAsia="標楷體"/>
          <w:color w:val="000000"/>
          <w:sz w:val="44"/>
          <w:szCs w:val="44"/>
        </w:rPr>
      </w:pPr>
    </w:p>
    <w:p w14:paraId="6D6F1BEA" w14:textId="5A8ED784" w:rsidR="00F148AE" w:rsidRDefault="00F148AE" w:rsidP="00F148AE">
      <w:pPr>
        <w:snapToGrid w:val="0"/>
        <w:spacing w:afterLines="50" w:after="180" w:line="400" w:lineRule="exact"/>
        <w:jc w:val="center"/>
        <w:rPr>
          <w:rFonts w:eastAsia="標楷體"/>
          <w:color w:val="000000"/>
          <w:sz w:val="44"/>
          <w:szCs w:val="44"/>
        </w:rPr>
      </w:pPr>
    </w:p>
    <w:p w14:paraId="34EED85E" w14:textId="77777777" w:rsidR="00F148AE" w:rsidRPr="003B4DAC" w:rsidRDefault="00F148AE" w:rsidP="003B4DAC">
      <w:pPr>
        <w:snapToGrid w:val="0"/>
        <w:spacing w:afterLines="50" w:after="180" w:line="400" w:lineRule="exact"/>
        <w:jc w:val="center"/>
        <w:rPr>
          <w:rFonts w:eastAsia="標楷體"/>
          <w:color w:val="000000"/>
          <w:sz w:val="44"/>
          <w:szCs w:val="44"/>
        </w:rPr>
      </w:pPr>
    </w:p>
    <w:p w14:paraId="02B43537" w14:textId="500DDECB" w:rsidR="00375CF7" w:rsidRDefault="00375CF7" w:rsidP="003B4DAC">
      <w:pPr>
        <w:snapToGrid w:val="0"/>
        <w:spacing w:afterLines="50" w:after="180" w:line="600" w:lineRule="exact"/>
        <w:jc w:val="center"/>
        <w:rPr>
          <w:rFonts w:eastAsia="標楷體"/>
          <w:color w:val="000000"/>
          <w:sz w:val="48"/>
          <w:szCs w:val="48"/>
        </w:rPr>
      </w:pPr>
      <w:r w:rsidRPr="003B4DAC">
        <w:rPr>
          <w:rFonts w:eastAsia="標楷體" w:hint="eastAsia"/>
          <w:color w:val="000000"/>
          <w:sz w:val="48"/>
          <w:szCs w:val="48"/>
        </w:rPr>
        <w:t>題目：</w:t>
      </w:r>
      <w:r w:rsidR="002816DE" w:rsidRPr="003B4DAC">
        <w:rPr>
          <w:rFonts w:eastAsia="標楷體" w:hint="eastAsia"/>
          <w:color w:val="000000"/>
          <w:sz w:val="48"/>
          <w:szCs w:val="48"/>
        </w:rPr>
        <w:t>聖克里斯多福及尼維斯之</w:t>
      </w:r>
      <w:r w:rsidR="00AB7FFC">
        <w:rPr>
          <w:rFonts w:eastAsia="標楷體" w:hint="eastAsia"/>
          <w:color w:val="000000"/>
          <w:sz w:val="48"/>
          <w:szCs w:val="48"/>
        </w:rPr>
        <w:t>甜椒品種收穫實驗報告</w:t>
      </w:r>
    </w:p>
    <w:p w14:paraId="7E55DF05" w14:textId="3F59CE2F" w:rsidR="00F148AE" w:rsidRPr="003B4DAC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5E62C128" w14:textId="349BDB1B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5A317CAA" w14:textId="37886824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659D58B4" w14:textId="3052AE7F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6EFCFD00" w14:textId="7A82D20C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07C109AE" w14:textId="139CFA4E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4E4746FF" w14:textId="77777777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7D589CFB" w14:textId="77777777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</w:p>
    <w:p w14:paraId="45203499" w14:textId="6CFBF976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  <w:r>
        <w:rPr>
          <w:rFonts w:ascii="標楷體" w:eastAsia="標楷體" w:hAnsi="標楷體" w:hint="eastAsia"/>
          <w:color w:val="000000"/>
          <w:sz w:val="36"/>
          <w:szCs w:val="36"/>
        </w:rPr>
        <w:t>役男：何宇峰</w:t>
      </w:r>
    </w:p>
    <w:p w14:paraId="199E1CCE" w14:textId="074DF08C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  <w:r>
        <w:rPr>
          <w:rFonts w:ascii="標楷體" w:eastAsia="標楷體" w:hAnsi="標楷體" w:hint="eastAsia"/>
          <w:color w:val="000000"/>
          <w:sz w:val="36"/>
          <w:szCs w:val="36"/>
        </w:rPr>
        <w:t>指導技師：黃凱煜技師</w:t>
      </w:r>
    </w:p>
    <w:p w14:paraId="5411DBA3" w14:textId="2F10DC06" w:rsidR="00F148AE" w:rsidRDefault="00F148AE" w:rsidP="00F148AE">
      <w:pPr>
        <w:snapToGrid w:val="0"/>
        <w:spacing w:afterLines="50" w:after="180" w:line="400" w:lineRule="exact"/>
        <w:jc w:val="center"/>
        <w:rPr>
          <w:rFonts w:ascii="標楷體" w:eastAsia="標楷體" w:hAnsi="標楷體"/>
          <w:color w:val="000000"/>
          <w:sz w:val="36"/>
          <w:szCs w:val="36"/>
        </w:rPr>
      </w:pPr>
      <w:r>
        <w:rPr>
          <w:rFonts w:ascii="標楷體" w:eastAsia="標楷體" w:hAnsi="標楷體" w:hint="eastAsia"/>
          <w:color w:val="000000"/>
          <w:sz w:val="36"/>
          <w:szCs w:val="36"/>
        </w:rPr>
        <w:t>服勤單位：駐聖克里斯多福及尼維斯技術團</w:t>
      </w:r>
    </w:p>
    <w:p w14:paraId="34D5982A" w14:textId="0E746301" w:rsidR="00F148AE" w:rsidRPr="003B4DAC" w:rsidRDefault="00F148AE" w:rsidP="003B4DAC">
      <w:pPr>
        <w:snapToGrid w:val="0"/>
        <w:spacing w:afterLines="50" w:after="180" w:line="400" w:lineRule="exact"/>
        <w:ind w:leftChars="1004" w:left="2410"/>
        <w:jc w:val="center"/>
        <w:rPr>
          <w:rFonts w:ascii="標楷體" w:eastAsia="標楷體" w:hAnsi="標楷體"/>
          <w:color w:val="000000"/>
          <w:sz w:val="36"/>
          <w:szCs w:val="36"/>
        </w:rPr>
      </w:pPr>
      <w:r>
        <w:rPr>
          <w:rFonts w:ascii="標楷體" w:eastAsia="標楷體" w:hAnsi="標楷體" w:hint="eastAsia"/>
          <w:color w:val="000000"/>
          <w:sz w:val="36"/>
          <w:szCs w:val="36"/>
        </w:rPr>
        <w:t>農業因應氣候變異調適能力提升計畫</w:t>
      </w:r>
    </w:p>
    <w:p w14:paraId="324E303D" w14:textId="77777777" w:rsidR="00F148AE" w:rsidRPr="003B4DAC" w:rsidRDefault="00F148AE" w:rsidP="00375CF7">
      <w:pPr>
        <w:spacing w:afterLines="50" w:after="180" w:line="400" w:lineRule="exact"/>
        <w:jc w:val="center"/>
        <w:rPr>
          <w:rFonts w:eastAsia="標楷體"/>
          <w:color w:val="000000"/>
          <w:sz w:val="36"/>
        </w:rPr>
      </w:pPr>
    </w:p>
    <w:p w14:paraId="3E020E23" w14:textId="77777777" w:rsidR="00F148AE" w:rsidRDefault="00F148AE" w:rsidP="00AB7FFC">
      <w:pPr>
        <w:pStyle w:val="a8"/>
        <w:ind w:leftChars="0" w:left="911"/>
        <w:contextualSpacing/>
        <w:jc w:val="both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  <w:sectPr w:rsidR="00F148AE" w:rsidSect="003B4DAC">
          <w:footerReference w:type="default" r:id="rId7"/>
          <w:pgSz w:w="11906" w:h="16838"/>
          <w:pgMar w:top="1134" w:right="1134" w:bottom="1134" w:left="1134" w:header="851" w:footer="992" w:gutter="0"/>
          <w:pgNumType w:start="0"/>
          <w:cols w:space="425"/>
          <w:titlePg/>
          <w:docGrid w:type="lines" w:linePitch="360"/>
        </w:sectPr>
      </w:pPr>
    </w:p>
    <w:p w14:paraId="1D3A6A5F" w14:textId="77777777" w:rsidR="00760D00" w:rsidRPr="003B4DAC" w:rsidRDefault="00760D00" w:rsidP="00760D00">
      <w:pPr>
        <w:contextualSpacing/>
        <w:jc w:val="both"/>
        <w:rPr>
          <w:rFonts w:eastAsia="標楷體"/>
          <w:bCs/>
          <w:color w:val="000000"/>
          <w:sz w:val="28"/>
          <w:szCs w:val="28"/>
        </w:rPr>
      </w:pPr>
    </w:p>
    <w:p w14:paraId="0D3A02BC" w14:textId="30FCD036" w:rsidR="00375CF7" w:rsidRPr="003B4DAC" w:rsidRDefault="00430863" w:rsidP="002816DE">
      <w:pPr>
        <w:pStyle w:val="a8"/>
        <w:numPr>
          <w:ilvl w:val="0"/>
          <w:numId w:val="2"/>
        </w:numPr>
        <w:ind w:leftChars="0" w:left="911" w:hanging="911"/>
        <w:contextualSpacing/>
        <w:jc w:val="both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/>
          <w:sz w:val="28"/>
          <w:szCs w:val="28"/>
        </w:rPr>
        <w:t>研究材料</w:t>
      </w:r>
    </w:p>
    <w:p w14:paraId="01B66701" w14:textId="737A20FD" w:rsidR="00336D9E" w:rsidRDefault="00AB7FFC" w:rsidP="00AB7FFC">
      <w:pPr>
        <w:widowControl/>
        <w:spacing w:after="200"/>
        <w:ind w:firstLine="480"/>
        <w:contextualSpacing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一、栽培場域：</w:t>
      </w:r>
      <w:proofErr w:type="spellStart"/>
      <w:r>
        <w:rPr>
          <w:rFonts w:eastAsia="標楷體"/>
          <w:sz w:val="28"/>
          <w:szCs w:val="28"/>
        </w:rPr>
        <w:t>Needmust</w:t>
      </w:r>
      <w:proofErr w:type="spellEnd"/>
      <w:r>
        <w:rPr>
          <w:rFonts w:eastAsia="標楷體"/>
          <w:sz w:val="28"/>
          <w:szCs w:val="28"/>
        </w:rPr>
        <w:t xml:space="preserve"> </w:t>
      </w:r>
      <w:r>
        <w:rPr>
          <w:rFonts w:eastAsia="標楷體" w:hint="eastAsia"/>
          <w:sz w:val="28"/>
          <w:szCs w:val="28"/>
        </w:rPr>
        <w:t>農場</w:t>
      </w:r>
    </w:p>
    <w:p w14:paraId="647A908B" w14:textId="3045EBFC" w:rsidR="00AB7FFC" w:rsidRDefault="00AB7FFC" w:rsidP="00AB7FFC">
      <w:pPr>
        <w:widowControl/>
        <w:spacing w:after="200"/>
        <w:ind w:firstLine="480"/>
        <w:contextualSpacing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二、品種：</w:t>
      </w:r>
    </w:p>
    <w:p w14:paraId="5A471CC8" w14:textId="041AF24D" w:rsidR="00AB7FFC" w:rsidRDefault="00336D9E" w:rsidP="00AB7FFC">
      <w:pPr>
        <w:ind w:left="480" w:firstLine="480"/>
        <w:rPr>
          <w:rFonts w:eastAsia="標楷體"/>
          <w:sz w:val="28"/>
          <w:szCs w:val="28"/>
        </w:rPr>
      </w:pPr>
      <w:r w:rsidRPr="003B4DAC">
        <w:rPr>
          <w:rFonts w:eastAsia="標楷體" w:hint="eastAsia"/>
          <w:sz w:val="28"/>
          <w:szCs w:val="28"/>
        </w:rPr>
        <w:t>（</w:t>
      </w:r>
      <w:r w:rsidRPr="003B4DAC">
        <w:rPr>
          <w:rFonts w:eastAsia="標楷體"/>
          <w:sz w:val="28"/>
          <w:szCs w:val="28"/>
        </w:rPr>
        <w:t>1</w:t>
      </w:r>
      <w:r w:rsidRPr="003B4DAC">
        <w:rPr>
          <w:rFonts w:eastAsia="標楷體" w:hint="eastAsia"/>
          <w:sz w:val="28"/>
          <w:szCs w:val="28"/>
        </w:rPr>
        <w:t>）</w:t>
      </w:r>
      <w:r w:rsidR="00AB7FFC">
        <w:rPr>
          <w:rFonts w:eastAsia="標楷體" w:hint="eastAsia"/>
          <w:sz w:val="28"/>
          <w:szCs w:val="28"/>
        </w:rPr>
        <w:t>紅麗星</w:t>
      </w:r>
    </w:p>
    <w:p w14:paraId="1CA74F0B" w14:textId="05A67100" w:rsidR="00454846" w:rsidRPr="00454846" w:rsidRDefault="00336D9E" w:rsidP="00454846">
      <w:pPr>
        <w:ind w:left="480" w:firstLine="480"/>
        <w:rPr>
          <w:rFonts w:eastAsia="標楷體"/>
          <w:sz w:val="28"/>
          <w:szCs w:val="28"/>
        </w:rPr>
      </w:pPr>
      <w:r w:rsidRPr="003B4DAC">
        <w:rPr>
          <w:rFonts w:eastAsia="標楷體" w:hint="eastAsia"/>
          <w:sz w:val="28"/>
          <w:szCs w:val="28"/>
        </w:rPr>
        <w:t>（</w:t>
      </w:r>
      <w:r w:rsidRPr="003B4DAC">
        <w:rPr>
          <w:rFonts w:eastAsia="標楷體"/>
          <w:sz w:val="28"/>
          <w:szCs w:val="28"/>
        </w:rPr>
        <w:t>2</w:t>
      </w:r>
      <w:r w:rsidRPr="003B4DAC">
        <w:rPr>
          <w:rFonts w:eastAsia="標楷體" w:hint="eastAsia"/>
          <w:sz w:val="28"/>
          <w:szCs w:val="28"/>
        </w:rPr>
        <w:t>）</w:t>
      </w:r>
      <w:r w:rsidR="00426CE5" w:rsidRPr="00A91491">
        <w:rPr>
          <w:rFonts w:eastAsia="標楷體" w:hint="eastAsia"/>
          <w:color w:val="000000"/>
          <w:sz w:val="28"/>
        </w:rPr>
        <w:t>麗紫星</w:t>
      </w:r>
    </w:p>
    <w:p w14:paraId="4EEADC7C" w14:textId="424FAF52" w:rsidR="00454846" w:rsidRDefault="00454846" w:rsidP="00454846">
      <w:pPr>
        <w:pStyle w:val="a8"/>
        <w:numPr>
          <w:ilvl w:val="0"/>
          <w:numId w:val="2"/>
        </w:numPr>
        <w:spacing w:before="100" w:beforeAutospacing="1" w:after="100" w:afterAutospacing="1"/>
        <w:ind w:leftChars="0" w:left="911" w:hanging="911"/>
        <w:contextualSpacing/>
        <w:jc w:val="both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</w:pPr>
      <w:r w:rsidRPr="003B4DAC">
        <w:rPr>
          <w:rFonts w:ascii="Times New Roman" w:eastAsia="標楷體" w:hAnsi="Times New Roman" w:cs="Times New Roman" w:hint="eastAsia"/>
          <w:b/>
          <w:bCs/>
          <w:color w:val="000000"/>
          <w:sz w:val="28"/>
          <w:szCs w:val="28"/>
        </w:rPr>
        <w:t>研究成果</w:t>
      </w:r>
    </w:p>
    <w:p w14:paraId="320BA846" w14:textId="089C83DB" w:rsidR="00454846" w:rsidRPr="00755240" w:rsidRDefault="00454846" w:rsidP="00454846">
      <w:pPr>
        <w:widowControl/>
        <w:spacing w:after="200"/>
        <w:ind w:firstLine="48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一、產量分析</w:t>
      </w:r>
    </w:p>
    <w:p w14:paraId="23B9CAB5" w14:textId="2527356E" w:rsidR="0094154E" w:rsidRPr="00755240" w:rsidRDefault="00430863" w:rsidP="00755240">
      <w:pPr>
        <w:widowControl/>
        <w:spacing w:after="200"/>
        <w:ind w:firstLine="48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自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2019/11/11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起開始每週收穫，收穫至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2020/02/24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，總計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20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周。下表為收穫各項數據：</w:t>
      </w:r>
    </w:p>
    <w:p w14:paraId="6AD24DBE" w14:textId="2BDB8732" w:rsidR="00430863" w:rsidRPr="00755240" w:rsidRDefault="00430863" w:rsidP="00430863">
      <w:pPr>
        <w:pStyle w:val="aa"/>
        <w:keepNext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Table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Table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755240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1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：品種麗紫星每週考種紀錄。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94154E" w:rsidRPr="00755240" w14:paraId="66BBD17A" w14:textId="77777777" w:rsidTr="0094154E">
        <w:tc>
          <w:tcPr>
            <w:tcW w:w="1938" w:type="dxa"/>
          </w:tcPr>
          <w:p w14:paraId="1B98A6EC" w14:textId="129728D5" w:rsidR="0094154E" w:rsidRPr="00755240" w:rsidRDefault="0094154E" w:rsidP="00426CE5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1939" w:type="dxa"/>
          </w:tcPr>
          <w:p w14:paraId="4A487BFB" w14:textId="08BA80F7" w:rsidR="0094154E" w:rsidRPr="00755240" w:rsidRDefault="0094154E" w:rsidP="00426CE5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總重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59C93AA0" w14:textId="26A0A224" w:rsidR="0094154E" w:rsidRPr="00755240" w:rsidRDefault="0094154E" w:rsidP="00426CE5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總數</w:t>
            </w:r>
          </w:p>
        </w:tc>
        <w:tc>
          <w:tcPr>
            <w:tcW w:w="1939" w:type="dxa"/>
          </w:tcPr>
          <w:p w14:paraId="17DB024A" w14:textId="12B747C5" w:rsidR="0094154E" w:rsidRPr="00755240" w:rsidRDefault="0094154E" w:rsidP="00426CE5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平均果種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47F39584" w14:textId="61D9ED73" w:rsidR="0094154E" w:rsidRPr="00755240" w:rsidRDefault="0094154E" w:rsidP="00426CE5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標準差</w:t>
            </w:r>
          </w:p>
        </w:tc>
      </w:tr>
      <w:tr w:rsidR="0094154E" w:rsidRPr="00755240" w14:paraId="75C81C57" w14:textId="77777777" w:rsidTr="00EB03E4">
        <w:tc>
          <w:tcPr>
            <w:tcW w:w="1938" w:type="dxa"/>
            <w:vAlign w:val="center"/>
          </w:tcPr>
          <w:p w14:paraId="4E601E12" w14:textId="3E018868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11/11</w:t>
            </w:r>
          </w:p>
        </w:tc>
        <w:tc>
          <w:tcPr>
            <w:tcW w:w="1939" w:type="dxa"/>
            <w:vAlign w:val="center"/>
          </w:tcPr>
          <w:p w14:paraId="586E6FD4" w14:textId="5BDADCA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27766</w:t>
            </w:r>
          </w:p>
        </w:tc>
        <w:tc>
          <w:tcPr>
            <w:tcW w:w="1939" w:type="dxa"/>
            <w:vAlign w:val="center"/>
          </w:tcPr>
          <w:p w14:paraId="1FC5094F" w14:textId="764F57C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340</w:t>
            </w:r>
          </w:p>
        </w:tc>
        <w:tc>
          <w:tcPr>
            <w:tcW w:w="1939" w:type="dxa"/>
            <w:vAlign w:val="center"/>
          </w:tcPr>
          <w:p w14:paraId="6502E7C0" w14:textId="5CE6F26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81.7</w:t>
            </w:r>
          </w:p>
        </w:tc>
        <w:tc>
          <w:tcPr>
            <w:tcW w:w="1939" w:type="dxa"/>
            <w:vAlign w:val="center"/>
          </w:tcPr>
          <w:p w14:paraId="3B81989A" w14:textId="22EDA74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23.6</w:t>
            </w:r>
          </w:p>
        </w:tc>
      </w:tr>
      <w:tr w:rsidR="0094154E" w:rsidRPr="00755240" w14:paraId="60D82911" w14:textId="77777777" w:rsidTr="00EB03E4">
        <w:tc>
          <w:tcPr>
            <w:tcW w:w="1938" w:type="dxa"/>
            <w:vAlign w:val="center"/>
          </w:tcPr>
          <w:p w14:paraId="18F431FD" w14:textId="1237AE3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11/18</w:t>
            </w:r>
          </w:p>
        </w:tc>
        <w:tc>
          <w:tcPr>
            <w:tcW w:w="1939" w:type="dxa"/>
            <w:vAlign w:val="center"/>
          </w:tcPr>
          <w:p w14:paraId="6B2E7E77" w14:textId="7D23D9E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32564</w:t>
            </w:r>
          </w:p>
        </w:tc>
        <w:tc>
          <w:tcPr>
            <w:tcW w:w="1939" w:type="dxa"/>
            <w:vAlign w:val="center"/>
          </w:tcPr>
          <w:p w14:paraId="71B686FA" w14:textId="636C911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407</w:t>
            </w:r>
          </w:p>
        </w:tc>
        <w:tc>
          <w:tcPr>
            <w:tcW w:w="1939" w:type="dxa"/>
            <w:vAlign w:val="center"/>
          </w:tcPr>
          <w:p w14:paraId="02650675" w14:textId="5708304C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80.0</w:t>
            </w:r>
          </w:p>
        </w:tc>
        <w:tc>
          <w:tcPr>
            <w:tcW w:w="1939" w:type="dxa"/>
            <w:vAlign w:val="center"/>
          </w:tcPr>
          <w:p w14:paraId="78B55DB0" w14:textId="7031ABD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19.9</w:t>
            </w:r>
          </w:p>
        </w:tc>
      </w:tr>
      <w:tr w:rsidR="0094154E" w:rsidRPr="00755240" w14:paraId="604A75AE" w14:textId="77777777" w:rsidTr="00EB03E4">
        <w:tc>
          <w:tcPr>
            <w:tcW w:w="1938" w:type="dxa"/>
            <w:vAlign w:val="center"/>
          </w:tcPr>
          <w:p w14:paraId="5FAC52F5" w14:textId="3C9B892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11/25</w:t>
            </w:r>
          </w:p>
        </w:tc>
        <w:tc>
          <w:tcPr>
            <w:tcW w:w="1939" w:type="dxa"/>
            <w:vAlign w:val="center"/>
          </w:tcPr>
          <w:p w14:paraId="70F75C6A" w14:textId="35E9F38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19373</w:t>
            </w:r>
          </w:p>
        </w:tc>
        <w:tc>
          <w:tcPr>
            <w:tcW w:w="1939" w:type="dxa"/>
            <w:vAlign w:val="center"/>
          </w:tcPr>
          <w:p w14:paraId="5CA13F6C" w14:textId="6B30C27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344</w:t>
            </w:r>
          </w:p>
        </w:tc>
        <w:tc>
          <w:tcPr>
            <w:tcW w:w="1939" w:type="dxa"/>
            <w:vAlign w:val="center"/>
          </w:tcPr>
          <w:p w14:paraId="310B083F" w14:textId="48A0EDB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56.3</w:t>
            </w:r>
          </w:p>
        </w:tc>
        <w:tc>
          <w:tcPr>
            <w:tcW w:w="1939" w:type="dxa"/>
            <w:vAlign w:val="center"/>
          </w:tcPr>
          <w:p w14:paraId="0F4835F3" w14:textId="60CCCFB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19.2</w:t>
            </w:r>
          </w:p>
        </w:tc>
      </w:tr>
      <w:tr w:rsidR="0094154E" w:rsidRPr="00755240" w14:paraId="2525C85C" w14:textId="77777777" w:rsidTr="00EB03E4">
        <w:tc>
          <w:tcPr>
            <w:tcW w:w="1938" w:type="dxa"/>
            <w:vAlign w:val="center"/>
          </w:tcPr>
          <w:p w14:paraId="23917C37" w14:textId="2C495C79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12/2</w:t>
            </w:r>
          </w:p>
        </w:tc>
        <w:tc>
          <w:tcPr>
            <w:tcW w:w="1939" w:type="dxa"/>
            <w:vAlign w:val="center"/>
          </w:tcPr>
          <w:p w14:paraId="1F5701F4" w14:textId="156D624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36473</w:t>
            </w:r>
          </w:p>
        </w:tc>
        <w:tc>
          <w:tcPr>
            <w:tcW w:w="1939" w:type="dxa"/>
            <w:vAlign w:val="center"/>
          </w:tcPr>
          <w:p w14:paraId="67F2BB6A" w14:textId="205F185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568</w:t>
            </w:r>
          </w:p>
        </w:tc>
        <w:tc>
          <w:tcPr>
            <w:tcW w:w="1939" w:type="dxa"/>
            <w:vAlign w:val="center"/>
          </w:tcPr>
          <w:p w14:paraId="660CC02D" w14:textId="7B360C2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64.2</w:t>
            </w:r>
          </w:p>
        </w:tc>
        <w:tc>
          <w:tcPr>
            <w:tcW w:w="1939" w:type="dxa"/>
            <w:vAlign w:val="center"/>
          </w:tcPr>
          <w:p w14:paraId="1235630E" w14:textId="637C739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19.5</w:t>
            </w:r>
          </w:p>
        </w:tc>
      </w:tr>
      <w:tr w:rsidR="0094154E" w:rsidRPr="00755240" w14:paraId="1A682B32" w14:textId="77777777" w:rsidTr="00EB03E4">
        <w:tc>
          <w:tcPr>
            <w:tcW w:w="1938" w:type="dxa"/>
            <w:vAlign w:val="center"/>
          </w:tcPr>
          <w:p w14:paraId="358434B5" w14:textId="386ADF1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12/9</w:t>
            </w:r>
          </w:p>
        </w:tc>
        <w:tc>
          <w:tcPr>
            <w:tcW w:w="1939" w:type="dxa"/>
            <w:vAlign w:val="center"/>
          </w:tcPr>
          <w:p w14:paraId="2BE6E1F1" w14:textId="76FD458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52115</w:t>
            </w:r>
          </w:p>
        </w:tc>
        <w:tc>
          <w:tcPr>
            <w:tcW w:w="1939" w:type="dxa"/>
            <w:vAlign w:val="center"/>
          </w:tcPr>
          <w:p w14:paraId="53769A64" w14:textId="6D61338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821</w:t>
            </w:r>
          </w:p>
        </w:tc>
        <w:tc>
          <w:tcPr>
            <w:tcW w:w="1939" w:type="dxa"/>
            <w:vAlign w:val="center"/>
          </w:tcPr>
          <w:p w14:paraId="080DBEE1" w14:textId="4502495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63.5</w:t>
            </w:r>
          </w:p>
        </w:tc>
        <w:tc>
          <w:tcPr>
            <w:tcW w:w="1939" w:type="dxa"/>
            <w:vAlign w:val="center"/>
          </w:tcPr>
          <w:p w14:paraId="12607B55" w14:textId="03C34D5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19.6</w:t>
            </w:r>
          </w:p>
        </w:tc>
      </w:tr>
      <w:tr w:rsidR="0094154E" w:rsidRPr="00755240" w14:paraId="1E8DA08A" w14:textId="77777777" w:rsidTr="00EB03E4">
        <w:tc>
          <w:tcPr>
            <w:tcW w:w="1938" w:type="dxa"/>
            <w:vAlign w:val="center"/>
          </w:tcPr>
          <w:p w14:paraId="294DE34C" w14:textId="767BD7AD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12/16</w:t>
            </w:r>
          </w:p>
        </w:tc>
        <w:tc>
          <w:tcPr>
            <w:tcW w:w="1939" w:type="dxa"/>
            <w:vAlign w:val="center"/>
          </w:tcPr>
          <w:p w14:paraId="2C15B50D" w14:textId="080E017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35665</w:t>
            </w:r>
          </w:p>
        </w:tc>
        <w:tc>
          <w:tcPr>
            <w:tcW w:w="1939" w:type="dxa"/>
            <w:vAlign w:val="center"/>
          </w:tcPr>
          <w:p w14:paraId="57CF706A" w14:textId="1C5AB7D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594</w:t>
            </w:r>
          </w:p>
        </w:tc>
        <w:tc>
          <w:tcPr>
            <w:tcW w:w="1939" w:type="dxa"/>
            <w:vAlign w:val="center"/>
          </w:tcPr>
          <w:p w14:paraId="4C18714B" w14:textId="5F4BF19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60.0</w:t>
            </w:r>
          </w:p>
        </w:tc>
        <w:tc>
          <w:tcPr>
            <w:tcW w:w="1939" w:type="dxa"/>
            <w:vAlign w:val="center"/>
          </w:tcPr>
          <w:p w14:paraId="60BF1B77" w14:textId="7F7F63E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19.2</w:t>
            </w:r>
          </w:p>
        </w:tc>
      </w:tr>
      <w:tr w:rsidR="0094154E" w:rsidRPr="00755240" w14:paraId="1EB63F0E" w14:textId="77777777" w:rsidTr="00EB03E4">
        <w:tc>
          <w:tcPr>
            <w:tcW w:w="1938" w:type="dxa"/>
            <w:vAlign w:val="center"/>
          </w:tcPr>
          <w:p w14:paraId="3A548EB9" w14:textId="5528640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12/23</w:t>
            </w:r>
          </w:p>
        </w:tc>
        <w:tc>
          <w:tcPr>
            <w:tcW w:w="1939" w:type="dxa"/>
            <w:vAlign w:val="center"/>
          </w:tcPr>
          <w:p w14:paraId="58F418B6" w14:textId="0992CCA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37492</w:t>
            </w:r>
          </w:p>
        </w:tc>
        <w:tc>
          <w:tcPr>
            <w:tcW w:w="1939" w:type="dxa"/>
            <w:vAlign w:val="center"/>
          </w:tcPr>
          <w:p w14:paraId="2764DF3A" w14:textId="5FC196D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639</w:t>
            </w:r>
          </w:p>
        </w:tc>
        <w:tc>
          <w:tcPr>
            <w:tcW w:w="1939" w:type="dxa"/>
            <w:vAlign w:val="center"/>
          </w:tcPr>
          <w:p w14:paraId="63D47721" w14:textId="20C4286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58.7</w:t>
            </w:r>
          </w:p>
        </w:tc>
        <w:tc>
          <w:tcPr>
            <w:tcW w:w="1939" w:type="dxa"/>
            <w:vAlign w:val="center"/>
          </w:tcPr>
          <w:p w14:paraId="68EB1CA1" w14:textId="204E7B5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19.2</w:t>
            </w:r>
          </w:p>
        </w:tc>
      </w:tr>
      <w:tr w:rsidR="0094154E" w:rsidRPr="00755240" w14:paraId="2D24B96C" w14:textId="77777777" w:rsidTr="00EB03E4">
        <w:tc>
          <w:tcPr>
            <w:tcW w:w="1938" w:type="dxa"/>
            <w:vAlign w:val="center"/>
          </w:tcPr>
          <w:p w14:paraId="509DCB82" w14:textId="7DDD96F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12/31</w:t>
            </w:r>
          </w:p>
        </w:tc>
        <w:tc>
          <w:tcPr>
            <w:tcW w:w="1939" w:type="dxa"/>
            <w:vAlign w:val="center"/>
          </w:tcPr>
          <w:p w14:paraId="509528BF" w14:textId="38F6231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62657</w:t>
            </w:r>
          </w:p>
        </w:tc>
        <w:tc>
          <w:tcPr>
            <w:tcW w:w="1939" w:type="dxa"/>
            <w:vAlign w:val="center"/>
          </w:tcPr>
          <w:p w14:paraId="0548FE28" w14:textId="55AD897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1075</w:t>
            </w:r>
          </w:p>
        </w:tc>
        <w:tc>
          <w:tcPr>
            <w:tcW w:w="1939" w:type="dxa"/>
            <w:vAlign w:val="center"/>
          </w:tcPr>
          <w:p w14:paraId="5C4B050B" w14:textId="7D7F7F1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58.3</w:t>
            </w:r>
          </w:p>
        </w:tc>
        <w:tc>
          <w:tcPr>
            <w:tcW w:w="1939" w:type="dxa"/>
            <w:vAlign w:val="center"/>
          </w:tcPr>
          <w:p w14:paraId="450D5FE5" w14:textId="1F3B353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21.1</w:t>
            </w:r>
          </w:p>
        </w:tc>
      </w:tr>
      <w:tr w:rsidR="0094154E" w:rsidRPr="00755240" w14:paraId="4394EEB5" w14:textId="77777777" w:rsidTr="00EB03E4">
        <w:tc>
          <w:tcPr>
            <w:tcW w:w="1938" w:type="dxa"/>
            <w:vAlign w:val="center"/>
          </w:tcPr>
          <w:p w14:paraId="74EA26EB" w14:textId="3D74C70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01/06</w:t>
            </w:r>
          </w:p>
        </w:tc>
        <w:tc>
          <w:tcPr>
            <w:tcW w:w="1939" w:type="dxa"/>
            <w:vAlign w:val="center"/>
          </w:tcPr>
          <w:p w14:paraId="55E3F889" w14:textId="44037DA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46634</w:t>
            </w:r>
          </w:p>
        </w:tc>
        <w:tc>
          <w:tcPr>
            <w:tcW w:w="1939" w:type="dxa"/>
            <w:vAlign w:val="center"/>
          </w:tcPr>
          <w:p w14:paraId="25C280A7" w14:textId="54F7648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939" w:type="dxa"/>
            <w:vAlign w:val="center"/>
          </w:tcPr>
          <w:p w14:paraId="31CE5B30" w14:textId="31D85D1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66.6</w:t>
            </w:r>
          </w:p>
        </w:tc>
        <w:tc>
          <w:tcPr>
            <w:tcW w:w="1939" w:type="dxa"/>
            <w:vAlign w:val="center"/>
          </w:tcPr>
          <w:p w14:paraId="548D1614" w14:textId="54792C1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19.7</w:t>
            </w:r>
          </w:p>
        </w:tc>
      </w:tr>
      <w:tr w:rsidR="0094154E" w:rsidRPr="00755240" w14:paraId="59F7D46D" w14:textId="77777777" w:rsidTr="00EB03E4">
        <w:tc>
          <w:tcPr>
            <w:tcW w:w="1938" w:type="dxa"/>
            <w:vAlign w:val="center"/>
          </w:tcPr>
          <w:p w14:paraId="43966FBE" w14:textId="479CCF7C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01/13</w:t>
            </w:r>
          </w:p>
        </w:tc>
        <w:tc>
          <w:tcPr>
            <w:tcW w:w="1939" w:type="dxa"/>
            <w:vAlign w:val="center"/>
          </w:tcPr>
          <w:p w14:paraId="7D49ABA1" w14:textId="65D0A82E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78852</w:t>
            </w:r>
          </w:p>
        </w:tc>
        <w:tc>
          <w:tcPr>
            <w:tcW w:w="1939" w:type="dxa"/>
            <w:vAlign w:val="center"/>
          </w:tcPr>
          <w:p w14:paraId="0E4A3701" w14:textId="10D0C84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1211</w:t>
            </w:r>
          </w:p>
        </w:tc>
        <w:tc>
          <w:tcPr>
            <w:tcW w:w="1939" w:type="dxa"/>
            <w:vAlign w:val="center"/>
          </w:tcPr>
          <w:p w14:paraId="502CCA0C" w14:textId="349FFDEC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65.1</w:t>
            </w:r>
          </w:p>
        </w:tc>
        <w:tc>
          <w:tcPr>
            <w:tcW w:w="1939" w:type="dxa"/>
            <w:vAlign w:val="center"/>
          </w:tcPr>
          <w:p w14:paraId="61502066" w14:textId="78DD0E1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21.4</w:t>
            </w:r>
          </w:p>
        </w:tc>
      </w:tr>
      <w:tr w:rsidR="0094154E" w:rsidRPr="00755240" w14:paraId="014FC4C2" w14:textId="77777777" w:rsidTr="00EB03E4">
        <w:tc>
          <w:tcPr>
            <w:tcW w:w="1938" w:type="dxa"/>
            <w:vAlign w:val="center"/>
          </w:tcPr>
          <w:p w14:paraId="139D3E9B" w14:textId="5371790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01/21</w:t>
            </w:r>
          </w:p>
        </w:tc>
        <w:tc>
          <w:tcPr>
            <w:tcW w:w="1939" w:type="dxa"/>
            <w:vAlign w:val="center"/>
          </w:tcPr>
          <w:p w14:paraId="12776E18" w14:textId="433C7C6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74501</w:t>
            </w:r>
          </w:p>
        </w:tc>
        <w:tc>
          <w:tcPr>
            <w:tcW w:w="1939" w:type="dxa"/>
            <w:vAlign w:val="center"/>
          </w:tcPr>
          <w:p w14:paraId="0AC74186" w14:textId="027C344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1263</w:t>
            </w:r>
          </w:p>
        </w:tc>
        <w:tc>
          <w:tcPr>
            <w:tcW w:w="1939" w:type="dxa"/>
            <w:vAlign w:val="center"/>
          </w:tcPr>
          <w:p w14:paraId="19296B01" w14:textId="71EDA97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59.0</w:t>
            </w:r>
          </w:p>
        </w:tc>
        <w:tc>
          <w:tcPr>
            <w:tcW w:w="1939" w:type="dxa"/>
            <w:vAlign w:val="center"/>
          </w:tcPr>
          <w:p w14:paraId="64FAB71D" w14:textId="458AD369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19.7</w:t>
            </w:r>
          </w:p>
        </w:tc>
      </w:tr>
      <w:tr w:rsidR="0094154E" w:rsidRPr="00755240" w14:paraId="1CD7B63E" w14:textId="77777777" w:rsidTr="00EB03E4">
        <w:tc>
          <w:tcPr>
            <w:tcW w:w="1938" w:type="dxa"/>
            <w:vAlign w:val="center"/>
          </w:tcPr>
          <w:p w14:paraId="6C3BE532" w14:textId="79DD2EE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01/27</w:t>
            </w:r>
          </w:p>
        </w:tc>
        <w:tc>
          <w:tcPr>
            <w:tcW w:w="1939" w:type="dxa"/>
            <w:vAlign w:val="center"/>
          </w:tcPr>
          <w:p w14:paraId="50D49B23" w14:textId="355CF988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48479</w:t>
            </w:r>
          </w:p>
        </w:tc>
        <w:tc>
          <w:tcPr>
            <w:tcW w:w="1939" w:type="dxa"/>
            <w:vAlign w:val="center"/>
          </w:tcPr>
          <w:p w14:paraId="0750695B" w14:textId="4ADDB77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771</w:t>
            </w:r>
          </w:p>
        </w:tc>
        <w:tc>
          <w:tcPr>
            <w:tcW w:w="1939" w:type="dxa"/>
            <w:vAlign w:val="center"/>
          </w:tcPr>
          <w:p w14:paraId="32E68128" w14:textId="36D3262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62.9</w:t>
            </w:r>
          </w:p>
        </w:tc>
        <w:tc>
          <w:tcPr>
            <w:tcW w:w="1939" w:type="dxa"/>
            <w:vAlign w:val="center"/>
          </w:tcPr>
          <w:p w14:paraId="4FF59EBE" w14:textId="5D6B26D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19.1</w:t>
            </w:r>
          </w:p>
        </w:tc>
      </w:tr>
      <w:tr w:rsidR="0094154E" w:rsidRPr="00755240" w14:paraId="1612606D" w14:textId="77777777" w:rsidTr="00EB03E4">
        <w:tc>
          <w:tcPr>
            <w:tcW w:w="1938" w:type="dxa"/>
            <w:vAlign w:val="center"/>
          </w:tcPr>
          <w:p w14:paraId="1A772C7C" w14:textId="72BDF84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02/02</w:t>
            </w:r>
          </w:p>
        </w:tc>
        <w:tc>
          <w:tcPr>
            <w:tcW w:w="1939" w:type="dxa"/>
            <w:vAlign w:val="center"/>
          </w:tcPr>
          <w:p w14:paraId="68F26138" w14:textId="7CEB4E8D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46007</w:t>
            </w:r>
          </w:p>
        </w:tc>
        <w:tc>
          <w:tcPr>
            <w:tcW w:w="1939" w:type="dxa"/>
            <w:vAlign w:val="center"/>
          </w:tcPr>
          <w:p w14:paraId="358888D2" w14:textId="6A317A6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630</w:t>
            </w:r>
          </w:p>
        </w:tc>
        <w:tc>
          <w:tcPr>
            <w:tcW w:w="1939" w:type="dxa"/>
            <w:vAlign w:val="center"/>
          </w:tcPr>
          <w:p w14:paraId="51F5B435" w14:textId="07325D2D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73.0</w:t>
            </w:r>
          </w:p>
        </w:tc>
        <w:tc>
          <w:tcPr>
            <w:tcW w:w="1939" w:type="dxa"/>
            <w:vAlign w:val="center"/>
          </w:tcPr>
          <w:p w14:paraId="5A0F3FE0" w14:textId="322D35F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22.2</w:t>
            </w:r>
          </w:p>
        </w:tc>
      </w:tr>
      <w:tr w:rsidR="0094154E" w:rsidRPr="00755240" w14:paraId="7E6EC125" w14:textId="77777777" w:rsidTr="00EB03E4">
        <w:tc>
          <w:tcPr>
            <w:tcW w:w="1938" w:type="dxa"/>
            <w:vAlign w:val="center"/>
          </w:tcPr>
          <w:p w14:paraId="5A09E63A" w14:textId="0B7BAABC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02/11</w:t>
            </w:r>
          </w:p>
        </w:tc>
        <w:tc>
          <w:tcPr>
            <w:tcW w:w="1939" w:type="dxa"/>
            <w:vAlign w:val="center"/>
          </w:tcPr>
          <w:p w14:paraId="48D2147D" w14:textId="2251A0A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57598</w:t>
            </w:r>
          </w:p>
        </w:tc>
        <w:tc>
          <w:tcPr>
            <w:tcW w:w="1939" w:type="dxa"/>
            <w:vAlign w:val="center"/>
          </w:tcPr>
          <w:p w14:paraId="3E68DBF2" w14:textId="308CDC8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741</w:t>
            </w:r>
          </w:p>
        </w:tc>
        <w:tc>
          <w:tcPr>
            <w:tcW w:w="1939" w:type="dxa"/>
            <w:vAlign w:val="center"/>
          </w:tcPr>
          <w:p w14:paraId="57CAB944" w14:textId="26F58AF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77.7</w:t>
            </w:r>
          </w:p>
        </w:tc>
        <w:tc>
          <w:tcPr>
            <w:tcW w:w="1939" w:type="dxa"/>
            <w:vAlign w:val="center"/>
          </w:tcPr>
          <w:p w14:paraId="17324431" w14:textId="34E1616D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24.4</w:t>
            </w:r>
          </w:p>
        </w:tc>
      </w:tr>
      <w:tr w:rsidR="0094154E" w:rsidRPr="00755240" w14:paraId="02E4519E" w14:textId="77777777" w:rsidTr="00EB03E4">
        <w:tc>
          <w:tcPr>
            <w:tcW w:w="1938" w:type="dxa"/>
            <w:vAlign w:val="center"/>
          </w:tcPr>
          <w:p w14:paraId="79F4B53A" w14:textId="45636CD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02/18</w:t>
            </w:r>
          </w:p>
        </w:tc>
        <w:tc>
          <w:tcPr>
            <w:tcW w:w="1939" w:type="dxa"/>
            <w:vAlign w:val="center"/>
          </w:tcPr>
          <w:p w14:paraId="3BD97DF6" w14:textId="125235B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46371</w:t>
            </w:r>
          </w:p>
        </w:tc>
        <w:tc>
          <w:tcPr>
            <w:tcW w:w="1939" w:type="dxa"/>
            <w:vAlign w:val="center"/>
          </w:tcPr>
          <w:p w14:paraId="21C22501" w14:textId="76E3724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615</w:t>
            </w:r>
          </w:p>
        </w:tc>
        <w:tc>
          <w:tcPr>
            <w:tcW w:w="1939" w:type="dxa"/>
            <w:vAlign w:val="center"/>
          </w:tcPr>
          <w:p w14:paraId="30125AA6" w14:textId="0EA36ACE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75.4</w:t>
            </w:r>
          </w:p>
        </w:tc>
        <w:tc>
          <w:tcPr>
            <w:tcW w:w="1939" w:type="dxa"/>
            <w:vAlign w:val="center"/>
          </w:tcPr>
          <w:p w14:paraId="4B2C707D" w14:textId="2E451B0E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23.0</w:t>
            </w:r>
          </w:p>
        </w:tc>
      </w:tr>
      <w:tr w:rsidR="0094154E" w:rsidRPr="00755240" w14:paraId="6CE68660" w14:textId="77777777" w:rsidTr="00EB03E4">
        <w:tc>
          <w:tcPr>
            <w:tcW w:w="1938" w:type="dxa"/>
            <w:vAlign w:val="center"/>
          </w:tcPr>
          <w:p w14:paraId="0C1BC496" w14:textId="2C2BC719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lastRenderedPageBreak/>
              <w:t>02/24</w:t>
            </w:r>
          </w:p>
        </w:tc>
        <w:tc>
          <w:tcPr>
            <w:tcW w:w="1939" w:type="dxa"/>
            <w:vAlign w:val="center"/>
          </w:tcPr>
          <w:p w14:paraId="20516C16" w14:textId="2681C9D9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43733</w:t>
            </w:r>
          </w:p>
        </w:tc>
        <w:tc>
          <w:tcPr>
            <w:tcW w:w="1939" w:type="dxa"/>
            <w:vAlign w:val="center"/>
          </w:tcPr>
          <w:p w14:paraId="6EAC5E4C" w14:textId="5C295369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699</w:t>
            </w:r>
          </w:p>
        </w:tc>
        <w:tc>
          <w:tcPr>
            <w:tcW w:w="1939" w:type="dxa"/>
            <w:vAlign w:val="center"/>
          </w:tcPr>
          <w:p w14:paraId="65AA8427" w14:textId="3871CB39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62.6</w:t>
            </w:r>
          </w:p>
        </w:tc>
        <w:tc>
          <w:tcPr>
            <w:tcW w:w="1939" w:type="dxa"/>
            <w:vAlign w:val="center"/>
          </w:tcPr>
          <w:p w14:paraId="599CBC09" w14:textId="008E08A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18.5</w:t>
            </w:r>
          </w:p>
        </w:tc>
      </w:tr>
      <w:tr w:rsidR="0094154E" w:rsidRPr="00755240" w14:paraId="18A5D856" w14:textId="77777777" w:rsidTr="00EB03E4">
        <w:tc>
          <w:tcPr>
            <w:tcW w:w="1938" w:type="dxa"/>
          </w:tcPr>
          <w:p w14:paraId="62BDFA4C" w14:textId="3F3783B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總計</w:t>
            </w:r>
          </w:p>
        </w:tc>
        <w:tc>
          <w:tcPr>
            <w:tcW w:w="1939" w:type="dxa"/>
            <w:vAlign w:val="center"/>
          </w:tcPr>
          <w:p w14:paraId="2D382554" w14:textId="5BE45AF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746280</w:t>
            </w:r>
          </w:p>
        </w:tc>
        <w:tc>
          <w:tcPr>
            <w:tcW w:w="1939" w:type="dxa"/>
            <w:vAlign w:val="center"/>
          </w:tcPr>
          <w:p w14:paraId="5DFCDAAF" w14:textId="62819AD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11418</w:t>
            </w:r>
          </w:p>
        </w:tc>
        <w:tc>
          <w:tcPr>
            <w:tcW w:w="1939" w:type="dxa"/>
            <w:vAlign w:val="center"/>
          </w:tcPr>
          <w:p w14:paraId="485E5D3E" w14:textId="211E8C1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65.35995796</w:t>
            </w:r>
          </w:p>
        </w:tc>
        <w:tc>
          <w:tcPr>
            <w:tcW w:w="1939" w:type="dxa"/>
            <w:vAlign w:val="center"/>
          </w:tcPr>
          <w:p w14:paraId="672BDC0D" w14:textId="2BF1219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21.81031433</w:t>
            </w:r>
          </w:p>
        </w:tc>
      </w:tr>
    </w:tbl>
    <w:p w14:paraId="29A2541B" w14:textId="77777777" w:rsidR="0094154E" w:rsidRPr="00755240" w:rsidRDefault="0094154E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22C923A5" w14:textId="24B75FF3" w:rsidR="00430863" w:rsidRPr="00755240" w:rsidRDefault="00430863" w:rsidP="00430863">
      <w:pPr>
        <w:pStyle w:val="aa"/>
        <w:keepNext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Table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Table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755240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2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：品種麗紫星疏果處理處理組。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94154E" w:rsidRPr="00755240" w14:paraId="492E7548" w14:textId="77777777" w:rsidTr="00EB03E4">
        <w:tc>
          <w:tcPr>
            <w:tcW w:w="1938" w:type="dxa"/>
            <w:vAlign w:val="center"/>
          </w:tcPr>
          <w:p w14:paraId="1C02E02B" w14:textId="40389999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1939" w:type="dxa"/>
          </w:tcPr>
          <w:p w14:paraId="355E8DDD" w14:textId="3A68F1E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總重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077532A0" w14:textId="6636126C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總數</w:t>
            </w:r>
          </w:p>
        </w:tc>
        <w:tc>
          <w:tcPr>
            <w:tcW w:w="1939" w:type="dxa"/>
          </w:tcPr>
          <w:p w14:paraId="3623E7B6" w14:textId="1C4912F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平均果種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1A7D04D1" w14:textId="627709C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標準差</w:t>
            </w:r>
          </w:p>
        </w:tc>
      </w:tr>
      <w:tr w:rsidR="0094154E" w:rsidRPr="00755240" w14:paraId="4AC61706" w14:textId="77777777" w:rsidTr="00EB03E4">
        <w:tc>
          <w:tcPr>
            <w:tcW w:w="1938" w:type="dxa"/>
            <w:vAlign w:val="center"/>
          </w:tcPr>
          <w:p w14:paraId="16561D35" w14:textId="17BAECA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03/02</w:t>
            </w:r>
          </w:p>
        </w:tc>
        <w:tc>
          <w:tcPr>
            <w:tcW w:w="1939" w:type="dxa"/>
            <w:vAlign w:val="center"/>
          </w:tcPr>
          <w:p w14:paraId="00AB29C3" w14:textId="79154CA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35243</w:t>
            </w:r>
          </w:p>
        </w:tc>
        <w:tc>
          <w:tcPr>
            <w:tcW w:w="1939" w:type="dxa"/>
            <w:vAlign w:val="center"/>
          </w:tcPr>
          <w:p w14:paraId="416DD776" w14:textId="4129C2C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547</w:t>
            </w:r>
          </w:p>
        </w:tc>
        <w:tc>
          <w:tcPr>
            <w:tcW w:w="1939" w:type="dxa"/>
            <w:vAlign w:val="center"/>
          </w:tcPr>
          <w:p w14:paraId="2DEF977F" w14:textId="7A21797E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64.4</w:t>
            </w:r>
          </w:p>
        </w:tc>
        <w:tc>
          <w:tcPr>
            <w:tcW w:w="1939" w:type="dxa"/>
            <w:vAlign w:val="center"/>
          </w:tcPr>
          <w:p w14:paraId="5B93A8F8" w14:textId="713EE1FD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17.6</w:t>
            </w:r>
          </w:p>
        </w:tc>
      </w:tr>
      <w:tr w:rsidR="0094154E" w:rsidRPr="00755240" w14:paraId="32095951" w14:textId="77777777" w:rsidTr="00EB03E4">
        <w:tc>
          <w:tcPr>
            <w:tcW w:w="1938" w:type="dxa"/>
            <w:vAlign w:val="center"/>
          </w:tcPr>
          <w:p w14:paraId="2C6E0E5B" w14:textId="147093A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03/09</w:t>
            </w:r>
          </w:p>
        </w:tc>
        <w:tc>
          <w:tcPr>
            <w:tcW w:w="1939" w:type="dxa"/>
            <w:vAlign w:val="center"/>
          </w:tcPr>
          <w:p w14:paraId="15299659" w14:textId="3DDC76E8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46365</w:t>
            </w:r>
          </w:p>
        </w:tc>
        <w:tc>
          <w:tcPr>
            <w:tcW w:w="1939" w:type="dxa"/>
            <w:vAlign w:val="center"/>
          </w:tcPr>
          <w:p w14:paraId="77798D46" w14:textId="4DCA7FF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678</w:t>
            </w:r>
          </w:p>
        </w:tc>
        <w:tc>
          <w:tcPr>
            <w:tcW w:w="1939" w:type="dxa"/>
            <w:vAlign w:val="center"/>
          </w:tcPr>
          <w:p w14:paraId="0D2DB86F" w14:textId="6C9B1C5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68.4</w:t>
            </w:r>
          </w:p>
        </w:tc>
        <w:tc>
          <w:tcPr>
            <w:tcW w:w="1939" w:type="dxa"/>
            <w:vAlign w:val="center"/>
          </w:tcPr>
          <w:p w14:paraId="2E09337F" w14:textId="159AFCA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20.6</w:t>
            </w:r>
          </w:p>
        </w:tc>
      </w:tr>
      <w:tr w:rsidR="0094154E" w:rsidRPr="00755240" w14:paraId="79FA8860" w14:textId="77777777" w:rsidTr="00EB03E4">
        <w:tc>
          <w:tcPr>
            <w:tcW w:w="1938" w:type="dxa"/>
            <w:vAlign w:val="center"/>
          </w:tcPr>
          <w:p w14:paraId="2BB44B86" w14:textId="75DADA8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03/16</w:t>
            </w:r>
          </w:p>
        </w:tc>
        <w:tc>
          <w:tcPr>
            <w:tcW w:w="1939" w:type="dxa"/>
            <w:vAlign w:val="center"/>
          </w:tcPr>
          <w:p w14:paraId="3EC21804" w14:textId="67FF04D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29695</w:t>
            </w:r>
          </w:p>
        </w:tc>
        <w:tc>
          <w:tcPr>
            <w:tcW w:w="1939" w:type="dxa"/>
            <w:vAlign w:val="center"/>
          </w:tcPr>
          <w:p w14:paraId="37201E1B" w14:textId="3D68F61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419</w:t>
            </w:r>
          </w:p>
        </w:tc>
        <w:tc>
          <w:tcPr>
            <w:tcW w:w="1939" w:type="dxa"/>
            <w:vAlign w:val="center"/>
          </w:tcPr>
          <w:p w14:paraId="662FC4AD" w14:textId="7EB55EE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70.9</w:t>
            </w:r>
          </w:p>
        </w:tc>
        <w:tc>
          <w:tcPr>
            <w:tcW w:w="1939" w:type="dxa"/>
            <w:vAlign w:val="center"/>
          </w:tcPr>
          <w:p w14:paraId="51991D01" w14:textId="0F0633D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21.0</w:t>
            </w:r>
          </w:p>
        </w:tc>
      </w:tr>
      <w:tr w:rsidR="0094154E" w:rsidRPr="00755240" w14:paraId="198543FF" w14:textId="77777777" w:rsidTr="00EB03E4">
        <w:tc>
          <w:tcPr>
            <w:tcW w:w="1938" w:type="dxa"/>
            <w:vAlign w:val="center"/>
          </w:tcPr>
          <w:p w14:paraId="1B4EC2FD" w14:textId="7BFE641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03/23</w:t>
            </w:r>
          </w:p>
        </w:tc>
        <w:tc>
          <w:tcPr>
            <w:tcW w:w="1939" w:type="dxa"/>
            <w:vAlign w:val="center"/>
          </w:tcPr>
          <w:p w14:paraId="379B1DFB" w14:textId="6952A2A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15512</w:t>
            </w:r>
          </w:p>
        </w:tc>
        <w:tc>
          <w:tcPr>
            <w:tcW w:w="1939" w:type="dxa"/>
            <w:vAlign w:val="center"/>
          </w:tcPr>
          <w:p w14:paraId="54D9F741" w14:textId="22374B9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939" w:type="dxa"/>
            <w:vAlign w:val="center"/>
          </w:tcPr>
          <w:p w14:paraId="48EF66FC" w14:textId="3E5AE486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70.2</w:t>
            </w:r>
          </w:p>
        </w:tc>
        <w:tc>
          <w:tcPr>
            <w:tcW w:w="1939" w:type="dxa"/>
            <w:vAlign w:val="center"/>
          </w:tcPr>
          <w:p w14:paraId="234E9A61" w14:textId="3FFDC34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18.1</w:t>
            </w:r>
          </w:p>
        </w:tc>
      </w:tr>
      <w:tr w:rsidR="0094154E" w:rsidRPr="00755240" w14:paraId="03E173FD" w14:textId="77777777" w:rsidTr="00EB03E4">
        <w:tc>
          <w:tcPr>
            <w:tcW w:w="1938" w:type="dxa"/>
            <w:vAlign w:val="center"/>
          </w:tcPr>
          <w:p w14:paraId="288E4F6D" w14:textId="0538F8B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總計</w:t>
            </w:r>
          </w:p>
        </w:tc>
        <w:tc>
          <w:tcPr>
            <w:tcW w:w="1939" w:type="dxa"/>
            <w:vAlign w:val="center"/>
          </w:tcPr>
          <w:p w14:paraId="7689CE81" w14:textId="75A99B3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126815</w:t>
            </w:r>
          </w:p>
        </w:tc>
        <w:tc>
          <w:tcPr>
            <w:tcW w:w="1939" w:type="dxa"/>
            <w:vAlign w:val="center"/>
          </w:tcPr>
          <w:p w14:paraId="1FC416C3" w14:textId="06B4123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1865</w:t>
            </w:r>
          </w:p>
        </w:tc>
        <w:tc>
          <w:tcPr>
            <w:tcW w:w="1939" w:type="dxa"/>
            <w:vAlign w:val="center"/>
          </w:tcPr>
          <w:p w14:paraId="40A9FFE5" w14:textId="452C0A1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67.99731903</w:t>
            </w:r>
          </w:p>
        </w:tc>
        <w:tc>
          <w:tcPr>
            <w:tcW w:w="1939" w:type="dxa"/>
            <w:vAlign w:val="center"/>
          </w:tcPr>
          <w:p w14:paraId="54CAD1DA" w14:textId="458D12F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19.68260744</w:t>
            </w:r>
          </w:p>
        </w:tc>
      </w:tr>
    </w:tbl>
    <w:p w14:paraId="5CA2E337" w14:textId="77777777" w:rsidR="0094154E" w:rsidRPr="00755240" w:rsidRDefault="0094154E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39A455D1" w14:textId="1DC319A4" w:rsidR="00430863" w:rsidRPr="00755240" w:rsidRDefault="00430863" w:rsidP="00430863">
      <w:pPr>
        <w:pStyle w:val="aa"/>
        <w:keepNext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Table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Table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755240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3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：品種麗紫星疏果處理對照組。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94154E" w:rsidRPr="00755240" w14:paraId="547A8795" w14:textId="77777777" w:rsidTr="00EB03E4">
        <w:tc>
          <w:tcPr>
            <w:tcW w:w="1938" w:type="dxa"/>
            <w:vAlign w:val="center"/>
          </w:tcPr>
          <w:p w14:paraId="6FEC3D82" w14:textId="563189C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1939" w:type="dxa"/>
          </w:tcPr>
          <w:p w14:paraId="5500AA0C" w14:textId="671628C0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總重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15887816" w14:textId="58F82C8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總數</w:t>
            </w:r>
          </w:p>
        </w:tc>
        <w:tc>
          <w:tcPr>
            <w:tcW w:w="1939" w:type="dxa"/>
          </w:tcPr>
          <w:p w14:paraId="2F73A2C9" w14:textId="5826402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平均果種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0238B4BE" w14:textId="5268F6D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標準差</w:t>
            </w:r>
          </w:p>
        </w:tc>
      </w:tr>
      <w:tr w:rsidR="0094154E" w:rsidRPr="00755240" w14:paraId="533C68D9" w14:textId="77777777" w:rsidTr="00EB03E4">
        <w:tc>
          <w:tcPr>
            <w:tcW w:w="1938" w:type="dxa"/>
            <w:vAlign w:val="center"/>
          </w:tcPr>
          <w:p w14:paraId="7BB03F90" w14:textId="4B75B6C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03/02</w:t>
            </w:r>
          </w:p>
        </w:tc>
        <w:tc>
          <w:tcPr>
            <w:tcW w:w="1939" w:type="dxa"/>
            <w:vAlign w:val="center"/>
          </w:tcPr>
          <w:p w14:paraId="33835F64" w14:textId="422BD1C5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38050</w:t>
            </w:r>
          </w:p>
        </w:tc>
        <w:tc>
          <w:tcPr>
            <w:tcW w:w="1939" w:type="dxa"/>
            <w:vAlign w:val="center"/>
          </w:tcPr>
          <w:p w14:paraId="51EF3E58" w14:textId="015D374D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533</w:t>
            </w:r>
          </w:p>
        </w:tc>
        <w:tc>
          <w:tcPr>
            <w:tcW w:w="1939" w:type="dxa"/>
            <w:vAlign w:val="center"/>
          </w:tcPr>
          <w:p w14:paraId="62378697" w14:textId="78246CB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71.4</w:t>
            </w:r>
          </w:p>
        </w:tc>
        <w:tc>
          <w:tcPr>
            <w:tcW w:w="1939" w:type="dxa"/>
            <w:vAlign w:val="center"/>
          </w:tcPr>
          <w:p w14:paraId="073339C8" w14:textId="1EB54EA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19.8</w:t>
            </w:r>
          </w:p>
        </w:tc>
      </w:tr>
      <w:tr w:rsidR="0094154E" w:rsidRPr="00755240" w14:paraId="6FA7748C" w14:textId="77777777" w:rsidTr="00EB03E4">
        <w:tc>
          <w:tcPr>
            <w:tcW w:w="1938" w:type="dxa"/>
            <w:vAlign w:val="center"/>
          </w:tcPr>
          <w:p w14:paraId="4F8F39B4" w14:textId="3CB1B1D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03/09</w:t>
            </w:r>
          </w:p>
        </w:tc>
        <w:tc>
          <w:tcPr>
            <w:tcW w:w="1939" w:type="dxa"/>
            <w:vAlign w:val="center"/>
          </w:tcPr>
          <w:p w14:paraId="44A5854F" w14:textId="7C228F1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34630</w:t>
            </w:r>
          </w:p>
        </w:tc>
        <w:tc>
          <w:tcPr>
            <w:tcW w:w="1939" w:type="dxa"/>
            <w:vAlign w:val="center"/>
          </w:tcPr>
          <w:p w14:paraId="1CF7F627" w14:textId="1F8038A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440</w:t>
            </w:r>
          </w:p>
        </w:tc>
        <w:tc>
          <w:tcPr>
            <w:tcW w:w="1939" w:type="dxa"/>
            <w:vAlign w:val="center"/>
          </w:tcPr>
          <w:p w14:paraId="6FAAF076" w14:textId="5A4845F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78.7</w:t>
            </w:r>
          </w:p>
        </w:tc>
        <w:tc>
          <w:tcPr>
            <w:tcW w:w="1939" w:type="dxa"/>
            <w:vAlign w:val="center"/>
          </w:tcPr>
          <w:p w14:paraId="0BD7C4D9" w14:textId="4B3965C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19.8</w:t>
            </w:r>
          </w:p>
        </w:tc>
      </w:tr>
      <w:tr w:rsidR="0094154E" w:rsidRPr="00755240" w14:paraId="37225CF4" w14:textId="77777777" w:rsidTr="00EB03E4">
        <w:tc>
          <w:tcPr>
            <w:tcW w:w="1938" w:type="dxa"/>
            <w:vAlign w:val="center"/>
          </w:tcPr>
          <w:p w14:paraId="062F1626" w14:textId="2F02DDF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03/16</w:t>
            </w:r>
          </w:p>
        </w:tc>
        <w:tc>
          <w:tcPr>
            <w:tcW w:w="1939" w:type="dxa"/>
            <w:vAlign w:val="center"/>
          </w:tcPr>
          <w:p w14:paraId="577169DF" w14:textId="37EA2D6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20758</w:t>
            </w:r>
          </w:p>
        </w:tc>
        <w:tc>
          <w:tcPr>
            <w:tcW w:w="1939" w:type="dxa"/>
            <w:vAlign w:val="center"/>
          </w:tcPr>
          <w:p w14:paraId="34F78773" w14:textId="5F52B96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220</w:t>
            </w:r>
          </w:p>
        </w:tc>
        <w:tc>
          <w:tcPr>
            <w:tcW w:w="1939" w:type="dxa"/>
            <w:vAlign w:val="center"/>
          </w:tcPr>
          <w:p w14:paraId="17140EC9" w14:textId="054E9B6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94.4</w:t>
            </w:r>
          </w:p>
        </w:tc>
        <w:tc>
          <w:tcPr>
            <w:tcW w:w="1939" w:type="dxa"/>
            <w:vAlign w:val="center"/>
          </w:tcPr>
          <w:p w14:paraId="7787FDD9" w14:textId="619E441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18.0</w:t>
            </w:r>
          </w:p>
        </w:tc>
      </w:tr>
      <w:tr w:rsidR="0094154E" w:rsidRPr="00755240" w14:paraId="082F36D2" w14:textId="77777777" w:rsidTr="00EB03E4">
        <w:tc>
          <w:tcPr>
            <w:tcW w:w="1938" w:type="dxa"/>
            <w:vAlign w:val="center"/>
          </w:tcPr>
          <w:p w14:paraId="3C54BE81" w14:textId="28882BF7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03/23</w:t>
            </w:r>
          </w:p>
        </w:tc>
        <w:tc>
          <w:tcPr>
            <w:tcW w:w="1939" w:type="dxa"/>
            <w:vAlign w:val="center"/>
          </w:tcPr>
          <w:p w14:paraId="1A1D27BE" w14:textId="510D51D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45827</w:t>
            </w:r>
          </w:p>
        </w:tc>
        <w:tc>
          <w:tcPr>
            <w:tcW w:w="1939" w:type="dxa"/>
            <w:vAlign w:val="center"/>
          </w:tcPr>
          <w:p w14:paraId="6B8A656F" w14:textId="22F05C7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616</w:t>
            </w:r>
          </w:p>
        </w:tc>
        <w:tc>
          <w:tcPr>
            <w:tcW w:w="1939" w:type="dxa"/>
            <w:vAlign w:val="center"/>
          </w:tcPr>
          <w:p w14:paraId="3762431E" w14:textId="6896D203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74.4</w:t>
            </w:r>
          </w:p>
        </w:tc>
        <w:tc>
          <w:tcPr>
            <w:tcW w:w="1939" w:type="dxa"/>
            <w:vAlign w:val="center"/>
          </w:tcPr>
          <w:p w14:paraId="4FB5B009" w14:textId="13483A8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22.7</w:t>
            </w:r>
          </w:p>
        </w:tc>
      </w:tr>
      <w:tr w:rsidR="0094154E" w:rsidRPr="00755240" w14:paraId="44D75E58" w14:textId="77777777" w:rsidTr="00EB03E4">
        <w:tc>
          <w:tcPr>
            <w:tcW w:w="1938" w:type="dxa"/>
            <w:vAlign w:val="center"/>
          </w:tcPr>
          <w:p w14:paraId="1656B8D5" w14:textId="7A0301BF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總計</w:t>
            </w:r>
          </w:p>
        </w:tc>
        <w:tc>
          <w:tcPr>
            <w:tcW w:w="1939" w:type="dxa"/>
            <w:vAlign w:val="center"/>
          </w:tcPr>
          <w:p w14:paraId="17FD931B" w14:textId="6B6AADC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139265</w:t>
            </w:r>
          </w:p>
        </w:tc>
        <w:tc>
          <w:tcPr>
            <w:tcW w:w="1939" w:type="dxa"/>
            <w:vAlign w:val="center"/>
          </w:tcPr>
          <w:p w14:paraId="76013079" w14:textId="0D0246CE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1809</w:t>
            </w:r>
          </w:p>
        </w:tc>
        <w:tc>
          <w:tcPr>
            <w:tcW w:w="1939" w:type="dxa"/>
            <w:vAlign w:val="center"/>
          </w:tcPr>
          <w:p w14:paraId="26AD7E9B" w14:textId="0E6661E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76.98452184</w:t>
            </w:r>
          </w:p>
        </w:tc>
        <w:tc>
          <w:tcPr>
            <w:tcW w:w="1939" w:type="dxa"/>
            <w:vAlign w:val="center"/>
          </w:tcPr>
          <w:p w14:paraId="68DEC278" w14:textId="212C5F28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21.78372635</w:t>
            </w:r>
          </w:p>
        </w:tc>
      </w:tr>
    </w:tbl>
    <w:p w14:paraId="0BBE1825" w14:textId="77777777" w:rsidR="0094154E" w:rsidRPr="00755240" w:rsidRDefault="0094154E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674A0753" w14:textId="77777777" w:rsidR="0094154E" w:rsidRDefault="0094154E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38D15E1A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5313D82C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3B58E9D3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5D0F1553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26B1EA8B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127FA4B9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45DF18F6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1ACD6159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541C4DDA" w14:textId="77777777" w:rsidR="00DE4F7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5CE378B7" w14:textId="77777777" w:rsidR="00DE4F70" w:rsidRPr="00755240" w:rsidRDefault="00DE4F70" w:rsidP="00426CE5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4FD35BEE" w14:textId="6DC66471" w:rsidR="00430863" w:rsidRPr="00755240" w:rsidRDefault="00430863" w:rsidP="00430863">
      <w:pPr>
        <w:pStyle w:val="aa"/>
        <w:keepNext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lastRenderedPageBreak/>
        <w:t xml:space="preserve">Table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Table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755240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4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：品種紅麗星每週考種紀錄。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94154E" w:rsidRPr="00755240" w14:paraId="7E69CD73" w14:textId="77777777" w:rsidTr="00EB03E4">
        <w:tc>
          <w:tcPr>
            <w:tcW w:w="1938" w:type="dxa"/>
            <w:vAlign w:val="center"/>
          </w:tcPr>
          <w:p w14:paraId="2F491183" w14:textId="62925EBB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1939" w:type="dxa"/>
          </w:tcPr>
          <w:p w14:paraId="2131A908" w14:textId="4E78731C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總重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092E549A" w14:textId="4ACCC96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總數</w:t>
            </w:r>
          </w:p>
        </w:tc>
        <w:tc>
          <w:tcPr>
            <w:tcW w:w="1939" w:type="dxa"/>
          </w:tcPr>
          <w:p w14:paraId="5170505E" w14:textId="7DE4C99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平均果種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5CC7F75F" w14:textId="1CFAA1F8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標準差</w:t>
            </w:r>
          </w:p>
        </w:tc>
      </w:tr>
      <w:tr w:rsidR="00096C0A" w:rsidRPr="00755240" w14:paraId="070E40BF" w14:textId="77777777" w:rsidTr="00EB03E4">
        <w:tc>
          <w:tcPr>
            <w:tcW w:w="1938" w:type="dxa"/>
            <w:vAlign w:val="center"/>
          </w:tcPr>
          <w:p w14:paraId="3BFBC218" w14:textId="01A4148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11/18</w:t>
            </w:r>
          </w:p>
        </w:tc>
        <w:tc>
          <w:tcPr>
            <w:tcW w:w="1939" w:type="dxa"/>
            <w:vAlign w:val="center"/>
          </w:tcPr>
          <w:p w14:paraId="4451DC60" w14:textId="09D5F8B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3456</w:t>
            </w:r>
          </w:p>
        </w:tc>
        <w:tc>
          <w:tcPr>
            <w:tcW w:w="1939" w:type="dxa"/>
            <w:vAlign w:val="center"/>
          </w:tcPr>
          <w:p w14:paraId="1380178F" w14:textId="4E0EE8E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1939" w:type="dxa"/>
            <w:vAlign w:val="center"/>
          </w:tcPr>
          <w:p w14:paraId="341483C5" w14:textId="3FAECDF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64.0</w:t>
            </w:r>
          </w:p>
        </w:tc>
        <w:tc>
          <w:tcPr>
            <w:tcW w:w="1939" w:type="dxa"/>
            <w:vAlign w:val="center"/>
          </w:tcPr>
          <w:p w14:paraId="120FE699" w14:textId="3EBBACB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21.4</w:t>
            </w:r>
          </w:p>
        </w:tc>
      </w:tr>
      <w:tr w:rsidR="00096C0A" w:rsidRPr="00755240" w14:paraId="405DF52A" w14:textId="77777777" w:rsidTr="00EB03E4">
        <w:tc>
          <w:tcPr>
            <w:tcW w:w="1938" w:type="dxa"/>
            <w:vAlign w:val="center"/>
          </w:tcPr>
          <w:p w14:paraId="48D6859A" w14:textId="3EA26BC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11/25</w:t>
            </w:r>
          </w:p>
        </w:tc>
        <w:tc>
          <w:tcPr>
            <w:tcW w:w="1939" w:type="dxa"/>
            <w:vAlign w:val="center"/>
          </w:tcPr>
          <w:p w14:paraId="68D030D8" w14:textId="0FA997D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12393</w:t>
            </w:r>
          </w:p>
        </w:tc>
        <w:tc>
          <w:tcPr>
            <w:tcW w:w="1939" w:type="dxa"/>
            <w:vAlign w:val="center"/>
          </w:tcPr>
          <w:p w14:paraId="15EECEC0" w14:textId="11E21C6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157</w:t>
            </w:r>
          </w:p>
        </w:tc>
        <w:tc>
          <w:tcPr>
            <w:tcW w:w="1939" w:type="dxa"/>
            <w:vAlign w:val="center"/>
          </w:tcPr>
          <w:p w14:paraId="057E4E08" w14:textId="1EE08B2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78.9</w:t>
            </w:r>
          </w:p>
        </w:tc>
        <w:tc>
          <w:tcPr>
            <w:tcW w:w="1939" w:type="dxa"/>
            <w:vAlign w:val="center"/>
          </w:tcPr>
          <w:p w14:paraId="598437CF" w14:textId="6FDCF1F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22.3</w:t>
            </w:r>
          </w:p>
        </w:tc>
      </w:tr>
      <w:tr w:rsidR="00096C0A" w:rsidRPr="00755240" w14:paraId="7241E53A" w14:textId="77777777" w:rsidTr="00EB03E4">
        <w:tc>
          <w:tcPr>
            <w:tcW w:w="1938" w:type="dxa"/>
            <w:vAlign w:val="center"/>
          </w:tcPr>
          <w:p w14:paraId="6F93147C" w14:textId="6324072B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12/2</w:t>
            </w:r>
          </w:p>
        </w:tc>
        <w:tc>
          <w:tcPr>
            <w:tcW w:w="1939" w:type="dxa"/>
            <w:vAlign w:val="center"/>
          </w:tcPr>
          <w:p w14:paraId="7885DD24" w14:textId="7A6EDF3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10084</w:t>
            </w:r>
          </w:p>
        </w:tc>
        <w:tc>
          <w:tcPr>
            <w:tcW w:w="1939" w:type="dxa"/>
            <w:vAlign w:val="center"/>
          </w:tcPr>
          <w:p w14:paraId="4281B746" w14:textId="2C6EC99A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1939" w:type="dxa"/>
            <w:vAlign w:val="center"/>
          </w:tcPr>
          <w:p w14:paraId="0560C263" w14:textId="4FFDD17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83.3</w:t>
            </w:r>
          </w:p>
        </w:tc>
        <w:tc>
          <w:tcPr>
            <w:tcW w:w="1939" w:type="dxa"/>
            <w:vAlign w:val="center"/>
          </w:tcPr>
          <w:p w14:paraId="6C0E0E27" w14:textId="14574E4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23.1</w:t>
            </w:r>
          </w:p>
        </w:tc>
      </w:tr>
      <w:tr w:rsidR="00096C0A" w:rsidRPr="00755240" w14:paraId="186F06F5" w14:textId="77777777" w:rsidTr="00EB03E4">
        <w:tc>
          <w:tcPr>
            <w:tcW w:w="1938" w:type="dxa"/>
            <w:vAlign w:val="center"/>
          </w:tcPr>
          <w:p w14:paraId="6503D409" w14:textId="607E77B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12/9</w:t>
            </w:r>
          </w:p>
        </w:tc>
        <w:tc>
          <w:tcPr>
            <w:tcW w:w="1939" w:type="dxa"/>
            <w:vAlign w:val="center"/>
          </w:tcPr>
          <w:p w14:paraId="5EEA41BF" w14:textId="46BEBBE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11544</w:t>
            </w:r>
          </w:p>
        </w:tc>
        <w:tc>
          <w:tcPr>
            <w:tcW w:w="1939" w:type="dxa"/>
            <w:vAlign w:val="center"/>
          </w:tcPr>
          <w:p w14:paraId="5BE92C7A" w14:textId="70F1F8C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127</w:t>
            </w:r>
          </w:p>
        </w:tc>
        <w:tc>
          <w:tcPr>
            <w:tcW w:w="1939" w:type="dxa"/>
            <w:vAlign w:val="center"/>
          </w:tcPr>
          <w:p w14:paraId="1B5C3A56" w14:textId="61BE9F9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90.9</w:t>
            </w:r>
          </w:p>
        </w:tc>
        <w:tc>
          <w:tcPr>
            <w:tcW w:w="1939" w:type="dxa"/>
            <w:vAlign w:val="center"/>
          </w:tcPr>
          <w:p w14:paraId="3C36ABF1" w14:textId="2628CD7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21.7</w:t>
            </w:r>
          </w:p>
        </w:tc>
      </w:tr>
      <w:tr w:rsidR="00096C0A" w:rsidRPr="00755240" w14:paraId="09B1924A" w14:textId="77777777" w:rsidTr="00EB03E4">
        <w:tc>
          <w:tcPr>
            <w:tcW w:w="1938" w:type="dxa"/>
            <w:vAlign w:val="center"/>
          </w:tcPr>
          <w:p w14:paraId="766AA6A3" w14:textId="2A0EE80B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12/16</w:t>
            </w:r>
          </w:p>
        </w:tc>
        <w:tc>
          <w:tcPr>
            <w:tcW w:w="1939" w:type="dxa"/>
            <w:vAlign w:val="center"/>
          </w:tcPr>
          <w:p w14:paraId="7487BFE9" w14:textId="3313C7C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10830</w:t>
            </w:r>
          </w:p>
        </w:tc>
        <w:tc>
          <w:tcPr>
            <w:tcW w:w="1939" w:type="dxa"/>
            <w:vAlign w:val="center"/>
          </w:tcPr>
          <w:p w14:paraId="16DA41DC" w14:textId="031AB492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1939" w:type="dxa"/>
            <w:vAlign w:val="center"/>
          </w:tcPr>
          <w:p w14:paraId="4E1D6445" w14:textId="1AC6E47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89.5</w:t>
            </w:r>
          </w:p>
        </w:tc>
        <w:tc>
          <w:tcPr>
            <w:tcW w:w="1939" w:type="dxa"/>
            <w:vAlign w:val="center"/>
          </w:tcPr>
          <w:p w14:paraId="589C929E" w14:textId="24A6AB4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27.0</w:t>
            </w:r>
          </w:p>
        </w:tc>
      </w:tr>
      <w:tr w:rsidR="00096C0A" w:rsidRPr="00755240" w14:paraId="3351594F" w14:textId="77777777" w:rsidTr="00EB03E4">
        <w:tc>
          <w:tcPr>
            <w:tcW w:w="1938" w:type="dxa"/>
            <w:vAlign w:val="center"/>
          </w:tcPr>
          <w:p w14:paraId="7C45E105" w14:textId="560F796B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12/23</w:t>
            </w:r>
          </w:p>
        </w:tc>
        <w:tc>
          <w:tcPr>
            <w:tcW w:w="1939" w:type="dxa"/>
            <w:vAlign w:val="center"/>
          </w:tcPr>
          <w:p w14:paraId="1FD6693D" w14:textId="04F7C3E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10904</w:t>
            </w:r>
          </w:p>
        </w:tc>
        <w:tc>
          <w:tcPr>
            <w:tcW w:w="1939" w:type="dxa"/>
            <w:vAlign w:val="center"/>
          </w:tcPr>
          <w:p w14:paraId="7F901CB4" w14:textId="0CFC40B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120</w:t>
            </w:r>
          </w:p>
        </w:tc>
        <w:tc>
          <w:tcPr>
            <w:tcW w:w="1939" w:type="dxa"/>
            <w:vAlign w:val="center"/>
          </w:tcPr>
          <w:p w14:paraId="56AA1389" w14:textId="580E5EB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90.9</w:t>
            </w:r>
          </w:p>
        </w:tc>
        <w:tc>
          <w:tcPr>
            <w:tcW w:w="1939" w:type="dxa"/>
            <w:vAlign w:val="center"/>
          </w:tcPr>
          <w:p w14:paraId="55BC4935" w14:textId="7420F8E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22.3</w:t>
            </w:r>
          </w:p>
        </w:tc>
      </w:tr>
      <w:tr w:rsidR="00096C0A" w:rsidRPr="00755240" w14:paraId="1F47AD97" w14:textId="77777777" w:rsidTr="00EB03E4">
        <w:tc>
          <w:tcPr>
            <w:tcW w:w="1938" w:type="dxa"/>
            <w:vAlign w:val="center"/>
          </w:tcPr>
          <w:p w14:paraId="52DC0A7C" w14:textId="4E17935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12/31</w:t>
            </w:r>
          </w:p>
        </w:tc>
        <w:tc>
          <w:tcPr>
            <w:tcW w:w="1939" w:type="dxa"/>
            <w:vAlign w:val="center"/>
          </w:tcPr>
          <w:p w14:paraId="5E8B0845" w14:textId="55573DE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23744</w:t>
            </w:r>
          </w:p>
        </w:tc>
        <w:tc>
          <w:tcPr>
            <w:tcW w:w="1939" w:type="dxa"/>
            <w:vAlign w:val="center"/>
          </w:tcPr>
          <w:p w14:paraId="16C91503" w14:textId="7565B90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235</w:t>
            </w:r>
          </w:p>
        </w:tc>
        <w:tc>
          <w:tcPr>
            <w:tcW w:w="1939" w:type="dxa"/>
            <w:vAlign w:val="center"/>
          </w:tcPr>
          <w:p w14:paraId="3B37D4AE" w14:textId="4A4A28B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101.0</w:t>
            </w:r>
          </w:p>
        </w:tc>
        <w:tc>
          <w:tcPr>
            <w:tcW w:w="1939" w:type="dxa"/>
            <w:vAlign w:val="center"/>
          </w:tcPr>
          <w:p w14:paraId="67E6E0B7" w14:textId="3F8122B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25.4</w:t>
            </w:r>
          </w:p>
        </w:tc>
      </w:tr>
      <w:tr w:rsidR="00096C0A" w:rsidRPr="00755240" w14:paraId="546BB53C" w14:textId="77777777" w:rsidTr="00EB03E4">
        <w:tc>
          <w:tcPr>
            <w:tcW w:w="1938" w:type="dxa"/>
            <w:vAlign w:val="center"/>
          </w:tcPr>
          <w:p w14:paraId="1BDB3CEB" w14:textId="30FBE1F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01/06</w:t>
            </w:r>
          </w:p>
        </w:tc>
        <w:tc>
          <w:tcPr>
            <w:tcW w:w="1939" w:type="dxa"/>
            <w:vAlign w:val="center"/>
          </w:tcPr>
          <w:p w14:paraId="44BCCCA7" w14:textId="15FB2D0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17878</w:t>
            </w:r>
          </w:p>
        </w:tc>
        <w:tc>
          <w:tcPr>
            <w:tcW w:w="1939" w:type="dxa"/>
            <w:vAlign w:val="center"/>
          </w:tcPr>
          <w:p w14:paraId="1A03EEDF" w14:textId="5BDC624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186</w:t>
            </w:r>
          </w:p>
        </w:tc>
        <w:tc>
          <w:tcPr>
            <w:tcW w:w="1939" w:type="dxa"/>
            <w:vAlign w:val="center"/>
          </w:tcPr>
          <w:p w14:paraId="23EFB070" w14:textId="1864116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96.1</w:t>
            </w:r>
          </w:p>
        </w:tc>
        <w:tc>
          <w:tcPr>
            <w:tcW w:w="1939" w:type="dxa"/>
            <w:vAlign w:val="center"/>
          </w:tcPr>
          <w:p w14:paraId="3D5080D8" w14:textId="1D2D74F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23.2</w:t>
            </w:r>
          </w:p>
        </w:tc>
      </w:tr>
      <w:tr w:rsidR="00096C0A" w:rsidRPr="00755240" w14:paraId="6ED071B3" w14:textId="77777777" w:rsidTr="00EB03E4">
        <w:tc>
          <w:tcPr>
            <w:tcW w:w="1938" w:type="dxa"/>
            <w:vAlign w:val="center"/>
          </w:tcPr>
          <w:p w14:paraId="4314A5AC" w14:textId="3CB9E23A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01/13</w:t>
            </w:r>
          </w:p>
        </w:tc>
        <w:tc>
          <w:tcPr>
            <w:tcW w:w="1939" w:type="dxa"/>
            <w:vAlign w:val="center"/>
          </w:tcPr>
          <w:p w14:paraId="0A24A063" w14:textId="2B489BF5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18616</w:t>
            </w:r>
          </w:p>
        </w:tc>
        <w:tc>
          <w:tcPr>
            <w:tcW w:w="1939" w:type="dxa"/>
            <w:vAlign w:val="center"/>
          </w:tcPr>
          <w:p w14:paraId="3A29B4D5" w14:textId="5F346F5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194</w:t>
            </w:r>
          </w:p>
        </w:tc>
        <w:tc>
          <w:tcPr>
            <w:tcW w:w="1939" w:type="dxa"/>
            <w:vAlign w:val="center"/>
          </w:tcPr>
          <w:p w14:paraId="6D0B1210" w14:textId="41823722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96.0</w:t>
            </w:r>
          </w:p>
        </w:tc>
        <w:tc>
          <w:tcPr>
            <w:tcW w:w="1939" w:type="dxa"/>
            <w:vAlign w:val="center"/>
          </w:tcPr>
          <w:p w14:paraId="5CC0E2FA" w14:textId="055CCAE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23.7</w:t>
            </w:r>
          </w:p>
        </w:tc>
      </w:tr>
      <w:tr w:rsidR="00096C0A" w:rsidRPr="00755240" w14:paraId="1C425145" w14:textId="77777777" w:rsidTr="00EB03E4">
        <w:tc>
          <w:tcPr>
            <w:tcW w:w="1938" w:type="dxa"/>
            <w:vAlign w:val="center"/>
          </w:tcPr>
          <w:p w14:paraId="4DA6DAE9" w14:textId="285E4FA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01/21</w:t>
            </w:r>
          </w:p>
        </w:tc>
        <w:tc>
          <w:tcPr>
            <w:tcW w:w="1939" w:type="dxa"/>
            <w:vAlign w:val="center"/>
          </w:tcPr>
          <w:p w14:paraId="1528F24A" w14:textId="63664D7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14040</w:t>
            </w:r>
          </w:p>
        </w:tc>
        <w:tc>
          <w:tcPr>
            <w:tcW w:w="1939" w:type="dxa"/>
            <w:vAlign w:val="center"/>
          </w:tcPr>
          <w:p w14:paraId="5EE3CBF6" w14:textId="0191E62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144</w:t>
            </w:r>
          </w:p>
        </w:tc>
        <w:tc>
          <w:tcPr>
            <w:tcW w:w="1939" w:type="dxa"/>
            <w:vAlign w:val="center"/>
          </w:tcPr>
          <w:p w14:paraId="6414765B" w14:textId="036CFA4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97.5</w:t>
            </w:r>
          </w:p>
        </w:tc>
        <w:tc>
          <w:tcPr>
            <w:tcW w:w="1939" w:type="dxa"/>
            <w:vAlign w:val="center"/>
          </w:tcPr>
          <w:p w14:paraId="000D60AC" w14:textId="71D592C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28.8</w:t>
            </w:r>
          </w:p>
        </w:tc>
      </w:tr>
      <w:tr w:rsidR="00096C0A" w:rsidRPr="00755240" w14:paraId="69B57029" w14:textId="77777777" w:rsidTr="00EB03E4">
        <w:tc>
          <w:tcPr>
            <w:tcW w:w="1938" w:type="dxa"/>
            <w:vAlign w:val="center"/>
          </w:tcPr>
          <w:p w14:paraId="3734930B" w14:textId="51AC23C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01/27</w:t>
            </w:r>
          </w:p>
        </w:tc>
        <w:tc>
          <w:tcPr>
            <w:tcW w:w="1939" w:type="dxa"/>
            <w:vAlign w:val="center"/>
          </w:tcPr>
          <w:p w14:paraId="76F9DF57" w14:textId="7D5B882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17303</w:t>
            </w:r>
          </w:p>
        </w:tc>
        <w:tc>
          <w:tcPr>
            <w:tcW w:w="1939" w:type="dxa"/>
            <w:vAlign w:val="center"/>
          </w:tcPr>
          <w:p w14:paraId="6AF9FE58" w14:textId="5CC07CF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174</w:t>
            </w:r>
          </w:p>
        </w:tc>
        <w:tc>
          <w:tcPr>
            <w:tcW w:w="1939" w:type="dxa"/>
            <w:vAlign w:val="center"/>
          </w:tcPr>
          <w:p w14:paraId="139F6BFC" w14:textId="13E0F78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99.4</w:t>
            </w:r>
          </w:p>
        </w:tc>
        <w:tc>
          <w:tcPr>
            <w:tcW w:w="1939" w:type="dxa"/>
            <w:vAlign w:val="center"/>
          </w:tcPr>
          <w:p w14:paraId="65FE5951" w14:textId="2991045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27.3</w:t>
            </w:r>
          </w:p>
        </w:tc>
      </w:tr>
      <w:tr w:rsidR="00096C0A" w:rsidRPr="00755240" w14:paraId="140ACE85" w14:textId="77777777" w:rsidTr="00EB03E4">
        <w:tc>
          <w:tcPr>
            <w:tcW w:w="1938" w:type="dxa"/>
            <w:vAlign w:val="center"/>
          </w:tcPr>
          <w:p w14:paraId="709CB8C5" w14:textId="2FB938E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02/02</w:t>
            </w:r>
          </w:p>
        </w:tc>
        <w:tc>
          <w:tcPr>
            <w:tcW w:w="1939" w:type="dxa"/>
            <w:vAlign w:val="center"/>
          </w:tcPr>
          <w:p w14:paraId="476962A4" w14:textId="71E31CF5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28085</w:t>
            </w:r>
          </w:p>
        </w:tc>
        <w:tc>
          <w:tcPr>
            <w:tcW w:w="1939" w:type="dxa"/>
            <w:vAlign w:val="center"/>
          </w:tcPr>
          <w:p w14:paraId="30F9F7D5" w14:textId="5AC5FDA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286</w:t>
            </w:r>
          </w:p>
        </w:tc>
        <w:tc>
          <w:tcPr>
            <w:tcW w:w="1939" w:type="dxa"/>
            <w:vAlign w:val="center"/>
          </w:tcPr>
          <w:p w14:paraId="00A58072" w14:textId="2E6F10F5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98.2</w:t>
            </w:r>
          </w:p>
        </w:tc>
        <w:tc>
          <w:tcPr>
            <w:tcW w:w="1939" w:type="dxa"/>
            <w:vAlign w:val="center"/>
          </w:tcPr>
          <w:p w14:paraId="683D55A0" w14:textId="577AB005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25.9</w:t>
            </w:r>
          </w:p>
        </w:tc>
      </w:tr>
      <w:tr w:rsidR="00096C0A" w:rsidRPr="00755240" w14:paraId="6748A5EC" w14:textId="77777777" w:rsidTr="00EB03E4">
        <w:tc>
          <w:tcPr>
            <w:tcW w:w="1938" w:type="dxa"/>
            <w:vAlign w:val="center"/>
          </w:tcPr>
          <w:p w14:paraId="7DA178C3" w14:textId="4CCDEA8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02/11</w:t>
            </w:r>
          </w:p>
        </w:tc>
        <w:tc>
          <w:tcPr>
            <w:tcW w:w="1939" w:type="dxa"/>
            <w:vAlign w:val="center"/>
          </w:tcPr>
          <w:p w14:paraId="36A2D6BD" w14:textId="645B6E1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12297</w:t>
            </w:r>
          </w:p>
        </w:tc>
        <w:tc>
          <w:tcPr>
            <w:tcW w:w="1939" w:type="dxa"/>
            <w:vAlign w:val="center"/>
          </w:tcPr>
          <w:p w14:paraId="2014DAEB" w14:textId="3E78867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121</w:t>
            </w:r>
          </w:p>
        </w:tc>
        <w:tc>
          <w:tcPr>
            <w:tcW w:w="1939" w:type="dxa"/>
            <w:vAlign w:val="center"/>
          </w:tcPr>
          <w:p w14:paraId="5B1F1D12" w14:textId="55A02CF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101.6</w:t>
            </w:r>
          </w:p>
        </w:tc>
        <w:tc>
          <w:tcPr>
            <w:tcW w:w="1939" w:type="dxa"/>
            <w:vAlign w:val="center"/>
          </w:tcPr>
          <w:p w14:paraId="53AB221D" w14:textId="0A1600EB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26.6</w:t>
            </w:r>
          </w:p>
        </w:tc>
      </w:tr>
      <w:tr w:rsidR="00096C0A" w:rsidRPr="00755240" w14:paraId="02C11C2F" w14:textId="77777777" w:rsidTr="00EB03E4">
        <w:tc>
          <w:tcPr>
            <w:tcW w:w="1938" w:type="dxa"/>
            <w:vAlign w:val="center"/>
          </w:tcPr>
          <w:p w14:paraId="69124472" w14:textId="1AE3283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02/18</w:t>
            </w:r>
          </w:p>
        </w:tc>
        <w:tc>
          <w:tcPr>
            <w:tcW w:w="1939" w:type="dxa"/>
            <w:vAlign w:val="center"/>
          </w:tcPr>
          <w:p w14:paraId="7CD8B0F6" w14:textId="6421004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11722</w:t>
            </w:r>
          </w:p>
        </w:tc>
        <w:tc>
          <w:tcPr>
            <w:tcW w:w="1939" w:type="dxa"/>
            <w:vAlign w:val="center"/>
          </w:tcPr>
          <w:p w14:paraId="2009CE9F" w14:textId="2F63A20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1939" w:type="dxa"/>
            <w:vAlign w:val="center"/>
          </w:tcPr>
          <w:p w14:paraId="334869FA" w14:textId="47AB132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113.8</w:t>
            </w:r>
          </w:p>
        </w:tc>
        <w:tc>
          <w:tcPr>
            <w:tcW w:w="1939" w:type="dxa"/>
            <w:vAlign w:val="center"/>
          </w:tcPr>
          <w:p w14:paraId="7C1668D8" w14:textId="421E726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26.4</w:t>
            </w:r>
          </w:p>
        </w:tc>
      </w:tr>
      <w:tr w:rsidR="00096C0A" w:rsidRPr="00755240" w14:paraId="76C0B6C9" w14:textId="77777777" w:rsidTr="00EB03E4">
        <w:tc>
          <w:tcPr>
            <w:tcW w:w="1938" w:type="dxa"/>
            <w:vAlign w:val="center"/>
          </w:tcPr>
          <w:p w14:paraId="4562F856" w14:textId="698423A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02/24</w:t>
            </w:r>
          </w:p>
        </w:tc>
        <w:tc>
          <w:tcPr>
            <w:tcW w:w="1939" w:type="dxa"/>
            <w:vAlign w:val="center"/>
          </w:tcPr>
          <w:p w14:paraId="00DDDD1B" w14:textId="78C1CF1B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8055</w:t>
            </w:r>
          </w:p>
        </w:tc>
        <w:tc>
          <w:tcPr>
            <w:tcW w:w="1939" w:type="dxa"/>
            <w:vAlign w:val="center"/>
          </w:tcPr>
          <w:p w14:paraId="5A780177" w14:textId="26DFFF0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78</w:t>
            </w:r>
          </w:p>
        </w:tc>
        <w:tc>
          <w:tcPr>
            <w:tcW w:w="1939" w:type="dxa"/>
            <w:vAlign w:val="center"/>
          </w:tcPr>
          <w:p w14:paraId="48DD15F6" w14:textId="43A3186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103.3</w:t>
            </w:r>
          </w:p>
        </w:tc>
        <w:tc>
          <w:tcPr>
            <w:tcW w:w="1939" w:type="dxa"/>
            <w:vAlign w:val="center"/>
          </w:tcPr>
          <w:p w14:paraId="64A05A9A" w14:textId="3B6A135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27.6</w:t>
            </w:r>
          </w:p>
        </w:tc>
      </w:tr>
      <w:tr w:rsidR="00096C0A" w:rsidRPr="00755240" w14:paraId="166639AA" w14:textId="77777777" w:rsidTr="00EB03E4">
        <w:tc>
          <w:tcPr>
            <w:tcW w:w="1938" w:type="dxa"/>
            <w:vAlign w:val="center"/>
          </w:tcPr>
          <w:p w14:paraId="5A312BFD" w14:textId="2A30550A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總計</w:t>
            </w:r>
          </w:p>
        </w:tc>
        <w:tc>
          <w:tcPr>
            <w:tcW w:w="1939" w:type="dxa"/>
            <w:vAlign w:val="center"/>
          </w:tcPr>
          <w:p w14:paraId="2B716333" w14:textId="45511E67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210951</w:t>
            </w:r>
          </w:p>
        </w:tc>
        <w:tc>
          <w:tcPr>
            <w:tcW w:w="1939" w:type="dxa"/>
            <w:vAlign w:val="center"/>
          </w:tcPr>
          <w:p w14:paraId="37F770A6" w14:textId="535AF55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2221</w:t>
            </w:r>
          </w:p>
        </w:tc>
        <w:tc>
          <w:tcPr>
            <w:tcW w:w="1939" w:type="dxa"/>
            <w:vAlign w:val="center"/>
          </w:tcPr>
          <w:p w14:paraId="2AA950F8" w14:textId="78E1BAF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94.98</w:t>
            </w:r>
          </w:p>
        </w:tc>
        <w:tc>
          <w:tcPr>
            <w:tcW w:w="1939" w:type="dxa"/>
            <w:vAlign w:val="center"/>
          </w:tcPr>
          <w:p w14:paraId="3C940A91" w14:textId="45D8294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26.55</w:t>
            </w:r>
          </w:p>
        </w:tc>
      </w:tr>
    </w:tbl>
    <w:p w14:paraId="71B7C100" w14:textId="77777777" w:rsidR="0094154E" w:rsidRPr="00755240" w:rsidRDefault="0094154E" w:rsidP="0094154E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1D6B94E0" w14:textId="1757CFA0" w:rsidR="00430863" w:rsidRPr="00755240" w:rsidRDefault="00430863" w:rsidP="00430863">
      <w:pPr>
        <w:pStyle w:val="aa"/>
        <w:keepNext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Table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Table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755240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5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="008E1989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</w:t>
      </w:r>
      <w:r w:rsidR="008E1989">
        <w:rPr>
          <w:rFonts w:ascii="Times" w:eastAsia="BiauKai" w:hAnsi="Times" w:cs="BiauKai" w:hint="eastAsia"/>
          <w:b w:val="0"/>
          <w:color w:val="000000" w:themeColor="text1"/>
          <w:sz w:val="24"/>
          <w:szCs w:val="28"/>
        </w:rPr>
        <w:t>紅</w:t>
      </w:r>
      <w:bookmarkStart w:id="0" w:name="_GoBack"/>
      <w:bookmarkEnd w:id="0"/>
      <w:r w:rsidR="008E1989">
        <w:rPr>
          <w:rFonts w:ascii="Times" w:eastAsia="BiauKai" w:hAnsi="Times" w:cs="BiauKai" w:hint="eastAsia"/>
          <w:b w:val="0"/>
          <w:color w:val="000000" w:themeColor="text1"/>
          <w:sz w:val="24"/>
          <w:szCs w:val="28"/>
        </w:rPr>
        <w:t>麗</w:t>
      </w:r>
      <w:r w:rsidRPr="00755240">
        <w:rPr>
          <w:rFonts w:ascii="Times" w:eastAsia="BiauKai" w:hAnsi="Times" w:cs="BiauKai" w:hint="eastAsia"/>
          <w:b w:val="0"/>
          <w:color w:val="000000" w:themeColor="text1"/>
          <w:sz w:val="24"/>
          <w:szCs w:val="28"/>
        </w:rPr>
        <w:t>星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疏果處理處理組。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94154E" w:rsidRPr="00755240" w14:paraId="233F16D7" w14:textId="77777777" w:rsidTr="00EB03E4">
        <w:tc>
          <w:tcPr>
            <w:tcW w:w="1938" w:type="dxa"/>
            <w:vAlign w:val="center"/>
          </w:tcPr>
          <w:p w14:paraId="317420F3" w14:textId="16A7FD14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1939" w:type="dxa"/>
          </w:tcPr>
          <w:p w14:paraId="4F20DF2C" w14:textId="575F150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總重</w:t>
            </w:r>
          </w:p>
        </w:tc>
        <w:tc>
          <w:tcPr>
            <w:tcW w:w="1939" w:type="dxa"/>
          </w:tcPr>
          <w:p w14:paraId="3B1E6D1B" w14:textId="0865FD9D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總數</w:t>
            </w:r>
          </w:p>
        </w:tc>
        <w:tc>
          <w:tcPr>
            <w:tcW w:w="1939" w:type="dxa"/>
          </w:tcPr>
          <w:p w14:paraId="194C81A6" w14:textId="00A5148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平均果種</w:t>
            </w:r>
          </w:p>
        </w:tc>
        <w:tc>
          <w:tcPr>
            <w:tcW w:w="1939" w:type="dxa"/>
          </w:tcPr>
          <w:p w14:paraId="271672CE" w14:textId="37B4E73A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標準差</w:t>
            </w:r>
          </w:p>
        </w:tc>
      </w:tr>
      <w:tr w:rsidR="00096C0A" w:rsidRPr="00755240" w14:paraId="523C6E3D" w14:textId="77777777" w:rsidTr="00EB03E4">
        <w:tc>
          <w:tcPr>
            <w:tcW w:w="1938" w:type="dxa"/>
            <w:vAlign w:val="center"/>
          </w:tcPr>
          <w:p w14:paraId="465BECF4" w14:textId="3F466F3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03/02</w:t>
            </w:r>
          </w:p>
        </w:tc>
        <w:tc>
          <w:tcPr>
            <w:tcW w:w="1939" w:type="dxa"/>
            <w:vAlign w:val="center"/>
          </w:tcPr>
          <w:p w14:paraId="4F9E24FB" w14:textId="3C84280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4877</w:t>
            </w:r>
          </w:p>
        </w:tc>
        <w:tc>
          <w:tcPr>
            <w:tcW w:w="1939" w:type="dxa"/>
            <w:vAlign w:val="center"/>
          </w:tcPr>
          <w:p w14:paraId="00FD90F2" w14:textId="6C6929E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939" w:type="dxa"/>
            <w:vAlign w:val="center"/>
          </w:tcPr>
          <w:p w14:paraId="1AAE4CA3" w14:textId="49F40D52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108.4</w:t>
            </w:r>
          </w:p>
        </w:tc>
        <w:tc>
          <w:tcPr>
            <w:tcW w:w="1939" w:type="dxa"/>
            <w:vAlign w:val="center"/>
          </w:tcPr>
          <w:p w14:paraId="2BBECFF3" w14:textId="48423C97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31.1</w:t>
            </w:r>
          </w:p>
        </w:tc>
      </w:tr>
      <w:tr w:rsidR="00096C0A" w:rsidRPr="00755240" w14:paraId="178F965B" w14:textId="77777777" w:rsidTr="00EB03E4">
        <w:tc>
          <w:tcPr>
            <w:tcW w:w="1938" w:type="dxa"/>
            <w:vAlign w:val="center"/>
          </w:tcPr>
          <w:p w14:paraId="735DEAE5" w14:textId="712D083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03/09</w:t>
            </w:r>
          </w:p>
        </w:tc>
        <w:tc>
          <w:tcPr>
            <w:tcW w:w="1939" w:type="dxa"/>
            <w:vAlign w:val="center"/>
          </w:tcPr>
          <w:p w14:paraId="75093558" w14:textId="11D9DB0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1984</w:t>
            </w:r>
          </w:p>
        </w:tc>
        <w:tc>
          <w:tcPr>
            <w:tcW w:w="1939" w:type="dxa"/>
            <w:vAlign w:val="center"/>
          </w:tcPr>
          <w:p w14:paraId="7D506F5F" w14:textId="6E1C8C8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939" w:type="dxa"/>
            <w:vAlign w:val="center"/>
          </w:tcPr>
          <w:p w14:paraId="11CD79D7" w14:textId="63A5D5C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99.2</w:t>
            </w:r>
          </w:p>
        </w:tc>
        <w:tc>
          <w:tcPr>
            <w:tcW w:w="1939" w:type="dxa"/>
            <w:vAlign w:val="center"/>
          </w:tcPr>
          <w:p w14:paraId="12C7D6FE" w14:textId="1F07084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41.7</w:t>
            </w:r>
          </w:p>
        </w:tc>
      </w:tr>
      <w:tr w:rsidR="00096C0A" w:rsidRPr="00755240" w14:paraId="324D1E79" w14:textId="77777777" w:rsidTr="00EB03E4">
        <w:tc>
          <w:tcPr>
            <w:tcW w:w="1938" w:type="dxa"/>
            <w:vAlign w:val="center"/>
          </w:tcPr>
          <w:p w14:paraId="7A87F0DB" w14:textId="22212BE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03/16</w:t>
            </w:r>
          </w:p>
        </w:tc>
        <w:tc>
          <w:tcPr>
            <w:tcW w:w="1939" w:type="dxa"/>
            <w:vAlign w:val="center"/>
          </w:tcPr>
          <w:p w14:paraId="4C2FEC8E" w14:textId="691A714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4630</w:t>
            </w:r>
          </w:p>
        </w:tc>
        <w:tc>
          <w:tcPr>
            <w:tcW w:w="1939" w:type="dxa"/>
            <w:vAlign w:val="center"/>
          </w:tcPr>
          <w:p w14:paraId="6592EC1C" w14:textId="7E01EC0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939" w:type="dxa"/>
            <w:vAlign w:val="center"/>
          </w:tcPr>
          <w:p w14:paraId="5078D6EC" w14:textId="1248493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105.2</w:t>
            </w:r>
          </w:p>
        </w:tc>
        <w:tc>
          <w:tcPr>
            <w:tcW w:w="1939" w:type="dxa"/>
            <w:vAlign w:val="center"/>
          </w:tcPr>
          <w:p w14:paraId="46D9F307" w14:textId="6A430147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29.1</w:t>
            </w:r>
          </w:p>
        </w:tc>
      </w:tr>
      <w:tr w:rsidR="00096C0A" w:rsidRPr="00755240" w14:paraId="4904B814" w14:textId="77777777" w:rsidTr="00EB03E4">
        <w:tc>
          <w:tcPr>
            <w:tcW w:w="1938" w:type="dxa"/>
            <w:vAlign w:val="center"/>
          </w:tcPr>
          <w:p w14:paraId="5396D402" w14:textId="423A4CD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03/23</w:t>
            </w:r>
          </w:p>
        </w:tc>
        <w:tc>
          <w:tcPr>
            <w:tcW w:w="1939" w:type="dxa"/>
            <w:vAlign w:val="center"/>
          </w:tcPr>
          <w:p w14:paraId="5C503893" w14:textId="763D95B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9178</w:t>
            </w:r>
          </w:p>
        </w:tc>
        <w:tc>
          <w:tcPr>
            <w:tcW w:w="1939" w:type="dxa"/>
            <w:vAlign w:val="center"/>
          </w:tcPr>
          <w:p w14:paraId="0C97562B" w14:textId="7E8EBD2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1939" w:type="dxa"/>
            <w:vAlign w:val="center"/>
          </w:tcPr>
          <w:p w14:paraId="24D15F47" w14:textId="4BA00B7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106.7</w:t>
            </w:r>
          </w:p>
        </w:tc>
        <w:tc>
          <w:tcPr>
            <w:tcW w:w="1939" w:type="dxa"/>
            <w:vAlign w:val="center"/>
          </w:tcPr>
          <w:p w14:paraId="0F40EE5A" w14:textId="173AAC0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31.4</w:t>
            </w:r>
          </w:p>
        </w:tc>
      </w:tr>
      <w:tr w:rsidR="00096C0A" w:rsidRPr="00755240" w14:paraId="618C2733" w14:textId="77777777" w:rsidTr="00EB03E4">
        <w:tc>
          <w:tcPr>
            <w:tcW w:w="1938" w:type="dxa"/>
            <w:vAlign w:val="center"/>
          </w:tcPr>
          <w:p w14:paraId="5516B8BF" w14:textId="0BEB7CA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總計</w:t>
            </w:r>
          </w:p>
        </w:tc>
        <w:tc>
          <w:tcPr>
            <w:tcW w:w="1939" w:type="dxa"/>
            <w:vAlign w:val="center"/>
          </w:tcPr>
          <w:p w14:paraId="63BA5D4A" w14:textId="67D7287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20669</w:t>
            </w:r>
          </w:p>
        </w:tc>
        <w:tc>
          <w:tcPr>
            <w:tcW w:w="1939" w:type="dxa"/>
            <w:vAlign w:val="center"/>
          </w:tcPr>
          <w:p w14:paraId="7F99BAEB" w14:textId="29C8A5B7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195</w:t>
            </w:r>
          </w:p>
        </w:tc>
        <w:tc>
          <w:tcPr>
            <w:tcW w:w="1939" w:type="dxa"/>
            <w:vAlign w:val="center"/>
          </w:tcPr>
          <w:p w14:paraId="47A4BDCF" w14:textId="2587A4D5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105.9948718</w:t>
            </w:r>
          </w:p>
        </w:tc>
        <w:tc>
          <w:tcPr>
            <w:tcW w:w="1939" w:type="dxa"/>
            <w:vAlign w:val="center"/>
          </w:tcPr>
          <w:p w14:paraId="16129288" w14:textId="204B2685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31.88</w:t>
            </w:r>
          </w:p>
        </w:tc>
      </w:tr>
    </w:tbl>
    <w:p w14:paraId="58C8A76B" w14:textId="77777777" w:rsidR="0094154E" w:rsidRDefault="0094154E" w:rsidP="0094154E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1D9ADA20" w14:textId="77777777" w:rsidR="00DE4F70" w:rsidRDefault="00DE4F70" w:rsidP="0094154E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58AEC8B4" w14:textId="77777777" w:rsidR="00DE4F70" w:rsidRDefault="00DE4F70" w:rsidP="0094154E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44567B61" w14:textId="77777777" w:rsidR="00DE4F70" w:rsidRPr="00755240" w:rsidRDefault="00DE4F70" w:rsidP="0094154E">
      <w:pPr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2B20B054" w14:textId="52DDDDD9" w:rsidR="00430863" w:rsidRPr="00755240" w:rsidRDefault="00430863" w:rsidP="00430863">
      <w:pPr>
        <w:pStyle w:val="aa"/>
        <w:keepNext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lastRenderedPageBreak/>
        <w:t xml:space="preserve">Table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Table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755240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6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</w:t>
      </w:r>
      <w:r w:rsidR="008E1989">
        <w:rPr>
          <w:rFonts w:ascii="Times" w:eastAsia="BiauKai" w:hAnsi="Times" w:cs="BiauKai" w:hint="eastAsia"/>
          <w:b w:val="0"/>
          <w:color w:val="000000" w:themeColor="text1"/>
          <w:sz w:val="24"/>
          <w:szCs w:val="28"/>
        </w:rPr>
        <w:t>紅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麗星疏果處理對照組。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94154E" w:rsidRPr="00755240" w14:paraId="46C279E0" w14:textId="77777777" w:rsidTr="00EB03E4">
        <w:tc>
          <w:tcPr>
            <w:tcW w:w="1938" w:type="dxa"/>
            <w:vAlign w:val="center"/>
          </w:tcPr>
          <w:p w14:paraId="24CB902F" w14:textId="48C5A03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日期</w:t>
            </w:r>
          </w:p>
        </w:tc>
        <w:tc>
          <w:tcPr>
            <w:tcW w:w="1939" w:type="dxa"/>
          </w:tcPr>
          <w:p w14:paraId="30672C86" w14:textId="4D15BC0E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總重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0123D52B" w14:textId="4D23145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總數</w:t>
            </w:r>
          </w:p>
        </w:tc>
        <w:tc>
          <w:tcPr>
            <w:tcW w:w="1939" w:type="dxa"/>
          </w:tcPr>
          <w:p w14:paraId="56B586D8" w14:textId="55DC5301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平均果種</w:t>
            </w:r>
            <w:r w:rsidR="00430863"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(g)</w:t>
            </w:r>
          </w:p>
        </w:tc>
        <w:tc>
          <w:tcPr>
            <w:tcW w:w="1939" w:type="dxa"/>
          </w:tcPr>
          <w:p w14:paraId="0D02FD77" w14:textId="18590342" w:rsidR="0094154E" w:rsidRPr="00755240" w:rsidRDefault="0094154E" w:rsidP="0094154E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標準差</w:t>
            </w:r>
          </w:p>
        </w:tc>
      </w:tr>
      <w:tr w:rsidR="00096C0A" w:rsidRPr="00755240" w14:paraId="481203D5" w14:textId="77777777" w:rsidTr="00EB03E4">
        <w:tc>
          <w:tcPr>
            <w:tcW w:w="1938" w:type="dxa"/>
            <w:vAlign w:val="center"/>
          </w:tcPr>
          <w:p w14:paraId="2DCA5055" w14:textId="674BC56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03/02</w:t>
            </w:r>
          </w:p>
        </w:tc>
        <w:tc>
          <w:tcPr>
            <w:tcW w:w="1939" w:type="dxa"/>
            <w:vAlign w:val="center"/>
          </w:tcPr>
          <w:p w14:paraId="45788B12" w14:textId="3BA9804D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3497</w:t>
            </w:r>
          </w:p>
        </w:tc>
        <w:tc>
          <w:tcPr>
            <w:tcW w:w="1939" w:type="dxa"/>
            <w:vAlign w:val="center"/>
          </w:tcPr>
          <w:p w14:paraId="3C7C023D" w14:textId="64C1F15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1939" w:type="dxa"/>
            <w:vAlign w:val="center"/>
          </w:tcPr>
          <w:p w14:paraId="7C6EA9AF" w14:textId="3D966CC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85.3</w:t>
            </w:r>
          </w:p>
        </w:tc>
        <w:tc>
          <w:tcPr>
            <w:tcW w:w="1939" w:type="dxa"/>
            <w:vAlign w:val="center"/>
          </w:tcPr>
          <w:p w14:paraId="3C70A260" w14:textId="7C6041AA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41.6</w:t>
            </w:r>
          </w:p>
        </w:tc>
      </w:tr>
      <w:tr w:rsidR="00096C0A" w:rsidRPr="00755240" w14:paraId="63FE1965" w14:textId="77777777" w:rsidTr="00EB03E4">
        <w:tc>
          <w:tcPr>
            <w:tcW w:w="1938" w:type="dxa"/>
            <w:vAlign w:val="center"/>
          </w:tcPr>
          <w:p w14:paraId="7629DCBD" w14:textId="13A62BE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03/09</w:t>
            </w:r>
          </w:p>
        </w:tc>
        <w:tc>
          <w:tcPr>
            <w:tcW w:w="1939" w:type="dxa"/>
            <w:vAlign w:val="center"/>
          </w:tcPr>
          <w:p w14:paraId="3F06411C" w14:textId="2E810748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3961</w:t>
            </w:r>
          </w:p>
        </w:tc>
        <w:tc>
          <w:tcPr>
            <w:tcW w:w="1939" w:type="dxa"/>
            <w:vAlign w:val="center"/>
          </w:tcPr>
          <w:p w14:paraId="6DFCB226" w14:textId="597540D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939" w:type="dxa"/>
            <w:vAlign w:val="center"/>
          </w:tcPr>
          <w:p w14:paraId="124B59FD" w14:textId="28E61DD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107.1</w:t>
            </w:r>
          </w:p>
        </w:tc>
        <w:tc>
          <w:tcPr>
            <w:tcW w:w="1939" w:type="dxa"/>
            <w:vAlign w:val="center"/>
          </w:tcPr>
          <w:p w14:paraId="6FC7EDE3" w14:textId="63221F0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32.8</w:t>
            </w:r>
          </w:p>
        </w:tc>
      </w:tr>
      <w:tr w:rsidR="00096C0A" w:rsidRPr="00755240" w14:paraId="3EC39AF4" w14:textId="77777777" w:rsidTr="00EB03E4">
        <w:tc>
          <w:tcPr>
            <w:tcW w:w="1938" w:type="dxa"/>
            <w:vAlign w:val="center"/>
          </w:tcPr>
          <w:p w14:paraId="26212251" w14:textId="1B6BDD0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03/16</w:t>
            </w:r>
          </w:p>
        </w:tc>
        <w:tc>
          <w:tcPr>
            <w:tcW w:w="1939" w:type="dxa"/>
            <w:vAlign w:val="center"/>
          </w:tcPr>
          <w:p w14:paraId="602E431C" w14:textId="64743D7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4812</w:t>
            </w:r>
          </w:p>
        </w:tc>
        <w:tc>
          <w:tcPr>
            <w:tcW w:w="1939" w:type="dxa"/>
            <w:vAlign w:val="center"/>
          </w:tcPr>
          <w:p w14:paraId="69D16029" w14:textId="182BB5C1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1939" w:type="dxa"/>
            <w:vAlign w:val="center"/>
          </w:tcPr>
          <w:p w14:paraId="206300AE" w14:textId="7D08E87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104.6</w:t>
            </w:r>
          </w:p>
        </w:tc>
        <w:tc>
          <w:tcPr>
            <w:tcW w:w="1939" w:type="dxa"/>
            <w:vAlign w:val="center"/>
          </w:tcPr>
          <w:p w14:paraId="111DC963" w14:textId="15445239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34.2</w:t>
            </w:r>
          </w:p>
        </w:tc>
      </w:tr>
      <w:tr w:rsidR="00096C0A" w:rsidRPr="00755240" w14:paraId="07E61B27" w14:textId="77777777" w:rsidTr="00EB03E4">
        <w:tc>
          <w:tcPr>
            <w:tcW w:w="1938" w:type="dxa"/>
            <w:vAlign w:val="center"/>
          </w:tcPr>
          <w:p w14:paraId="711C611F" w14:textId="34DCF6BC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03/23</w:t>
            </w:r>
          </w:p>
        </w:tc>
        <w:tc>
          <w:tcPr>
            <w:tcW w:w="1939" w:type="dxa"/>
            <w:vAlign w:val="center"/>
          </w:tcPr>
          <w:p w14:paraId="68C6E456" w14:textId="3A82E0B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11637</w:t>
            </w:r>
          </w:p>
        </w:tc>
        <w:tc>
          <w:tcPr>
            <w:tcW w:w="1939" w:type="dxa"/>
            <w:vAlign w:val="center"/>
          </w:tcPr>
          <w:p w14:paraId="31329DAC" w14:textId="7277D663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116</w:t>
            </w:r>
          </w:p>
        </w:tc>
        <w:tc>
          <w:tcPr>
            <w:tcW w:w="1939" w:type="dxa"/>
            <w:vAlign w:val="center"/>
          </w:tcPr>
          <w:p w14:paraId="7DD78E92" w14:textId="419B20E6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100.3</w:t>
            </w:r>
          </w:p>
        </w:tc>
        <w:tc>
          <w:tcPr>
            <w:tcW w:w="1939" w:type="dxa"/>
            <w:vAlign w:val="center"/>
          </w:tcPr>
          <w:p w14:paraId="518574FE" w14:textId="6C6F8AC0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32.6</w:t>
            </w:r>
          </w:p>
        </w:tc>
      </w:tr>
      <w:tr w:rsidR="00096C0A" w:rsidRPr="00755240" w14:paraId="527D479B" w14:textId="77777777" w:rsidTr="00EB03E4">
        <w:tc>
          <w:tcPr>
            <w:tcW w:w="1938" w:type="dxa"/>
            <w:vAlign w:val="center"/>
          </w:tcPr>
          <w:p w14:paraId="21AC69B5" w14:textId="44A9F585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總計</w:t>
            </w:r>
          </w:p>
        </w:tc>
        <w:tc>
          <w:tcPr>
            <w:tcW w:w="1939" w:type="dxa"/>
            <w:vAlign w:val="center"/>
          </w:tcPr>
          <w:p w14:paraId="6E60039E" w14:textId="04C6B522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23907</w:t>
            </w:r>
          </w:p>
        </w:tc>
        <w:tc>
          <w:tcPr>
            <w:tcW w:w="1939" w:type="dxa"/>
            <w:vAlign w:val="center"/>
          </w:tcPr>
          <w:p w14:paraId="7477AD72" w14:textId="183170FF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1939" w:type="dxa"/>
            <w:vAlign w:val="center"/>
          </w:tcPr>
          <w:p w14:paraId="2E45E1BB" w14:textId="06CDF5E4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99.61</w:t>
            </w:r>
          </w:p>
        </w:tc>
        <w:tc>
          <w:tcPr>
            <w:tcW w:w="1939" w:type="dxa"/>
            <w:vAlign w:val="center"/>
          </w:tcPr>
          <w:p w14:paraId="49F18B64" w14:textId="36CC4ECE" w:rsidR="00096C0A" w:rsidRPr="00755240" w:rsidRDefault="00096C0A" w:rsidP="00096C0A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bCs/>
                <w:color w:val="000000" w:themeColor="text1"/>
                <w:sz w:val="28"/>
                <w:szCs w:val="28"/>
              </w:rPr>
              <w:t>35.08</w:t>
            </w:r>
          </w:p>
        </w:tc>
      </w:tr>
    </w:tbl>
    <w:p w14:paraId="719CC15E" w14:textId="7A72472F" w:rsidR="00430863" w:rsidRPr="00755240" w:rsidRDefault="00430863" w:rsidP="004341A4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4D3DAC66" w14:textId="77777777" w:rsidR="004341A4" w:rsidRPr="00755240" w:rsidRDefault="00A05A5B" w:rsidP="004341A4">
      <w:pPr>
        <w:keepNext/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noProof/>
          <w:color w:val="000000" w:themeColor="text1"/>
          <w:sz w:val="28"/>
          <w:szCs w:val="28"/>
        </w:rPr>
        <w:drawing>
          <wp:inline distT="0" distB="0" distL="0" distR="0" wp14:anchorId="5052B227" wp14:editId="0E5E6494">
            <wp:extent cx="5040000" cy="3927600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rvest overall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78BF" w14:textId="185D5C29" w:rsidR="00A05A5B" w:rsidRPr="00755240" w:rsidRDefault="004341A4" w:rsidP="004341A4">
      <w:pPr>
        <w:pStyle w:val="aa"/>
        <w:jc w:val="center"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Figure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Figure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0376E1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1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：長條圖為每週收穫總量，折線圖為以每週收穫時間為基礎往前一個月的每日平均氣溫平均。由圖可發現麗紫星產量在後期有逐漸上升，並且在第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18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週達到最高點，</w:t>
      </w:r>
      <w:r w:rsidR="00DE4F7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且與氣溫高低呈現負相關。另外紅麗星品種在第十三週達到產量最高點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。</w:t>
      </w:r>
    </w:p>
    <w:p w14:paraId="01251AA8" w14:textId="77777777" w:rsidR="004341A4" w:rsidRPr="00755240" w:rsidRDefault="00A05A5B" w:rsidP="004341A4">
      <w:pPr>
        <w:keepNext/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30CF2D" wp14:editId="59042077">
            <wp:extent cx="4320000" cy="336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vidualfrui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9507" w14:textId="43DD6F36" w:rsidR="00A05A5B" w:rsidRPr="00755240" w:rsidRDefault="004341A4" w:rsidP="004341A4">
      <w:pPr>
        <w:pStyle w:val="aa"/>
        <w:jc w:val="center"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Figure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Figure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0376E1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2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：兩個品種的果實重量分佈圖，品種紅麗星平均果種略高於品種麗紫星。</w:t>
      </w:r>
    </w:p>
    <w:p w14:paraId="6EE48900" w14:textId="10D90AEB" w:rsidR="00454846" w:rsidRPr="00755240" w:rsidRDefault="00454846" w:rsidP="00454846">
      <w:pPr>
        <w:spacing w:before="100" w:beforeAutospacing="1" w:after="100" w:afterAutospacing="1"/>
        <w:ind w:firstLine="480"/>
        <w:contextualSpacing/>
        <w:jc w:val="both"/>
        <w:rPr>
          <w:rFonts w:ascii="Times" w:eastAsia="BiauKai" w:hAnsi="Times" w:cs="BiauKai"/>
          <w:bCs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二、</w:t>
      </w:r>
      <w:r w:rsidRPr="00755240">
        <w:rPr>
          <w:rFonts w:ascii="Times" w:eastAsia="BiauKai" w:hAnsi="Times" w:cs="BiauKai"/>
          <w:bCs/>
          <w:color w:val="000000" w:themeColor="text1"/>
          <w:sz w:val="28"/>
          <w:szCs w:val="28"/>
        </w:rPr>
        <w:t>溫度與產量之關係</w:t>
      </w:r>
    </w:p>
    <w:p w14:paraId="1E52F03F" w14:textId="104DB1E6" w:rsidR="004341A4" w:rsidRPr="00755240" w:rsidRDefault="004341A4" w:rsidP="00454846">
      <w:pPr>
        <w:spacing w:before="100" w:beforeAutospacing="1" w:after="100" w:afterAutospacing="1"/>
        <w:ind w:firstLine="480"/>
        <w:contextualSpacing/>
        <w:jc w:val="both"/>
        <w:rPr>
          <w:rFonts w:ascii="Times" w:eastAsia="BiauKai" w:hAnsi="Times" w:cs="BiauKai"/>
          <w:bCs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bCs/>
          <w:color w:val="000000" w:themeColor="text1"/>
          <w:sz w:val="28"/>
          <w:szCs w:val="28"/>
        </w:rPr>
        <w:t>由</w:t>
      </w:r>
      <w:r w:rsidRPr="00755240">
        <w:rPr>
          <w:rFonts w:ascii="Times" w:eastAsia="BiauKai" w:hAnsi="Times" w:cs="BiauKai"/>
          <w:bCs/>
          <w:color w:val="000000" w:themeColor="text1"/>
          <w:sz w:val="28"/>
          <w:szCs w:val="28"/>
        </w:rPr>
        <w:t xml:space="preserve"> Figure 1 </w:t>
      </w:r>
      <w:r w:rsidRPr="00755240">
        <w:rPr>
          <w:rFonts w:ascii="Times" w:eastAsia="BiauKai" w:hAnsi="Times" w:cs="BiauKai"/>
          <w:bCs/>
          <w:color w:val="000000" w:themeColor="text1"/>
          <w:sz w:val="28"/>
          <w:szCs w:val="28"/>
        </w:rPr>
        <w:t>的分析發現果實收穫量與前一個月的平均氣溫可能存在線性關係，</w:t>
      </w:r>
      <w:r w:rsidR="004119D5" w:rsidRPr="00755240">
        <w:rPr>
          <w:rFonts w:ascii="Times" w:eastAsia="BiauKai" w:hAnsi="Times" w:cs="BiauKai"/>
          <w:bCs/>
          <w:color w:val="000000" w:themeColor="text1"/>
          <w:sz w:val="28"/>
          <w:szCs w:val="28"/>
        </w:rPr>
        <w:t>於是進行了產量與溫度的線性迴歸，結果如下圖：</w:t>
      </w:r>
    </w:p>
    <w:p w14:paraId="08B747A6" w14:textId="77777777" w:rsidR="004119D5" w:rsidRPr="00755240" w:rsidRDefault="00426CE5" w:rsidP="004119D5">
      <w:pPr>
        <w:keepNext/>
        <w:spacing w:before="100" w:beforeAutospacing="1" w:after="100" w:afterAutospacing="1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bCs/>
          <w:noProof/>
          <w:color w:val="000000" w:themeColor="text1"/>
          <w:sz w:val="28"/>
          <w:szCs w:val="28"/>
        </w:rPr>
        <w:drawing>
          <wp:inline distT="0" distB="0" distL="0" distR="0" wp14:anchorId="5D64EFCD" wp14:editId="1D1F68CC">
            <wp:extent cx="4320000" cy="336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eg(Purple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EBF7" w14:textId="6CCD3EC5" w:rsidR="004119D5" w:rsidRPr="00DE4F70" w:rsidRDefault="004119D5" w:rsidP="004119D5">
      <w:pPr>
        <w:spacing w:before="100" w:beforeAutospacing="1" w:after="100" w:afterAutospacing="1"/>
        <w:ind w:firstLine="480"/>
        <w:contextualSpacing/>
        <w:rPr>
          <w:rFonts w:ascii="Times" w:eastAsia="BiauKai" w:hAnsi="Times" w:cs="BiauKai"/>
          <w:bCs/>
          <w:color w:val="000000" w:themeColor="text1"/>
          <w:szCs w:val="28"/>
        </w:rPr>
      </w:pPr>
      <w:r w:rsidRPr="00DE4F70">
        <w:rPr>
          <w:rFonts w:ascii="Times" w:eastAsia="BiauKai" w:hAnsi="Times" w:cs="BiauKai"/>
          <w:color w:val="000000" w:themeColor="text1"/>
          <w:szCs w:val="28"/>
        </w:rPr>
        <w:t xml:space="preserve">Figure </w:t>
      </w:r>
      <w:r w:rsidRPr="00DE4F70">
        <w:rPr>
          <w:rFonts w:ascii="Times" w:eastAsia="BiauKai" w:hAnsi="Times" w:cs="BiauKai"/>
          <w:color w:val="000000" w:themeColor="text1"/>
          <w:szCs w:val="28"/>
        </w:rPr>
        <w:fldChar w:fldCharType="begin"/>
      </w:r>
      <w:r w:rsidRPr="00DE4F70">
        <w:rPr>
          <w:rFonts w:ascii="Times" w:eastAsia="BiauKai" w:hAnsi="Times" w:cs="BiauKai"/>
          <w:color w:val="000000" w:themeColor="text1"/>
          <w:szCs w:val="28"/>
        </w:rPr>
        <w:instrText xml:space="preserve"> SEQ Figure \* ARABIC </w:instrText>
      </w:r>
      <w:r w:rsidRPr="00DE4F70">
        <w:rPr>
          <w:rFonts w:ascii="Times" w:eastAsia="BiauKai" w:hAnsi="Times" w:cs="BiauKai"/>
          <w:color w:val="000000" w:themeColor="text1"/>
          <w:szCs w:val="28"/>
        </w:rPr>
        <w:fldChar w:fldCharType="separate"/>
      </w:r>
      <w:r w:rsidR="000376E1" w:rsidRPr="00DE4F70">
        <w:rPr>
          <w:rFonts w:ascii="Times" w:eastAsia="BiauKai" w:hAnsi="Times" w:cs="BiauKai"/>
          <w:noProof/>
          <w:color w:val="000000" w:themeColor="text1"/>
          <w:szCs w:val="28"/>
        </w:rPr>
        <w:t>3</w:t>
      </w:r>
      <w:r w:rsidRPr="00DE4F70">
        <w:rPr>
          <w:rFonts w:ascii="Times" w:eastAsia="BiauKai" w:hAnsi="Times" w:cs="BiauKai"/>
          <w:color w:val="000000" w:themeColor="text1"/>
          <w:szCs w:val="28"/>
        </w:rPr>
        <w:fldChar w:fldCharType="end"/>
      </w:r>
      <w:r w:rsidRPr="00DE4F70">
        <w:rPr>
          <w:rFonts w:ascii="Times" w:eastAsia="BiauKai" w:hAnsi="Times" w:cs="BiauKai"/>
          <w:color w:val="000000" w:themeColor="text1"/>
          <w:szCs w:val="28"/>
        </w:rPr>
        <w:t>：品種麗紫星的收穫量與收獲前一個月均溫呈現負相關，</w:t>
      </w:r>
      <w:r w:rsidRPr="00DE4F70">
        <w:rPr>
          <w:rFonts w:ascii="Times" w:eastAsia="BiauKai" w:hAnsi="Times" w:cs="BiauKai"/>
          <w:color w:val="000000" w:themeColor="text1"/>
          <w:szCs w:val="28"/>
        </w:rPr>
        <w:t xml:space="preserve"> adjustment R-square </w:t>
      </w:r>
      <w:r w:rsidRPr="00DE4F70">
        <w:rPr>
          <w:rFonts w:ascii="Times" w:eastAsia="BiauKai" w:hAnsi="Times" w:cs="BiauKai"/>
          <w:color w:val="000000" w:themeColor="text1"/>
          <w:szCs w:val="28"/>
        </w:rPr>
        <w:t>為</w:t>
      </w:r>
      <w:r w:rsidRPr="00DE4F70">
        <w:rPr>
          <w:rFonts w:ascii="Times" w:eastAsia="BiauKai" w:hAnsi="Times" w:cs="BiauKai"/>
          <w:color w:val="000000" w:themeColor="text1"/>
          <w:szCs w:val="28"/>
        </w:rPr>
        <w:t>0.346</w:t>
      </w:r>
      <w:r w:rsidRPr="00DE4F70">
        <w:rPr>
          <w:rFonts w:ascii="Times" w:eastAsia="BiauKai" w:hAnsi="Times" w:cs="BiauKai"/>
          <w:color w:val="000000" w:themeColor="text1"/>
          <w:szCs w:val="28"/>
        </w:rPr>
        <w:t>，斜率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p-value = 0.00377 **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（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0.001 ***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，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 xml:space="preserve">0.01 ** 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，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0.05*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），表示</w:t>
      </w:r>
      <w:r w:rsidRPr="00DE4F70">
        <w:rPr>
          <w:rFonts w:ascii="Times" w:eastAsia="BiauKai" w:hAnsi="Times" w:cs="BiauKai"/>
          <w:color w:val="000000" w:themeColor="text1"/>
          <w:szCs w:val="28"/>
        </w:rPr>
        <w:t>收獲前一個月均溫會顯</w:t>
      </w:r>
      <w:r w:rsidRPr="00DE4F70">
        <w:rPr>
          <w:rFonts w:ascii="Times" w:eastAsia="BiauKai" w:hAnsi="Times" w:cs="BiauKai"/>
          <w:color w:val="000000" w:themeColor="text1"/>
          <w:szCs w:val="28"/>
        </w:rPr>
        <w:lastRenderedPageBreak/>
        <w:t>著影響品種麗紫星的產量。</w:t>
      </w:r>
    </w:p>
    <w:p w14:paraId="0D5AFE42" w14:textId="5FEA9739" w:rsidR="00EB03E4" w:rsidRPr="00755240" w:rsidRDefault="00EB03E4" w:rsidP="004119D5">
      <w:pPr>
        <w:pStyle w:val="aa"/>
        <w:jc w:val="center"/>
        <w:rPr>
          <w:rFonts w:ascii="Times" w:eastAsia="BiauKai" w:hAnsi="Times" w:cs="BiauKai"/>
          <w:b w:val="0"/>
          <w:bCs w:val="0"/>
          <w:color w:val="000000" w:themeColor="text1"/>
          <w:sz w:val="28"/>
          <w:szCs w:val="28"/>
        </w:rPr>
      </w:pPr>
    </w:p>
    <w:p w14:paraId="181F51B2" w14:textId="77777777" w:rsidR="004119D5" w:rsidRPr="00755240" w:rsidRDefault="004119D5" w:rsidP="004119D5">
      <w:pPr>
        <w:keepNext/>
        <w:spacing w:before="100" w:beforeAutospacing="1" w:after="100" w:afterAutospacing="1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bCs/>
          <w:noProof/>
          <w:color w:val="000000" w:themeColor="text1"/>
          <w:sz w:val="28"/>
          <w:szCs w:val="28"/>
        </w:rPr>
        <w:drawing>
          <wp:inline distT="0" distB="0" distL="0" distR="0" wp14:anchorId="34A53129" wp14:editId="5F96CBBA">
            <wp:extent cx="4320000" cy="2786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ere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99DA" w14:textId="0DA7B800" w:rsidR="004119D5" w:rsidRPr="00DE4F70" w:rsidRDefault="004119D5" w:rsidP="004119D5">
      <w:pPr>
        <w:spacing w:before="100" w:beforeAutospacing="1" w:after="100" w:afterAutospacing="1"/>
        <w:ind w:firstLine="480"/>
        <w:contextualSpacing/>
        <w:rPr>
          <w:rFonts w:ascii="Times" w:eastAsia="BiauKai" w:hAnsi="Times" w:cs="BiauKai"/>
          <w:bCs/>
          <w:color w:val="000000" w:themeColor="text1"/>
          <w:szCs w:val="28"/>
        </w:rPr>
      </w:pPr>
      <w:r w:rsidRPr="00DE4F70">
        <w:rPr>
          <w:rFonts w:ascii="Times" w:eastAsia="BiauKai" w:hAnsi="Times" w:cs="BiauKai"/>
          <w:color w:val="000000" w:themeColor="text1"/>
          <w:szCs w:val="28"/>
        </w:rPr>
        <w:t xml:space="preserve">Figure </w:t>
      </w:r>
      <w:r w:rsidRPr="00DE4F70">
        <w:rPr>
          <w:rFonts w:ascii="Times" w:eastAsia="BiauKai" w:hAnsi="Times" w:cs="BiauKai"/>
          <w:color w:val="000000" w:themeColor="text1"/>
          <w:szCs w:val="28"/>
        </w:rPr>
        <w:fldChar w:fldCharType="begin"/>
      </w:r>
      <w:r w:rsidRPr="00DE4F70">
        <w:rPr>
          <w:rFonts w:ascii="Times" w:eastAsia="BiauKai" w:hAnsi="Times" w:cs="BiauKai"/>
          <w:color w:val="000000" w:themeColor="text1"/>
          <w:szCs w:val="28"/>
        </w:rPr>
        <w:instrText xml:space="preserve"> SEQ Figure \* ARABIC </w:instrText>
      </w:r>
      <w:r w:rsidRPr="00DE4F70">
        <w:rPr>
          <w:rFonts w:ascii="Times" w:eastAsia="BiauKai" w:hAnsi="Times" w:cs="BiauKai"/>
          <w:color w:val="000000" w:themeColor="text1"/>
          <w:szCs w:val="28"/>
        </w:rPr>
        <w:fldChar w:fldCharType="separate"/>
      </w:r>
      <w:r w:rsidR="000376E1" w:rsidRPr="00DE4F70">
        <w:rPr>
          <w:rFonts w:ascii="Times" w:eastAsia="BiauKai" w:hAnsi="Times" w:cs="BiauKai"/>
          <w:noProof/>
          <w:color w:val="000000" w:themeColor="text1"/>
          <w:szCs w:val="28"/>
        </w:rPr>
        <w:t>4</w:t>
      </w:r>
      <w:r w:rsidRPr="00DE4F70">
        <w:rPr>
          <w:rFonts w:ascii="Times" w:eastAsia="BiauKai" w:hAnsi="Times" w:cs="BiauKai"/>
          <w:color w:val="000000" w:themeColor="text1"/>
          <w:szCs w:val="28"/>
        </w:rPr>
        <w:fldChar w:fldCharType="end"/>
      </w:r>
      <w:r w:rsidRPr="00DE4F70">
        <w:rPr>
          <w:rFonts w:ascii="Times" w:eastAsia="BiauKai" w:hAnsi="Times" w:cs="BiauKai"/>
          <w:color w:val="000000" w:themeColor="text1"/>
          <w:szCs w:val="28"/>
        </w:rPr>
        <w:t>：品種麗紫星的收穫量與收獲前一個月均溫呈現負相關，</w:t>
      </w:r>
      <w:r w:rsidR="00DE4F70">
        <w:rPr>
          <w:rFonts w:ascii="Times" w:eastAsia="BiauKai" w:hAnsi="Times" w:cs="BiauKai"/>
          <w:color w:val="000000" w:themeColor="text1"/>
          <w:szCs w:val="28"/>
        </w:rPr>
        <w:t>A</w:t>
      </w:r>
      <w:r w:rsidRPr="00DE4F70">
        <w:rPr>
          <w:rFonts w:ascii="Times" w:eastAsia="BiauKai" w:hAnsi="Times" w:cs="BiauKai" w:hint="eastAsia"/>
          <w:color w:val="000000" w:themeColor="text1"/>
          <w:szCs w:val="28"/>
        </w:rPr>
        <w:t>d</w:t>
      </w:r>
      <w:r w:rsidRPr="00DE4F70">
        <w:rPr>
          <w:rFonts w:ascii="Times" w:eastAsia="BiauKai" w:hAnsi="Times" w:cs="BiauKai"/>
          <w:color w:val="000000" w:themeColor="text1"/>
          <w:szCs w:val="28"/>
        </w:rPr>
        <w:t xml:space="preserve">justment R-square </w:t>
      </w:r>
      <w:r w:rsidRPr="00DE4F70">
        <w:rPr>
          <w:rFonts w:ascii="Times" w:eastAsia="BiauKai" w:hAnsi="Times" w:cs="BiauKai"/>
          <w:color w:val="000000" w:themeColor="text1"/>
          <w:szCs w:val="28"/>
        </w:rPr>
        <w:t>為</w:t>
      </w:r>
      <w:r w:rsidRPr="00DE4F70">
        <w:rPr>
          <w:rFonts w:ascii="Times" w:eastAsia="BiauKai" w:hAnsi="Times" w:cs="BiauKai"/>
          <w:color w:val="000000" w:themeColor="text1"/>
          <w:szCs w:val="28"/>
        </w:rPr>
        <w:t>0.172</w:t>
      </w:r>
      <w:r w:rsidR="000376E1" w:rsidRPr="00DE4F70">
        <w:rPr>
          <w:rFonts w:ascii="Times" w:eastAsia="BiauKai" w:hAnsi="Times" w:cs="BiauKai"/>
          <w:color w:val="000000" w:themeColor="text1"/>
          <w:szCs w:val="28"/>
        </w:rPr>
        <w:t>，</w:t>
      </w:r>
      <w:r w:rsidRPr="00DE4F70">
        <w:rPr>
          <w:rFonts w:ascii="Times" w:eastAsia="BiauKai" w:hAnsi="Times" w:cs="BiauKai"/>
          <w:color w:val="000000" w:themeColor="text1"/>
          <w:szCs w:val="28"/>
        </w:rPr>
        <w:t>斜率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 xml:space="preserve">p-value = </w:t>
      </w:r>
      <w:r w:rsidR="000376E1" w:rsidRPr="00DE4F70">
        <w:rPr>
          <w:rFonts w:ascii="Times" w:eastAsia="BiauKai" w:hAnsi="Times" w:cs="BiauKai"/>
          <w:bCs/>
          <w:color w:val="000000" w:themeColor="text1"/>
          <w:szCs w:val="28"/>
        </w:rPr>
        <w:t>0.0394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 xml:space="preserve"> **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（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0.001 ***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，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 xml:space="preserve">0.01 ** 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，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0.05*</w:t>
      </w:r>
      <w:r w:rsidRPr="00DE4F70">
        <w:rPr>
          <w:rFonts w:ascii="Times" w:eastAsia="BiauKai" w:hAnsi="Times" w:cs="BiauKai"/>
          <w:bCs/>
          <w:color w:val="000000" w:themeColor="text1"/>
          <w:szCs w:val="28"/>
        </w:rPr>
        <w:t>），表示</w:t>
      </w:r>
      <w:r w:rsidRPr="00DE4F70">
        <w:rPr>
          <w:rFonts w:ascii="Times" w:eastAsia="BiauKai" w:hAnsi="Times" w:cs="BiauKai"/>
          <w:color w:val="000000" w:themeColor="text1"/>
          <w:szCs w:val="28"/>
        </w:rPr>
        <w:t>收獲前一個月均溫會顯著影響品種</w:t>
      </w:r>
      <w:r w:rsidR="000376E1" w:rsidRPr="00DE4F70">
        <w:rPr>
          <w:rFonts w:ascii="Times" w:eastAsia="BiauKai" w:hAnsi="Times" w:cs="BiauKai"/>
          <w:color w:val="000000" w:themeColor="text1"/>
          <w:szCs w:val="28"/>
        </w:rPr>
        <w:t>紅麗</w:t>
      </w:r>
      <w:r w:rsidRPr="00DE4F70">
        <w:rPr>
          <w:rFonts w:ascii="Times" w:eastAsia="BiauKai" w:hAnsi="Times" w:cs="BiauKai"/>
          <w:color w:val="000000" w:themeColor="text1"/>
          <w:szCs w:val="28"/>
        </w:rPr>
        <w:t>星的產量。</w:t>
      </w:r>
    </w:p>
    <w:p w14:paraId="32FE26FB" w14:textId="5B2A2EFE" w:rsidR="00454846" w:rsidRPr="00755240" w:rsidRDefault="00454846" w:rsidP="00454846">
      <w:pPr>
        <w:widowControl/>
        <w:spacing w:after="200"/>
        <w:ind w:firstLine="48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三、疏果處理結果</w:t>
      </w:r>
    </w:p>
    <w:p w14:paraId="34F3A042" w14:textId="6F008A2D" w:rsidR="000376E1" w:rsidRPr="00755240" w:rsidRDefault="000376E1" w:rsidP="00454846">
      <w:pPr>
        <w:widowControl/>
        <w:spacing w:after="200"/>
        <w:ind w:firstLine="48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本試驗於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2020/02/02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開始進行疏果處理，將田區八排甜椒區分為兩大區，前四排及後四排，前四排進行疏果處理，摘除植株上的一半的小果，並且在一個月後，也就是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2020/03/02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的調查紀錄中，分別紀錄處理組（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Trim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）以及對照組（</w:t>
      </w:r>
      <w:proofErr w:type="spellStart"/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Notrim</w:t>
      </w:r>
      <w:proofErr w:type="spellEnd"/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）的收穫果實總數、總果種以及平均果種。以下為依照試驗結果繪製的圖表：</w:t>
      </w:r>
    </w:p>
    <w:p w14:paraId="2448EFEC" w14:textId="77777777" w:rsidR="000376E1" w:rsidRPr="00755240" w:rsidRDefault="00426CE5" w:rsidP="000376E1">
      <w:pPr>
        <w:keepNext/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628FD7" wp14:editId="0069391D">
            <wp:extent cx="4320000" cy="3366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 weight(purple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EC4E" w14:textId="60890E30" w:rsidR="000376E1" w:rsidRPr="00755240" w:rsidRDefault="000376E1" w:rsidP="000376E1">
      <w:pPr>
        <w:pStyle w:val="aa"/>
        <w:jc w:val="center"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Figure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Figure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5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：品種麗紫星的總產量長條圖，黑色為處理組，灰色為對照組。</w:t>
      </w:r>
    </w:p>
    <w:p w14:paraId="13255298" w14:textId="77777777" w:rsidR="000376E1" w:rsidRPr="00755240" w:rsidRDefault="00DD3872" w:rsidP="000376E1">
      <w:pPr>
        <w:keepNext/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noProof/>
          <w:color w:val="000000" w:themeColor="text1"/>
          <w:sz w:val="28"/>
          <w:szCs w:val="28"/>
        </w:rPr>
        <w:drawing>
          <wp:inline distT="0" distB="0" distL="0" distR="0" wp14:anchorId="0506754A" wp14:editId="5FC0C8A7">
            <wp:extent cx="4320000" cy="3366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r.weigh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45E5" w14:textId="22D005C9" w:rsidR="000376E1" w:rsidRPr="00755240" w:rsidRDefault="000376E1" w:rsidP="000376E1">
      <w:pPr>
        <w:pStyle w:val="aa"/>
        <w:jc w:val="center"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Figure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Figure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6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：品種麗紫星的平均果種長條圖，淺灰為處理組，深灰為對照組。</w:t>
      </w:r>
    </w:p>
    <w:p w14:paraId="34E1CDB5" w14:textId="77777777" w:rsidR="000376E1" w:rsidRPr="00755240" w:rsidRDefault="00426CE5" w:rsidP="000376E1">
      <w:pPr>
        <w:keepNext/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AC5B0C" wp14:editId="52F68E76">
            <wp:extent cx="4320000" cy="3366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ighttotalred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621C" w14:textId="51CBB8B2" w:rsidR="000376E1" w:rsidRPr="00755240" w:rsidRDefault="000376E1" w:rsidP="000376E1">
      <w:pPr>
        <w:pStyle w:val="aa"/>
        <w:jc w:val="center"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Figure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Figure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7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：品種紅麗星的總產量長條圖，黑色為處理組，灰色為對照組。</w:t>
      </w:r>
    </w:p>
    <w:p w14:paraId="01E7295D" w14:textId="77777777" w:rsidR="000376E1" w:rsidRPr="00755240" w:rsidRDefault="00426CE5" w:rsidP="000376E1">
      <w:pPr>
        <w:keepNext/>
        <w:widowControl/>
        <w:spacing w:after="200"/>
        <w:ind w:firstLine="480"/>
        <w:contextualSpacing/>
        <w:jc w:val="center"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noProof/>
          <w:color w:val="000000" w:themeColor="text1"/>
          <w:sz w:val="28"/>
          <w:szCs w:val="28"/>
        </w:rPr>
        <w:drawing>
          <wp:inline distT="0" distB="0" distL="0" distR="0" wp14:anchorId="5D91F2C3" wp14:editId="57C43483">
            <wp:extent cx="4320000" cy="3366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r.weightred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9817" w14:textId="5BCEEB83" w:rsidR="00426CE5" w:rsidRPr="00755240" w:rsidRDefault="000376E1" w:rsidP="000376E1">
      <w:pPr>
        <w:pStyle w:val="aa"/>
        <w:jc w:val="center"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Figure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Figure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8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：品種紅麗星的平均果種長條圖，淺灰為處理組，深灰為對照組。</w:t>
      </w:r>
    </w:p>
    <w:p w14:paraId="43CB2E05" w14:textId="11E4EA2E" w:rsidR="00454846" w:rsidRPr="00755240" w:rsidRDefault="000376E1" w:rsidP="00454846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ab/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另外在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2020/02/2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  <w:lang w:eastAsia="zh-CN"/>
        </w:rPr>
        <w:t>4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時調查不同處理組的掛果數，實驗調查方法為每排抽樣調查五株的掛果數後進行統計分析，結果如下：</w:t>
      </w:r>
    </w:p>
    <w:p w14:paraId="2D0D4C86" w14:textId="1BA3AF63" w:rsidR="000376E1" w:rsidRPr="00755240" w:rsidRDefault="000376E1" w:rsidP="000376E1">
      <w:pPr>
        <w:pStyle w:val="aa"/>
        <w:keepNext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lastRenderedPageBreak/>
        <w:t xml:space="preserve">Table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Table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="00755240"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7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：掛果數對照處理之平均值、標準差。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082"/>
        <w:gridCol w:w="1943"/>
        <w:gridCol w:w="1943"/>
        <w:gridCol w:w="1943"/>
        <w:gridCol w:w="1943"/>
      </w:tblGrid>
      <w:tr w:rsidR="00755240" w:rsidRPr="00755240" w14:paraId="58B40875" w14:textId="77777777" w:rsidTr="00755240">
        <w:trPr>
          <w:trHeight w:val="720"/>
        </w:trPr>
        <w:tc>
          <w:tcPr>
            <w:tcW w:w="1056" w:type="pct"/>
          </w:tcPr>
          <w:p w14:paraId="3889F83D" w14:textId="31737123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</w:p>
        </w:tc>
        <w:tc>
          <w:tcPr>
            <w:tcW w:w="1972" w:type="pct"/>
            <w:gridSpan w:val="2"/>
            <w:vAlign w:val="center"/>
          </w:tcPr>
          <w:p w14:paraId="4DC4C6E5" w14:textId="09B64B4D" w:rsidR="007F2033" w:rsidRPr="00755240" w:rsidRDefault="007F2033" w:rsidP="00755240">
            <w:pPr>
              <w:spacing w:after="200"/>
              <w:ind w:left="175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kern w:val="0"/>
                <w:sz w:val="28"/>
                <w:szCs w:val="28"/>
              </w:rPr>
              <w:t>掛果數</w:t>
            </w:r>
            <w:r w:rsidRPr="00755240">
              <w:rPr>
                <w:rFonts w:ascii="Times" w:eastAsia="BiauKai" w:hAnsi="Times" w:cs="BiauKai"/>
                <w:color w:val="000000" w:themeColor="text1"/>
                <w:kern w:val="0"/>
                <w:sz w:val="28"/>
                <w:szCs w:val="28"/>
              </w:rPr>
              <w:t>(</w:t>
            </w:r>
            <w:r w:rsidRPr="00755240">
              <w:rPr>
                <w:rFonts w:ascii="Times" w:eastAsia="BiauKai" w:hAnsi="Times" w:cs="BiauKai"/>
                <w:color w:val="000000" w:themeColor="text1"/>
                <w:kern w:val="0"/>
                <w:sz w:val="28"/>
                <w:szCs w:val="28"/>
              </w:rPr>
              <w:t>紫</w:t>
            </w:r>
            <w:r w:rsidRPr="00755240">
              <w:rPr>
                <w:rFonts w:ascii="Times" w:eastAsia="BiauKai" w:hAnsi="Times" w:cs="BiauKai"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  <w:tc>
          <w:tcPr>
            <w:tcW w:w="1972" w:type="pct"/>
            <w:gridSpan w:val="2"/>
            <w:vAlign w:val="center"/>
          </w:tcPr>
          <w:p w14:paraId="7B892DEE" w14:textId="5C629A42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kern w:val="0"/>
                <w:sz w:val="28"/>
                <w:szCs w:val="28"/>
              </w:rPr>
              <w:t>掛果數（紅）</w:t>
            </w:r>
          </w:p>
        </w:tc>
      </w:tr>
      <w:tr w:rsidR="00755240" w:rsidRPr="00755240" w14:paraId="7671CE4E" w14:textId="77777777" w:rsidTr="00755240">
        <w:trPr>
          <w:trHeight w:val="720"/>
        </w:trPr>
        <w:tc>
          <w:tcPr>
            <w:tcW w:w="1056" w:type="pct"/>
          </w:tcPr>
          <w:p w14:paraId="0DB55A3B" w14:textId="57B0F828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處理</w:t>
            </w:r>
          </w:p>
        </w:tc>
        <w:tc>
          <w:tcPr>
            <w:tcW w:w="986" w:type="pct"/>
            <w:vAlign w:val="center"/>
          </w:tcPr>
          <w:p w14:paraId="6D5E30A7" w14:textId="515DC7C3" w:rsidR="007F2033" w:rsidRPr="00755240" w:rsidRDefault="007F2033" w:rsidP="00755240">
            <w:pPr>
              <w:spacing w:after="200"/>
              <w:ind w:left="255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Trim</w:t>
            </w:r>
          </w:p>
        </w:tc>
        <w:tc>
          <w:tcPr>
            <w:tcW w:w="986" w:type="pct"/>
            <w:vAlign w:val="center"/>
          </w:tcPr>
          <w:p w14:paraId="0153483A" w14:textId="75FFB20A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proofErr w:type="spellStart"/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Notrim</w:t>
            </w:r>
            <w:proofErr w:type="spellEnd"/>
          </w:p>
        </w:tc>
        <w:tc>
          <w:tcPr>
            <w:tcW w:w="986" w:type="pct"/>
            <w:vAlign w:val="center"/>
          </w:tcPr>
          <w:p w14:paraId="730694C9" w14:textId="1EED0048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Trim</w:t>
            </w:r>
          </w:p>
        </w:tc>
        <w:tc>
          <w:tcPr>
            <w:tcW w:w="986" w:type="pct"/>
            <w:vAlign w:val="center"/>
          </w:tcPr>
          <w:p w14:paraId="5E86DA4E" w14:textId="053082F5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proofErr w:type="spellStart"/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Notrim</w:t>
            </w:r>
            <w:proofErr w:type="spellEnd"/>
          </w:p>
        </w:tc>
      </w:tr>
      <w:tr w:rsidR="00755240" w:rsidRPr="00755240" w14:paraId="4F197606" w14:textId="77777777" w:rsidTr="00755240">
        <w:trPr>
          <w:trHeight w:val="720"/>
        </w:trPr>
        <w:tc>
          <w:tcPr>
            <w:tcW w:w="1056" w:type="pct"/>
          </w:tcPr>
          <w:p w14:paraId="07047CBA" w14:textId="0960B990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平均</w:t>
            </w:r>
          </w:p>
        </w:tc>
        <w:tc>
          <w:tcPr>
            <w:tcW w:w="986" w:type="pct"/>
            <w:vAlign w:val="center"/>
          </w:tcPr>
          <w:p w14:paraId="16ED6B93" w14:textId="63B56860" w:rsidR="007F2033" w:rsidRPr="00755240" w:rsidRDefault="009A1555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18.2</w:t>
            </w:r>
          </w:p>
        </w:tc>
        <w:tc>
          <w:tcPr>
            <w:tcW w:w="986" w:type="pct"/>
            <w:vAlign w:val="center"/>
          </w:tcPr>
          <w:p w14:paraId="52319EBF" w14:textId="02C7DC68" w:rsidR="007F2033" w:rsidRPr="00755240" w:rsidRDefault="0094154E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23.7</w:t>
            </w:r>
          </w:p>
        </w:tc>
        <w:tc>
          <w:tcPr>
            <w:tcW w:w="986" w:type="pct"/>
            <w:vAlign w:val="center"/>
          </w:tcPr>
          <w:p w14:paraId="54A3E18C" w14:textId="38129F8F" w:rsidR="007F2033" w:rsidRPr="00755240" w:rsidRDefault="0094154E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7.25</w:t>
            </w:r>
          </w:p>
        </w:tc>
        <w:tc>
          <w:tcPr>
            <w:tcW w:w="986" w:type="pct"/>
            <w:vAlign w:val="center"/>
          </w:tcPr>
          <w:p w14:paraId="2E10A1BC" w14:textId="73B4DE5B" w:rsidR="007F2033" w:rsidRPr="00755240" w:rsidRDefault="0094154E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5.03</w:t>
            </w:r>
          </w:p>
        </w:tc>
      </w:tr>
      <w:tr w:rsidR="00755240" w:rsidRPr="00755240" w14:paraId="5B2A53C7" w14:textId="77777777" w:rsidTr="00755240">
        <w:trPr>
          <w:trHeight w:val="720"/>
        </w:trPr>
        <w:tc>
          <w:tcPr>
            <w:tcW w:w="1056" w:type="pct"/>
          </w:tcPr>
          <w:p w14:paraId="1ED19E05" w14:textId="41B6243C" w:rsidR="007F2033" w:rsidRPr="00755240" w:rsidRDefault="007F2033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標準差</w:t>
            </w:r>
          </w:p>
        </w:tc>
        <w:tc>
          <w:tcPr>
            <w:tcW w:w="986" w:type="pct"/>
            <w:vAlign w:val="center"/>
          </w:tcPr>
          <w:p w14:paraId="6475F239" w14:textId="485F38C7" w:rsidR="007F2033" w:rsidRPr="00755240" w:rsidRDefault="0094154E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6.91</w:t>
            </w:r>
          </w:p>
        </w:tc>
        <w:tc>
          <w:tcPr>
            <w:tcW w:w="986" w:type="pct"/>
            <w:vAlign w:val="center"/>
          </w:tcPr>
          <w:p w14:paraId="6AA7F77C" w14:textId="08121093" w:rsidR="007F2033" w:rsidRPr="00755240" w:rsidRDefault="0094154E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4.78</w:t>
            </w:r>
          </w:p>
        </w:tc>
        <w:tc>
          <w:tcPr>
            <w:tcW w:w="986" w:type="pct"/>
            <w:vAlign w:val="center"/>
          </w:tcPr>
          <w:p w14:paraId="48CE4FCD" w14:textId="6760693B" w:rsidR="007F2033" w:rsidRPr="00755240" w:rsidRDefault="0094154E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5.03</w:t>
            </w:r>
          </w:p>
        </w:tc>
        <w:tc>
          <w:tcPr>
            <w:tcW w:w="986" w:type="pct"/>
            <w:vAlign w:val="center"/>
          </w:tcPr>
          <w:p w14:paraId="2DD839B3" w14:textId="78B1E58E" w:rsidR="007F2033" w:rsidRPr="00755240" w:rsidRDefault="0094154E" w:rsidP="00755240">
            <w:pPr>
              <w:widowControl/>
              <w:spacing w:after="200"/>
              <w:contextualSpacing/>
              <w:jc w:val="center"/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</w:pPr>
            <w:r w:rsidRPr="00755240">
              <w:rPr>
                <w:rFonts w:ascii="Times" w:eastAsia="BiauKai" w:hAnsi="Times" w:cs="BiauKai"/>
                <w:color w:val="000000" w:themeColor="text1"/>
                <w:sz w:val="28"/>
                <w:szCs w:val="28"/>
              </w:rPr>
              <w:t>2.81</w:t>
            </w:r>
          </w:p>
        </w:tc>
      </w:tr>
    </w:tbl>
    <w:p w14:paraId="0890FF3B" w14:textId="77777777" w:rsidR="00DD3872" w:rsidRPr="00755240" w:rsidRDefault="00DD3872" w:rsidP="00454846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1942FBB4" w14:textId="77777777" w:rsidR="000376E1" w:rsidRPr="00755240" w:rsidRDefault="0094154E" w:rsidP="000376E1">
      <w:pPr>
        <w:keepNext/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noProof/>
          <w:color w:val="000000" w:themeColor="text1"/>
          <w:sz w:val="28"/>
          <w:szCs w:val="28"/>
        </w:rPr>
        <w:drawing>
          <wp:inline distT="0" distB="0" distL="0" distR="0" wp14:anchorId="5732DAE7" wp14:editId="379FA2A1">
            <wp:extent cx="5760000" cy="3733200"/>
            <wp:effectExtent l="0" t="0" r="635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uitonplant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FF88" w14:textId="03ECB2C9" w:rsidR="00454846" w:rsidRPr="00755240" w:rsidRDefault="000376E1" w:rsidP="000376E1">
      <w:pPr>
        <w:pStyle w:val="aa"/>
        <w:rPr>
          <w:rFonts w:ascii="Times" w:eastAsia="BiauKai" w:hAnsi="Times" w:cs="BiauKai"/>
          <w:b w:val="0"/>
          <w:color w:val="000000" w:themeColor="text1"/>
          <w:sz w:val="24"/>
          <w:szCs w:val="28"/>
        </w:rPr>
      </w:pP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 xml:space="preserve">Figure 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begin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instrText xml:space="preserve"> SEQ Figure \* ARABIC </w:instrTex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separate"/>
      </w:r>
      <w:r w:rsidRPr="00755240">
        <w:rPr>
          <w:rFonts w:ascii="Times" w:eastAsia="BiauKai" w:hAnsi="Times" w:cs="BiauKai"/>
          <w:b w:val="0"/>
          <w:noProof/>
          <w:color w:val="000000" w:themeColor="text1"/>
          <w:sz w:val="24"/>
          <w:szCs w:val="28"/>
        </w:rPr>
        <w:t>9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fldChar w:fldCharType="end"/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：此圖為單位植株掛果數量之長條圖，可以發現</w:t>
      </w:r>
      <w:r w:rsidR="00755240"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平均掛果數</w:t>
      </w:r>
      <w:r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紫色多於紅色，而</w:t>
      </w:r>
      <w:r w:rsidR="00755240" w:rsidRPr="00755240">
        <w:rPr>
          <w:rFonts w:ascii="Times" w:eastAsia="BiauKai" w:hAnsi="Times" w:cs="BiauKai"/>
          <w:b w:val="0"/>
          <w:color w:val="000000" w:themeColor="text1"/>
          <w:sz w:val="24"/>
          <w:szCs w:val="28"/>
        </w:rPr>
        <w:t>平均掛果數在兩個品種間有差異，紫麗星在疏果處理後平均掛果數減少，而紅麗星在處理後平均掛果數較高。</w:t>
      </w:r>
    </w:p>
    <w:p w14:paraId="52E0790E" w14:textId="77777777" w:rsidR="00DD3872" w:rsidRDefault="00DD3872" w:rsidP="00096C0A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764A8B53" w14:textId="77777777" w:rsidR="00DE4F70" w:rsidRDefault="00DE4F70" w:rsidP="00096C0A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24CFD941" w14:textId="77777777" w:rsidR="00DE4F70" w:rsidRDefault="00DE4F70" w:rsidP="00096C0A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54CE4DE1" w14:textId="77777777" w:rsidR="00DE4F70" w:rsidRDefault="00DE4F70" w:rsidP="00096C0A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098EA495" w14:textId="77777777" w:rsidR="00DE4F70" w:rsidRDefault="00DE4F70" w:rsidP="00096C0A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404C9490" w14:textId="77777777" w:rsidR="00DE4F70" w:rsidRDefault="00DE4F70" w:rsidP="00096C0A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54EC2723" w14:textId="77777777" w:rsidR="00DE4F70" w:rsidRPr="00755240" w:rsidRDefault="00DE4F70" w:rsidP="00096C0A">
      <w:pPr>
        <w:widowControl/>
        <w:spacing w:after="20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</w:p>
    <w:p w14:paraId="10B4B32F" w14:textId="31F89936" w:rsidR="00096C0A" w:rsidRPr="00755240" w:rsidRDefault="00096C0A" w:rsidP="00430863">
      <w:pPr>
        <w:widowControl/>
        <w:spacing w:after="200"/>
        <w:ind w:firstLine="48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lastRenderedPageBreak/>
        <w:t>四</w:t>
      </w:r>
      <w:r w:rsidR="006B2CE5" w:rsidRPr="00755240">
        <w:rPr>
          <w:rFonts w:ascii="Times" w:eastAsia="BiauKai" w:hAnsi="Times" w:cs="BiauKai"/>
          <w:color w:val="000000" w:themeColor="text1"/>
          <w:sz w:val="28"/>
          <w:szCs w:val="28"/>
        </w:rPr>
        <w:t>、植株倒伏與防風網之關係</w:t>
      </w:r>
    </w:p>
    <w:p w14:paraId="2A93754E" w14:textId="0C4EB130" w:rsidR="00755240" w:rsidRPr="00755240" w:rsidRDefault="00755240" w:rsidP="00430863">
      <w:pPr>
        <w:widowControl/>
        <w:spacing w:after="200"/>
        <w:ind w:firstLine="480"/>
        <w:contextualSpacing/>
        <w:rPr>
          <w:rFonts w:ascii="Times" w:eastAsia="BiauKai" w:hAnsi="Times" w:cs="BiauKai"/>
          <w:color w:val="000000" w:themeColor="text1"/>
          <w:sz w:val="28"/>
          <w:szCs w:val="28"/>
        </w:rPr>
      </w:pP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本試驗田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 xml:space="preserve"> </w:t>
      </w:r>
      <w:proofErr w:type="spellStart"/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Needmust</w:t>
      </w:r>
      <w:proofErr w:type="spellEnd"/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 xml:space="preserve"> 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農場長年東風，故在東側迎風面有架設防風網，而本次實驗於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 xml:space="preserve"> 2019/12/23 </w:t>
      </w:r>
      <w:r w:rsidRPr="00755240">
        <w:rPr>
          <w:rFonts w:ascii="Times" w:eastAsia="BiauKai" w:hAnsi="Times" w:cs="BiauKai"/>
          <w:color w:val="000000" w:themeColor="text1"/>
          <w:sz w:val="28"/>
          <w:szCs w:val="28"/>
        </w:rPr>
        <w:t>收獲日調查防風網與減少植株倒伏是否有幫助，也間接評估兩品種的倒伏情況，結果如下表：</w:t>
      </w:r>
    </w:p>
    <w:tbl>
      <w:tblPr>
        <w:tblW w:w="9052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4"/>
        <w:gridCol w:w="534"/>
        <w:gridCol w:w="80"/>
        <w:gridCol w:w="614"/>
      </w:tblGrid>
      <w:tr w:rsidR="00A05A5B" w:rsidRPr="00755240" w14:paraId="4C8D4F2D" w14:textId="77777777" w:rsidTr="00A05A5B">
        <w:trPr>
          <w:gridAfter w:val="1"/>
          <w:wAfter w:w="614" w:type="dxa"/>
          <w:trHeight w:val="300"/>
        </w:trPr>
        <w:tc>
          <w:tcPr>
            <w:tcW w:w="7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B6C4" w14:textId="77777777" w:rsidR="00A05A5B" w:rsidRPr="00755240" w:rsidRDefault="00A05A5B" w:rsidP="00A05A5B">
            <w:pPr>
              <w:widowControl/>
              <w:jc w:val="center"/>
              <w:rPr>
                <w:rFonts w:ascii="Times" w:eastAsia="BiauKai" w:hAnsi="Times" w:cs="BiauKai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6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E4DAE" w14:textId="77777777" w:rsidR="00A05A5B" w:rsidRPr="00755240" w:rsidRDefault="00A05A5B" w:rsidP="006B2CE5">
            <w:pPr>
              <w:widowControl/>
              <w:rPr>
                <w:rFonts w:ascii="Times" w:eastAsia="BiauKai" w:hAnsi="Times" w:cs="BiauKai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A05A5B" w:rsidRPr="00755240" w14:paraId="2A89E818" w14:textId="77777777" w:rsidTr="00A05A5B">
        <w:trPr>
          <w:gridAfter w:val="3"/>
          <w:wAfter w:w="1228" w:type="dxa"/>
          <w:trHeight w:val="300"/>
        </w:trPr>
        <w:tc>
          <w:tcPr>
            <w:tcW w:w="7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719BC" w14:textId="4FE74677" w:rsidR="00755240" w:rsidRPr="00755240" w:rsidRDefault="00755240" w:rsidP="00755240">
            <w:pPr>
              <w:pStyle w:val="aa"/>
              <w:keepNext/>
              <w:rPr>
                <w:rFonts w:ascii="Times" w:eastAsia="BiauKai" w:hAnsi="Times" w:cs="BiauKai"/>
                <w:b w:val="0"/>
                <w:color w:val="000000" w:themeColor="text1"/>
                <w:sz w:val="24"/>
                <w:szCs w:val="28"/>
              </w:rPr>
            </w:pPr>
            <w:r w:rsidRPr="00755240">
              <w:rPr>
                <w:rFonts w:ascii="Times" w:eastAsia="BiauKai" w:hAnsi="Times" w:cs="BiauKai"/>
                <w:b w:val="0"/>
                <w:color w:val="000000" w:themeColor="text1"/>
                <w:sz w:val="24"/>
                <w:szCs w:val="28"/>
              </w:rPr>
              <w:t xml:space="preserve">Table </w:t>
            </w:r>
            <w:r w:rsidRPr="00755240">
              <w:rPr>
                <w:rFonts w:ascii="Times" w:eastAsia="BiauKai" w:hAnsi="Times" w:cs="BiauKai"/>
                <w:b w:val="0"/>
                <w:color w:val="000000" w:themeColor="text1"/>
                <w:sz w:val="24"/>
                <w:szCs w:val="28"/>
              </w:rPr>
              <w:fldChar w:fldCharType="begin"/>
            </w:r>
            <w:r w:rsidRPr="00755240">
              <w:rPr>
                <w:rFonts w:ascii="Times" w:eastAsia="BiauKai" w:hAnsi="Times" w:cs="BiauKai"/>
                <w:b w:val="0"/>
                <w:color w:val="000000" w:themeColor="text1"/>
                <w:sz w:val="24"/>
                <w:szCs w:val="28"/>
              </w:rPr>
              <w:instrText xml:space="preserve"> SEQ Table \* ARABIC </w:instrText>
            </w:r>
            <w:r w:rsidRPr="00755240">
              <w:rPr>
                <w:rFonts w:ascii="Times" w:eastAsia="BiauKai" w:hAnsi="Times" w:cs="BiauKai"/>
                <w:b w:val="0"/>
                <w:color w:val="000000" w:themeColor="text1"/>
                <w:sz w:val="24"/>
                <w:szCs w:val="28"/>
              </w:rPr>
              <w:fldChar w:fldCharType="separate"/>
            </w:r>
            <w:r w:rsidRPr="00755240">
              <w:rPr>
                <w:rFonts w:ascii="Times" w:eastAsia="BiauKai" w:hAnsi="Times" w:cs="BiauKai"/>
                <w:b w:val="0"/>
                <w:noProof/>
                <w:color w:val="000000" w:themeColor="text1"/>
                <w:sz w:val="24"/>
                <w:szCs w:val="28"/>
              </w:rPr>
              <w:t>8</w:t>
            </w:r>
            <w:r w:rsidRPr="00755240">
              <w:rPr>
                <w:rFonts w:ascii="Times" w:eastAsia="BiauKai" w:hAnsi="Times" w:cs="BiauKai"/>
                <w:b w:val="0"/>
                <w:color w:val="000000" w:themeColor="text1"/>
                <w:sz w:val="24"/>
                <w:szCs w:val="28"/>
              </w:rPr>
              <w:fldChar w:fldCharType="end"/>
            </w:r>
            <w:r w:rsidRPr="00755240">
              <w:rPr>
                <w:rFonts w:ascii="Times" w:eastAsia="BiauKai" w:hAnsi="Times" w:cs="BiauKai"/>
                <w:b w:val="0"/>
                <w:color w:val="000000" w:themeColor="text1"/>
                <w:sz w:val="24"/>
                <w:szCs w:val="28"/>
              </w:rPr>
              <w:t>：品種紫麗星的倒伏比率遠小於品種紅麗星，而紅麗星在有防風網的協助之下倒伏率較低，而防風網對於紫麗星則不大。</w:t>
            </w:r>
          </w:p>
          <w:tbl>
            <w:tblPr>
              <w:tblStyle w:val="a9"/>
              <w:tblW w:w="5000" w:type="pct"/>
              <w:tblLook w:val="04A0" w:firstRow="1" w:lastRow="0" w:firstColumn="1" w:lastColumn="0" w:noHBand="0" w:noVBand="1"/>
            </w:tblPr>
            <w:tblGrid>
              <w:gridCol w:w="950"/>
              <w:gridCol w:w="950"/>
              <w:gridCol w:w="1292"/>
              <w:gridCol w:w="1637"/>
              <w:gridCol w:w="1292"/>
              <w:gridCol w:w="1637"/>
            </w:tblGrid>
            <w:tr w:rsidR="00755240" w:rsidRPr="00755240" w14:paraId="56B6FBAE" w14:textId="77777777" w:rsidTr="00755240">
              <w:trPr>
                <w:trHeight w:val="249"/>
              </w:trPr>
              <w:tc>
                <w:tcPr>
                  <w:tcW w:w="612" w:type="pct"/>
                  <w:vMerge w:val="restart"/>
                  <w:vAlign w:val="center"/>
                </w:tcPr>
                <w:p w14:paraId="54862EA2" w14:textId="64538A50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品種</w:t>
                  </w:r>
                </w:p>
              </w:tc>
              <w:tc>
                <w:tcPr>
                  <w:tcW w:w="612" w:type="pct"/>
                  <w:vMerge w:val="restart"/>
                  <w:vAlign w:val="center"/>
                </w:tcPr>
                <w:p w14:paraId="3AB7CD07" w14:textId="781A7C2D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總數</w:t>
                  </w:r>
                </w:p>
              </w:tc>
              <w:tc>
                <w:tcPr>
                  <w:tcW w:w="833" w:type="pct"/>
                  <w:vAlign w:val="center"/>
                </w:tcPr>
                <w:p w14:paraId="384146A8" w14:textId="17B53317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倒伏數</w:t>
                  </w:r>
                </w:p>
              </w:tc>
              <w:tc>
                <w:tcPr>
                  <w:tcW w:w="1054" w:type="pct"/>
                  <w:vAlign w:val="center"/>
                </w:tcPr>
                <w:p w14:paraId="13391950" w14:textId="3292B7DD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倒伏比例</w:t>
                  </w:r>
                </w:p>
              </w:tc>
              <w:tc>
                <w:tcPr>
                  <w:tcW w:w="833" w:type="pct"/>
                  <w:vAlign w:val="center"/>
                </w:tcPr>
                <w:p w14:paraId="3B406EF4" w14:textId="4ADD4ECC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倒伏數</w:t>
                  </w:r>
                </w:p>
              </w:tc>
              <w:tc>
                <w:tcPr>
                  <w:tcW w:w="1054" w:type="pct"/>
                  <w:vAlign w:val="center"/>
                </w:tcPr>
                <w:p w14:paraId="31ED4AE7" w14:textId="41A45CCC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倒伏比例</w:t>
                  </w:r>
                </w:p>
              </w:tc>
            </w:tr>
            <w:tr w:rsidR="00755240" w:rsidRPr="00755240" w14:paraId="535A3526" w14:textId="77777777" w:rsidTr="00755240">
              <w:trPr>
                <w:trHeight w:val="872"/>
              </w:trPr>
              <w:tc>
                <w:tcPr>
                  <w:tcW w:w="612" w:type="pct"/>
                  <w:vMerge/>
                  <w:vAlign w:val="center"/>
                </w:tcPr>
                <w:p w14:paraId="60912072" w14:textId="77777777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612" w:type="pct"/>
                  <w:vMerge/>
                  <w:vAlign w:val="center"/>
                </w:tcPr>
                <w:p w14:paraId="3A96A74E" w14:textId="77777777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888" w:type="pct"/>
                  <w:gridSpan w:val="2"/>
                  <w:vAlign w:val="center"/>
                </w:tcPr>
                <w:p w14:paraId="6A97CACF" w14:textId="12F53C4B" w:rsidR="00A05A5B" w:rsidRPr="00755240" w:rsidRDefault="00A05A5B" w:rsidP="00755240">
                  <w:pPr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防風網</w:t>
                  </w:r>
                </w:p>
              </w:tc>
              <w:tc>
                <w:tcPr>
                  <w:tcW w:w="1888" w:type="pct"/>
                  <w:gridSpan w:val="2"/>
                  <w:vAlign w:val="center"/>
                </w:tcPr>
                <w:p w14:paraId="79307735" w14:textId="6A4F4B5D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無防風網</w:t>
                  </w:r>
                </w:p>
              </w:tc>
            </w:tr>
            <w:tr w:rsidR="00755240" w:rsidRPr="00755240" w14:paraId="358D806D" w14:textId="77777777" w:rsidTr="00755240">
              <w:trPr>
                <w:trHeight w:val="373"/>
              </w:trPr>
              <w:tc>
                <w:tcPr>
                  <w:tcW w:w="612" w:type="pct"/>
                  <w:vAlign w:val="center"/>
                </w:tcPr>
                <w:p w14:paraId="44E225B7" w14:textId="2EBCD14C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紫</w:t>
                  </w:r>
                </w:p>
              </w:tc>
              <w:tc>
                <w:tcPr>
                  <w:tcW w:w="612" w:type="pct"/>
                  <w:vAlign w:val="center"/>
                </w:tcPr>
                <w:p w14:paraId="32CDBFB6" w14:textId="1CB62668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261</w:t>
                  </w:r>
                </w:p>
              </w:tc>
              <w:tc>
                <w:tcPr>
                  <w:tcW w:w="833" w:type="pct"/>
                  <w:vAlign w:val="center"/>
                </w:tcPr>
                <w:p w14:paraId="1A4087FB" w14:textId="12EC1670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12/163</w:t>
                  </w:r>
                </w:p>
              </w:tc>
              <w:tc>
                <w:tcPr>
                  <w:tcW w:w="1054" w:type="pct"/>
                  <w:vAlign w:val="center"/>
                </w:tcPr>
                <w:p w14:paraId="110FAD34" w14:textId="3D8D0777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7.42%</w:t>
                  </w:r>
                </w:p>
              </w:tc>
              <w:tc>
                <w:tcPr>
                  <w:tcW w:w="833" w:type="pct"/>
                  <w:vAlign w:val="center"/>
                </w:tcPr>
                <w:p w14:paraId="38AD5A03" w14:textId="736BFE82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16/98</w:t>
                  </w:r>
                </w:p>
              </w:tc>
              <w:tc>
                <w:tcPr>
                  <w:tcW w:w="1054" w:type="pct"/>
                  <w:vAlign w:val="center"/>
                </w:tcPr>
                <w:p w14:paraId="6D62F6E9" w14:textId="6BD3F5E3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16.3%</w:t>
                  </w:r>
                </w:p>
              </w:tc>
            </w:tr>
            <w:tr w:rsidR="00755240" w:rsidRPr="00755240" w14:paraId="6720E56C" w14:textId="77777777" w:rsidTr="00755240">
              <w:trPr>
                <w:trHeight w:val="373"/>
              </w:trPr>
              <w:tc>
                <w:tcPr>
                  <w:tcW w:w="612" w:type="pct"/>
                  <w:vAlign w:val="center"/>
                </w:tcPr>
                <w:p w14:paraId="1084966A" w14:textId="6595FCE5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紅</w:t>
                  </w:r>
                </w:p>
              </w:tc>
              <w:tc>
                <w:tcPr>
                  <w:tcW w:w="612" w:type="pct"/>
                  <w:vAlign w:val="center"/>
                </w:tcPr>
                <w:p w14:paraId="498B188E" w14:textId="4613CDA9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242</w:t>
                  </w:r>
                </w:p>
              </w:tc>
              <w:tc>
                <w:tcPr>
                  <w:tcW w:w="833" w:type="pct"/>
                  <w:vAlign w:val="center"/>
                </w:tcPr>
                <w:p w14:paraId="7839D454" w14:textId="00C59887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54/134</w:t>
                  </w:r>
                </w:p>
              </w:tc>
              <w:tc>
                <w:tcPr>
                  <w:tcW w:w="1054" w:type="pct"/>
                  <w:vAlign w:val="center"/>
                </w:tcPr>
                <w:p w14:paraId="422FE531" w14:textId="66643FC3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40.3%</w:t>
                  </w:r>
                </w:p>
              </w:tc>
              <w:tc>
                <w:tcPr>
                  <w:tcW w:w="833" w:type="pct"/>
                  <w:vAlign w:val="center"/>
                </w:tcPr>
                <w:p w14:paraId="5D938510" w14:textId="4C891678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81/108</w:t>
                  </w:r>
                </w:p>
              </w:tc>
              <w:tc>
                <w:tcPr>
                  <w:tcW w:w="1054" w:type="pct"/>
                  <w:vAlign w:val="center"/>
                </w:tcPr>
                <w:p w14:paraId="7F649C09" w14:textId="2EEF0C62" w:rsidR="00A05A5B" w:rsidRPr="00755240" w:rsidRDefault="00A05A5B" w:rsidP="00755240">
                  <w:pPr>
                    <w:widowControl/>
                    <w:jc w:val="center"/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755240">
                    <w:rPr>
                      <w:rFonts w:ascii="Times" w:eastAsia="BiauKai" w:hAnsi="Times" w:cs="BiauKai"/>
                      <w:color w:val="000000" w:themeColor="text1"/>
                      <w:kern w:val="0"/>
                      <w:sz w:val="28"/>
                      <w:szCs w:val="28"/>
                    </w:rPr>
                    <w:t>75.0%</w:t>
                  </w:r>
                </w:p>
              </w:tc>
            </w:tr>
          </w:tbl>
          <w:p w14:paraId="48ED9F2E" w14:textId="77777777" w:rsidR="00A05A5B" w:rsidRPr="00755240" w:rsidRDefault="00A05A5B" w:rsidP="00A05A5B">
            <w:pPr>
              <w:widowControl/>
              <w:jc w:val="center"/>
              <w:rPr>
                <w:rFonts w:ascii="Times" w:eastAsia="BiauKai" w:hAnsi="Times" w:cs="BiauKai"/>
                <w:color w:val="000000" w:themeColor="text1"/>
                <w:kern w:val="0"/>
                <w:szCs w:val="28"/>
              </w:rPr>
            </w:pPr>
          </w:p>
        </w:tc>
      </w:tr>
      <w:tr w:rsidR="00A05A5B" w:rsidRPr="006B2CE5" w14:paraId="63B246EB" w14:textId="77777777" w:rsidTr="00A05A5B">
        <w:trPr>
          <w:gridAfter w:val="3"/>
          <w:wAfter w:w="1228" w:type="dxa"/>
          <w:trHeight w:val="300"/>
        </w:trPr>
        <w:tc>
          <w:tcPr>
            <w:tcW w:w="7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5D78" w14:textId="77777777" w:rsidR="00A05A5B" w:rsidRPr="006B2CE5" w:rsidRDefault="00A05A5B" w:rsidP="006B2CE5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A05A5B" w:rsidRPr="006B2CE5" w14:paraId="08D00703" w14:textId="77777777" w:rsidTr="00A05A5B">
        <w:trPr>
          <w:trHeight w:val="300"/>
        </w:trPr>
        <w:tc>
          <w:tcPr>
            <w:tcW w:w="7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AED2" w14:textId="77777777" w:rsidR="00A05A5B" w:rsidRPr="006B2CE5" w:rsidRDefault="00A05A5B" w:rsidP="006B2CE5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9A97" w14:textId="77777777" w:rsidR="00A05A5B" w:rsidRPr="006B2CE5" w:rsidRDefault="00A05A5B" w:rsidP="006B2CE5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559" w14:textId="77777777" w:rsidR="00A05A5B" w:rsidRPr="006B2CE5" w:rsidRDefault="00A05A5B" w:rsidP="006B2CE5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14:paraId="1BD8C7CF" w14:textId="5D013846" w:rsidR="00454846" w:rsidRPr="00755240" w:rsidRDefault="00454846" w:rsidP="00755240">
      <w:pPr>
        <w:spacing w:before="100" w:beforeAutospacing="1" w:after="100" w:afterAutospacing="1"/>
        <w:contextualSpacing/>
        <w:jc w:val="both"/>
        <w:rPr>
          <w:rFonts w:eastAsia="標楷體"/>
          <w:bCs/>
          <w:color w:val="000000"/>
          <w:sz w:val="28"/>
          <w:szCs w:val="28"/>
        </w:rPr>
      </w:pPr>
    </w:p>
    <w:p w14:paraId="1C3E03FB" w14:textId="155BC91B" w:rsidR="00454846" w:rsidRPr="003B4DAC" w:rsidRDefault="00454846" w:rsidP="00184683">
      <w:pPr>
        <w:pStyle w:val="a8"/>
        <w:numPr>
          <w:ilvl w:val="0"/>
          <w:numId w:val="2"/>
        </w:numPr>
        <w:spacing w:before="100" w:beforeAutospacing="1" w:after="100" w:afterAutospacing="1"/>
        <w:ind w:leftChars="0" w:left="911" w:hanging="911"/>
        <w:contextualSpacing/>
        <w:jc w:val="both"/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</w:pPr>
      <w:r w:rsidRPr="003B4DAC">
        <w:rPr>
          <w:rFonts w:ascii="Times New Roman" w:eastAsia="標楷體" w:hAnsi="Times New Roman" w:cs="Times New Roman" w:hint="eastAsia"/>
          <w:b/>
          <w:bCs/>
          <w:color w:val="000000"/>
          <w:sz w:val="28"/>
          <w:szCs w:val="28"/>
        </w:rPr>
        <w:t>討論及建議</w:t>
      </w:r>
    </w:p>
    <w:p w14:paraId="10BFC46D" w14:textId="3862663A" w:rsidR="00EA7D95" w:rsidRPr="003B4DAC" w:rsidRDefault="00EA7D95" w:rsidP="00184683">
      <w:pPr>
        <w:spacing w:before="100" w:beforeAutospacing="1" w:after="100" w:afterAutospacing="1"/>
        <w:rPr>
          <w:rFonts w:eastAsia="標楷體"/>
        </w:rPr>
      </w:pPr>
    </w:p>
    <w:sectPr w:rsidR="00EA7D95" w:rsidRPr="003B4DAC" w:rsidSect="003B4DAC"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F402" w14:textId="77777777" w:rsidR="00DA71E1" w:rsidRDefault="00DA71E1" w:rsidP="00D76776">
      <w:r>
        <w:separator/>
      </w:r>
    </w:p>
  </w:endnote>
  <w:endnote w:type="continuationSeparator" w:id="0">
    <w:p w14:paraId="2BAC054C" w14:textId="77777777" w:rsidR="00DA71E1" w:rsidRDefault="00DA71E1" w:rsidP="00D7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iauKai">
    <w:panose1 w:val="03000509000000000000"/>
    <w:charset w:val="88"/>
    <w:family w:val="script"/>
    <w:pitch w:val="fixed"/>
    <w:sig w:usb0="F1002BFF" w:usb1="29DFFFFF" w:usb2="00000037" w:usb3="00000000" w:csb0="0010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831978"/>
      <w:docPartObj>
        <w:docPartGallery w:val="Page Numbers (Bottom of Page)"/>
        <w:docPartUnique/>
      </w:docPartObj>
    </w:sdtPr>
    <w:sdtEndPr/>
    <w:sdtContent>
      <w:p w14:paraId="30346062" w14:textId="2A7A5381" w:rsidR="00EB03E4" w:rsidRDefault="00EB03E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EB0FEA4" w14:textId="77777777" w:rsidR="00EB03E4" w:rsidRDefault="00EB03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7C2D8" w14:textId="77777777" w:rsidR="00DA71E1" w:rsidRDefault="00DA71E1" w:rsidP="00D76776">
      <w:r>
        <w:separator/>
      </w:r>
    </w:p>
  </w:footnote>
  <w:footnote w:type="continuationSeparator" w:id="0">
    <w:p w14:paraId="773FF822" w14:textId="77777777" w:rsidR="00DA71E1" w:rsidRDefault="00DA71E1" w:rsidP="00D76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3D8"/>
    <w:multiLevelType w:val="hybridMultilevel"/>
    <w:tmpl w:val="CA78F628"/>
    <w:lvl w:ilvl="0" w:tplc="1AA45552">
      <w:start w:val="1"/>
      <w:numFmt w:val="taiwaneseCountingThousand"/>
      <w:lvlText w:val="(%1)"/>
      <w:lvlJc w:val="left"/>
      <w:pPr>
        <w:ind w:left="480" w:hanging="480"/>
      </w:pPr>
      <w:rPr>
        <w:rFonts w:ascii="Times New Roman" w:eastAsia="標楷體" w:hAnsi="Times New Roman" w:hint="eastAsia"/>
        <w:b w:val="0"/>
        <w:i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7D47FB"/>
    <w:multiLevelType w:val="hybridMultilevel"/>
    <w:tmpl w:val="D212AECE"/>
    <w:lvl w:ilvl="0" w:tplc="8996CB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63710C5"/>
    <w:multiLevelType w:val="hybridMultilevel"/>
    <w:tmpl w:val="60D8A0E2"/>
    <w:lvl w:ilvl="0" w:tplc="D09EF434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092499"/>
    <w:multiLevelType w:val="singleLevel"/>
    <w:tmpl w:val="46D239E8"/>
    <w:lvl w:ilvl="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lang w:val="en-US"/>
      </w:rPr>
    </w:lvl>
  </w:abstractNum>
  <w:abstractNum w:abstractNumId="4" w15:restartNumberingAfterBreak="0">
    <w:nsid w:val="5FF2218E"/>
    <w:multiLevelType w:val="multilevel"/>
    <w:tmpl w:val="94BC6750"/>
    <w:lvl w:ilvl="0">
      <w:start w:val="1"/>
      <w:numFmt w:val="ideographLegalTraditional"/>
      <w:lvlText w:val="%1、"/>
      <w:lvlJc w:val="left"/>
      <w:pPr>
        <w:ind w:left="480" w:hanging="480"/>
      </w:pPr>
      <w:rPr>
        <w:rFonts w:hint="eastAsia"/>
        <w:lang w:val="en-US"/>
      </w:rPr>
    </w:lvl>
    <w:lvl w:ilvl="1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none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C860BF"/>
    <w:multiLevelType w:val="hybridMultilevel"/>
    <w:tmpl w:val="E8C0CEDC"/>
    <w:lvl w:ilvl="0" w:tplc="320E978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B636172"/>
    <w:multiLevelType w:val="hybridMultilevel"/>
    <w:tmpl w:val="72767EC6"/>
    <w:lvl w:ilvl="0" w:tplc="04090017">
      <w:start w:val="1"/>
      <w:numFmt w:val="ideographLegalTraditional"/>
      <w:lvlText w:val="%1、"/>
      <w:lvlJc w:val="left"/>
      <w:pPr>
        <w:ind w:left="1320" w:hanging="480"/>
      </w:pPr>
    </w:lvl>
    <w:lvl w:ilvl="1" w:tplc="04090015">
      <w:start w:val="1"/>
      <w:numFmt w:val="taiwaneseCountingThousand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  <w:lvlOverride w:ilvl="0">
      <w:startOverride w:val="1"/>
    </w:lvlOverride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z0r5p2zw09s5xe2v5q5se9g2esepw0aaaxz&quot;&gt;結案報告&lt;record-ids&gt;&lt;item&gt;298&lt;/item&gt;&lt;item&gt;299&lt;/item&gt;&lt;item&gt;306&lt;/item&gt;&lt;item&gt;347&lt;/item&gt;&lt;/record-ids&gt;&lt;/item&gt;&lt;/Libraries&gt;"/>
  </w:docVars>
  <w:rsids>
    <w:rsidRoot w:val="00375CF7"/>
    <w:rsid w:val="00021EE4"/>
    <w:rsid w:val="000376E1"/>
    <w:rsid w:val="00057400"/>
    <w:rsid w:val="00096C0A"/>
    <w:rsid w:val="000E4ACD"/>
    <w:rsid w:val="00142521"/>
    <w:rsid w:val="0016136D"/>
    <w:rsid w:val="00184683"/>
    <w:rsid w:val="001943BA"/>
    <w:rsid w:val="00255764"/>
    <w:rsid w:val="002816DE"/>
    <w:rsid w:val="002C1C04"/>
    <w:rsid w:val="002C5122"/>
    <w:rsid w:val="002D6548"/>
    <w:rsid w:val="00324776"/>
    <w:rsid w:val="00336D9E"/>
    <w:rsid w:val="00375CF7"/>
    <w:rsid w:val="003B4DAC"/>
    <w:rsid w:val="003D407D"/>
    <w:rsid w:val="004119D5"/>
    <w:rsid w:val="00421F73"/>
    <w:rsid w:val="00426CE5"/>
    <w:rsid w:val="00430863"/>
    <w:rsid w:val="0043255C"/>
    <w:rsid w:val="00432D5A"/>
    <w:rsid w:val="004341A4"/>
    <w:rsid w:val="00445CF2"/>
    <w:rsid w:val="00454846"/>
    <w:rsid w:val="00463163"/>
    <w:rsid w:val="00491F99"/>
    <w:rsid w:val="004A7DDB"/>
    <w:rsid w:val="004B16C7"/>
    <w:rsid w:val="00503D67"/>
    <w:rsid w:val="0057799A"/>
    <w:rsid w:val="00597904"/>
    <w:rsid w:val="0064040B"/>
    <w:rsid w:val="00642289"/>
    <w:rsid w:val="006915F8"/>
    <w:rsid w:val="006A2348"/>
    <w:rsid w:val="006B2CE5"/>
    <w:rsid w:val="00707CD7"/>
    <w:rsid w:val="007329DE"/>
    <w:rsid w:val="00755240"/>
    <w:rsid w:val="00760D00"/>
    <w:rsid w:val="0077755C"/>
    <w:rsid w:val="007E54B8"/>
    <w:rsid w:val="007E67DF"/>
    <w:rsid w:val="007F2033"/>
    <w:rsid w:val="00812FD7"/>
    <w:rsid w:val="00813B72"/>
    <w:rsid w:val="00895AB8"/>
    <w:rsid w:val="008E1989"/>
    <w:rsid w:val="008E266B"/>
    <w:rsid w:val="00913D3F"/>
    <w:rsid w:val="0094154E"/>
    <w:rsid w:val="009A1555"/>
    <w:rsid w:val="009A2A64"/>
    <w:rsid w:val="009B5493"/>
    <w:rsid w:val="009E79B4"/>
    <w:rsid w:val="00A05A5B"/>
    <w:rsid w:val="00A420EF"/>
    <w:rsid w:val="00A50B83"/>
    <w:rsid w:val="00A50C9F"/>
    <w:rsid w:val="00A74863"/>
    <w:rsid w:val="00A91491"/>
    <w:rsid w:val="00A92EBF"/>
    <w:rsid w:val="00AB7FFC"/>
    <w:rsid w:val="00AD29AD"/>
    <w:rsid w:val="00AE0116"/>
    <w:rsid w:val="00AF7F74"/>
    <w:rsid w:val="00B32372"/>
    <w:rsid w:val="00B3369B"/>
    <w:rsid w:val="00B77B37"/>
    <w:rsid w:val="00B8224B"/>
    <w:rsid w:val="00BA6AD6"/>
    <w:rsid w:val="00BC15D8"/>
    <w:rsid w:val="00BD3531"/>
    <w:rsid w:val="00BD721C"/>
    <w:rsid w:val="00C43C0A"/>
    <w:rsid w:val="00C67E2C"/>
    <w:rsid w:val="00CC417C"/>
    <w:rsid w:val="00CC5AC2"/>
    <w:rsid w:val="00CD46DE"/>
    <w:rsid w:val="00D059BC"/>
    <w:rsid w:val="00D13405"/>
    <w:rsid w:val="00D76776"/>
    <w:rsid w:val="00DA71E1"/>
    <w:rsid w:val="00DB1FC3"/>
    <w:rsid w:val="00DC122A"/>
    <w:rsid w:val="00DD3872"/>
    <w:rsid w:val="00DE4F70"/>
    <w:rsid w:val="00E06FD6"/>
    <w:rsid w:val="00E75F33"/>
    <w:rsid w:val="00EA7D95"/>
    <w:rsid w:val="00EB03E4"/>
    <w:rsid w:val="00EB1157"/>
    <w:rsid w:val="00EC3671"/>
    <w:rsid w:val="00EC5188"/>
    <w:rsid w:val="00ED2156"/>
    <w:rsid w:val="00EE4509"/>
    <w:rsid w:val="00EF3544"/>
    <w:rsid w:val="00F10B1A"/>
    <w:rsid w:val="00F148AE"/>
    <w:rsid w:val="00F248EC"/>
    <w:rsid w:val="00F417DA"/>
    <w:rsid w:val="00F76559"/>
    <w:rsid w:val="00F7726D"/>
    <w:rsid w:val="00F77E49"/>
    <w:rsid w:val="00FD0E45"/>
    <w:rsid w:val="00FF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146BF"/>
  <w15:docId w15:val="{F162F4BA-AD33-DB4A-AC26-6073A4C1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5CF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75C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75CF7"/>
    <w:rPr>
      <w:rFonts w:ascii="Times New Roman" w:eastAsia="新細明體" w:hAnsi="Times New Roman" w:cs="Times New Roman"/>
      <w:sz w:val="20"/>
      <w:szCs w:val="20"/>
    </w:rPr>
  </w:style>
  <w:style w:type="paragraph" w:styleId="a5">
    <w:name w:val="Body Text"/>
    <w:basedOn w:val="a"/>
    <w:link w:val="a6"/>
    <w:semiHidden/>
    <w:rsid w:val="00375CF7"/>
    <w:pPr>
      <w:snapToGrid w:val="0"/>
      <w:spacing w:before="60" w:line="360" w:lineRule="atLeast"/>
      <w:jc w:val="both"/>
    </w:pPr>
    <w:rPr>
      <w:rFonts w:eastAsia="標楷體"/>
      <w:sz w:val="32"/>
      <w:szCs w:val="20"/>
    </w:rPr>
  </w:style>
  <w:style w:type="character" w:customStyle="1" w:styleId="a6">
    <w:name w:val="本文 字元"/>
    <w:basedOn w:val="a0"/>
    <w:link w:val="a5"/>
    <w:semiHidden/>
    <w:rsid w:val="00375CF7"/>
    <w:rPr>
      <w:rFonts w:ascii="Times New Roman" w:eastAsia="標楷體" w:hAnsi="Times New Roman" w:cs="Times New Roman"/>
      <w:sz w:val="32"/>
      <w:szCs w:val="20"/>
    </w:rPr>
  </w:style>
  <w:style w:type="character" w:customStyle="1" w:styleId="a7">
    <w:name w:val="清單段落 字元"/>
    <w:link w:val="a8"/>
    <w:uiPriority w:val="99"/>
    <w:locked/>
    <w:rsid w:val="00375CF7"/>
    <w:rPr>
      <w:rFonts w:ascii="Calibri" w:hAnsi="Calibri"/>
    </w:rPr>
  </w:style>
  <w:style w:type="paragraph" w:styleId="a8">
    <w:name w:val="List Paragraph"/>
    <w:basedOn w:val="a"/>
    <w:link w:val="a7"/>
    <w:uiPriority w:val="34"/>
    <w:qFormat/>
    <w:rsid w:val="00375CF7"/>
    <w:pPr>
      <w:ind w:leftChars="200" w:left="480"/>
    </w:pPr>
    <w:rPr>
      <w:rFonts w:ascii="Calibri" w:eastAsiaTheme="minorEastAsia" w:hAnsi="Calibri" w:cstheme="minorBidi"/>
      <w:szCs w:val="22"/>
    </w:rPr>
  </w:style>
  <w:style w:type="table" w:styleId="a9">
    <w:name w:val="Table Grid"/>
    <w:basedOn w:val="a1"/>
    <w:uiPriority w:val="59"/>
    <w:rsid w:val="00EC5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336D9E"/>
    <w:pPr>
      <w:widowControl/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365F91" w:themeColor="accent1" w:themeShade="BF"/>
      <w:kern w:val="0"/>
      <w:sz w:val="16"/>
      <w:szCs w:val="16"/>
    </w:rPr>
  </w:style>
  <w:style w:type="paragraph" w:customStyle="1" w:styleId="EndNoteBibliographyTitle">
    <w:name w:val="EndNote Bibliography Title"/>
    <w:basedOn w:val="a"/>
    <w:link w:val="EndNoteBibliographyTitle0"/>
    <w:rsid w:val="009A2A64"/>
    <w:pPr>
      <w:jc w:val="center"/>
    </w:pPr>
    <w:rPr>
      <w:rFonts w:ascii="Calibri" w:hAnsi="Calibri" w:cs="Calibri"/>
    </w:rPr>
  </w:style>
  <w:style w:type="character" w:customStyle="1" w:styleId="EndNoteBibliographyTitle0">
    <w:name w:val="EndNote Bibliography Title 字元"/>
    <w:basedOn w:val="a0"/>
    <w:link w:val="EndNoteBibliographyTitle"/>
    <w:rsid w:val="009A2A64"/>
    <w:rPr>
      <w:rFonts w:ascii="Calibri" w:eastAsia="新細明體" w:hAnsi="Calibri" w:cs="Calibri"/>
      <w:szCs w:val="24"/>
    </w:rPr>
  </w:style>
  <w:style w:type="paragraph" w:customStyle="1" w:styleId="EndNoteBibliography">
    <w:name w:val="EndNote Bibliography"/>
    <w:basedOn w:val="a"/>
    <w:link w:val="EndNoteBibliography0"/>
    <w:rsid w:val="009A2A64"/>
    <w:pPr>
      <w:jc w:val="both"/>
    </w:pPr>
    <w:rPr>
      <w:rFonts w:ascii="Calibri" w:hAnsi="Calibri" w:cs="Calibri"/>
    </w:rPr>
  </w:style>
  <w:style w:type="character" w:customStyle="1" w:styleId="EndNoteBibliography0">
    <w:name w:val="EndNote Bibliography 字元"/>
    <w:basedOn w:val="a0"/>
    <w:link w:val="EndNoteBibliography"/>
    <w:rsid w:val="009A2A64"/>
    <w:rPr>
      <w:rFonts w:ascii="Calibri" w:eastAsia="新細明體" w:hAnsi="Calibri" w:cs="Calibri"/>
      <w:szCs w:val="24"/>
    </w:rPr>
  </w:style>
  <w:style w:type="paragraph" w:styleId="ab">
    <w:name w:val="header"/>
    <w:basedOn w:val="a"/>
    <w:link w:val="ac"/>
    <w:uiPriority w:val="99"/>
    <w:unhideWhenUsed/>
    <w:rsid w:val="00D76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D76776"/>
    <w:rPr>
      <w:rFonts w:ascii="Times New Roman" w:eastAsia="新細明體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148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148AE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Placeholder Text"/>
    <w:basedOn w:val="a0"/>
    <w:uiPriority w:val="99"/>
    <w:semiHidden/>
    <w:rsid w:val="002C5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張珮涵</dc:creator>
  <cp:keywords/>
  <dc:description/>
  <cp:lastModifiedBy>何宇峰</cp:lastModifiedBy>
  <cp:revision>12</cp:revision>
  <dcterms:created xsi:type="dcterms:W3CDTF">2020-01-21T03:33:00Z</dcterms:created>
  <dcterms:modified xsi:type="dcterms:W3CDTF">2020-04-23T20:01:00Z</dcterms:modified>
</cp:coreProperties>
</file>