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CROIX100</w:t>
      </w:r>
    </w:p>
    <w:p>
      <w:pPr>
        <w:spacing w:after="3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Croissanterie artisanale — Bruxelles</w:t>
      </w:r>
    </w:p>
    <w:p>
      <w:pPr>
        <w:spacing w:after="60"/>
        <w:jc w:val="center"/>
      </w:pPr>
      <w:r>
        <w:rPr>
          <w:color w:val="7C3AED"/>
          <w:sz w:val="20"/>
          <w:szCs w:val="20"/>
        </w:rPr>
        <w:t xml:space="preserve">━━━━━━━━━━━━━━━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Stratégie Ads, Social Media &amp; SEA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 confidentiel — Mars 2026 — V5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Matthew Dechamps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t xml:space="preserve">1. Contexte</w:t>
      </w:r>
    </w:p>
    <w:p>
      <w:pPr>
        <w:pStyle w:val="Heading2"/>
      </w:pPr>
      <w:r>
        <w:t xml:space="preserve">Les deux adresses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90"/>
        <w:gridCol w:w="189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Adresse</w:t>
            </w:r>
          </w:p>
        </w:tc>
        <w:tc>
          <w:tcPr>
            <w:tcW w:type="dxa" w:w="1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Capacité</w:t>
            </w:r>
          </w:p>
        </w:tc>
        <w:tc>
          <w:tcPr>
            <w:tcW w:type="dxa" w:w="1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Gare Centrale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Rue d’Arenberg 44, 1000 Bruxelles</w:t>
            </w:r>
          </w:p>
        </w:tc>
        <w:tc>
          <w:tcPr>
            <w:tcW w:type="dxa" w:w="1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Jusqu’à 36 pers.</w:t>
            </w:r>
          </w:p>
        </w:tc>
        <w:tc>
          <w:tcPr>
            <w:tcW w:type="dxa" w:w="1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L-V 8h-19h, WE 10h-19h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Louise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Rue de Dejoncker 19, 1060 Saint-Gilles</w:t>
            </w:r>
          </w:p>
        </w:tc>
        <w:tc>
          <w:tcPr>
            <w:tcW w:type="dxa" w:w="1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Jusqu’à 28 pers.</w:t>
            </w:r>
          </w:p>
        </w:tc>
        <w:tc>
          <w:tcPr>
            <w:tcW w:type="dxa" w:w="1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10h-18h tous les jours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Offre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Carte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Croissants salés (Parisien, Norvégien, Italien, César, Caprese, Poulet Mozza, Burger croissant...), croissants sucrés, pâtisseries, boissons signatures.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Croissant Experience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Menu 3 services à 25€/pers — Dégustation (4 mini croissants) + Plat au choix + Dessert + boisson chaude. Eau comprise.</w:t>
      </w:r>
    </w:p>
    <w:p>
      <w:pPr>
        <w:spacing w:after="80"/>
      </w:pPr>
    </w:p>
    <w:p>
      <w:pPr>
        <w:pStyle w:val="Heading2"/>
      </w:pPr>
      <w:r>
        <w:t xml:space="preserve">Tarifs privatisation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Chaque adresse a sa propre grille tarifaire 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Gare Centrale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Minimum consommation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400€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Seuil frais fixes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 conso &lt; 250€ → frais fixes de 150€ appliqués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Ajustement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 conso entre 250€ et 399€ → facture complétée jusqu’à 400€ (pas de frais fixes)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Au-dessus du minimum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 conso ≥ 400€ → on paie ce qu’on consomme, aucun supplément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Exemples : réunion 10 pers. café (50€) → 50€ + 150€ frais = 200€ | Événement (300€) → ajusté à 400€ | Grand événement (520€) → 520€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Louise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Minimum consommation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250€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Seuil frais fixes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 conso &lt; 150€ → frais fixes de 75€ appliqués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Ajustement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 conso entre 150€ et 249€ → facture complétée jusqu’à 250€ (pas de frais fixes)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Au-dessus du minimum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 conso ≥ 250€ → on paie ce qu’on consomme, aucun supplément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Exemples : réunion (50€) → 50€ + 75€ frais = 125€ | Événement (200€) → ajusté à 250€ | Grand événement (380€) → 380€</w:t>
      </w:r>
    </w:p>
    <w:p>
      <w:pPr>
        <w:spacing w:after="80"/>
      </w:pPr>
    </w:p>
    <w:p>
      <w:pPr>
        <w:pStyle w:val="Heading2"/>
      </w:pPr>
      <w:r>
        <w:t xml:space="preserve">Livraison entreprise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312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Idéal pour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Petit Déjeuner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9€/pers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Café ou jus + croissant nature + œuf brouillé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Réunions, séminaires, accueil clients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Grand Déjeuner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12€/pers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Café + jus + croissant nature + œuf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Formations, workshops, événements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Lunch Box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10€/pers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Croissant salé au choix + salade + boisson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Déjeuners d’équipe, midi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Conditions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Min. 75€ | -15% sur la carte | 24h de préavis | 20% d’acompte | Option vegan dispo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Emporter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Pas de minimum, prix ajustables selon quantités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Contact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info@croix100.com | +32 487 10 59 81</w:t>
      </w:r>
    </w:p>
    <w:p>
      <w:pPr>
        <w:spacing w:after="80"/>
      </w:pPr>
    </w:p>
    <w:p>
      <w:pPr>
        <w:pStyle w:val="Heading2"/>
      </w:pPr>
      <w:r>
        <w:t xml:space="preserve">Présence digitale existante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Site web : croix100.com (React, SSG, SEO optimisé, 10 langues)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18 articles blog SEO (brunch, privatisation, événements Bruxelles)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Instagram actif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Search Console + sitemap (24 URLs indexées)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Schema.org structuré (Restaurant, Service, BlogPosting)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QR codes avis Google dans les 2 restaurants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Uber Eats / Takeaway / Deliveroo en configuration</w:t>
      </w:r>
    </w:p>
    <w:p>
      <w:pPr>
        <w:spacing w:after="80"/>
      </w:pPr>
    </w:p>
    <w:p>
      <w:pPr>
        <w:pStyle w:val="Heading2"/>
      </w:pPr>
      <w:r>
        <w:t xml:space="preserve">Audiences 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2000"/>
        <w:gridCol w:w="2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B2B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Entreprises, managers, RH — afterworks, team buildings, livraison déjeuner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/livraison-entreprise + /privatisation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Lunch Box 10€, Petit-déj 9€, priv. corporate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Anniversaire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Groupes d’amis, familles — anniversaires, fêtes privées, soirées entre proches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/privatisation → /louise ou /gare-centrale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Croissant Experience 25€/pers, privatisation soirée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Couples / Sorties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Couples, groupes, dates — brunch/dîner original, concept décalé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/gare-centrale ou /louise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Carte restaurant, Croissant Experience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Louise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Habitants Ixelles / Saint-Gilles — ciblage géo 1km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/louise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Carte, Rue de Dejoncker 19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GC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Touristes + travailleurs centre-ville — ciblage géo 1km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/gare-centrale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Carte, Rue d’Arenberg 44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Générer un flux organique récurrent via TikTok et Instagram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Tester les formats créatifs les plus performants à moindre coût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Augmenter les privatisations (+50% de demandes en 3 mois)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Développer la livraison B2B (ciblage entreprises 1km autour des 2 adresses)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Capter le marché anniversaire (concept original = avantage concurrentiel)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Positionner Croix100 en SEA sur des mots-clés stratégiques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Mesurer, analyser, itérer — zéro décision sans data</w:t>
      </w:r>
    </w:p>
    <w:p>
      <w:r>
        <w:br w:type="page"/>
      </w:r>
    </w:p>
    <w:p>
      <w:pPr>
        <w:pStyle w:val="Heading1"/>
      </w:pPr>
      <w:r>
        <w:t xml:space="preserve">2. SEA — Google Ads</w:t>
      </w:r>
    </w:p>
    <w:p>
      <w:pPr>
        <w:pStyle w:val="Heading2"/>
      </w:pPr>
      <w:r>
        <w:t xml:space="preserve">Pourquoi le SEA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 social ads captent l'attention de gens qui ne cherchent pas. Le SEA intercepte les gens au moment où ils cherchent activement. Quelqu'un qui tape « privatisation restaurant Bruxelles » a une intention d'achat immédiate.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L'enjeu n'est pas de rivaliser sur les mots-clés génériques. C'est de se positionner sur des requêtes où Croix100 a un avantage naturel, et où les concurrents sont absents ou faibles.</w:t>
      </w:r>
    </w:p>
    <w:p>
      <w:pPr>
        <w:spacing w:after="80"/>
      </w:pPr>
    </w:p>
    <w:p>
      <w:pPr>
        <w:pStyle w:val="Heading2"/>
      </w:pPr>
      <w:r>
        <w:t xml:space="preserve">3 verticales, 3 logiques économiques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Chaque offre Croix100 a un panier moyen et un cycle de conversion différent. Le SEA doit traiter chaque verticale avec sa propre logique de rentabilité.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760"/>
        <w:gridCol w:w="1800"/>
        <w:gridCol w:w="16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 moyen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CPA max acceptable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Privatisation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400€+ (GC) / 250€+ (Louise)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~60%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40€ (GC) / 25€ (Louise)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/privatisation, /gare-centrale, /louise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PRIORITÉ 1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Livraison B2B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75€ (min. commande)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~40%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5-8€ (1er) / 15€ (récurrent)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/livraison-entreprise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PRIORITÉ 2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Restaurant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15-25€/pers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~50%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3-5€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/gare-centrale, /louise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PRIORITÉ 3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commence par la verticale la plus rentable (privatisation = gros panier, forte marge, CPA tolérant). Si c'est rentable, on scale. Ensuite B2B (panier moyen, potentiel récurrent). Le restaurant vient en dernier car le CPA doit être très serré.</w:t>
      </w:r>
    </w:p>
    <w:p>
      <w:pPr>
        <w:spacing w:after="80"/>
      </w:pPr>
    </w:p>
    <w:p>
      <w:pPr>
        <w:pStyle w:val="Heading2"/>
      </w:pPr>
      <w:r>
        <w:t xml:space="preserve">Audit concurrentiel avec SEMrush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SEMrush Pro permet de radiographier la stratégie SEA des concurrents directs à Bruxelles.</w:t>
      </w:r>
    </w:p>
    <w:p>
      <w:pPr>
        <w:spacing w:after="80"/>
      </w:pPr>
    </w:p>
    <w:p>
      <w:pPr>
        <w:pStyle w:val="Heading3"/>
      </w:pPr>
      <w:r>
        <w:t xml:space="preserve">Processus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Lister 8-10 concurrents : restos avec privatisation, cafés brunch, traiteurs livraison à Bruxelles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SEMrush Advertising Research : mots-clés achetés, CPC réel, budget estimé, top landing pages de chaque concurrent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Identifier les clusters : sur quels sujets ils investissent le plus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Trouver les gaps : mots-clés pertinents que personne ne couvre (ou mal)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Comparer les landing pages concurrentes vs les pages Croix100 existantes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Cartographier : forte intention + faible concurrence + landing Croix100 déjà en ligne</w:t>
      </w:r>
    </w:p>
    <w:p>
      <w:pPr>
        <w:spacing w:after="80"/>
      </w:pPr>
    </w:p>
    <w:p>
      <w:pPr>
        <w:pStyle w:val="Heading3"/>
      </w:pPr>
      <w:r>
        <w:t xml:space="preserve">Positionnement différencié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ne copie pas les mots-clés des concurrents (il faudrait plus de budget pour les dépasser). On cible des axes similaires mais avec une spécificité Croix100 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concurrent cible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cible plutôt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restaurant privatisation Bruxelles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privatisation soirée croissants Bruxelles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Niche = moins de compétition, plus pertinent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livraison déjeuner Bruxelles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lunch box gourmet livraison bureau Bruxelles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Spécificité gourmet + bureau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brunch Bruxelles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brunch croissant artisanal Bruxelles centre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Trop générique vs niche artisanale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restaurant anniversaire Bruxelles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anniversaire privé restaurant insolite Bruxelles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Insolite + privé = forte intention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petit déjeuner entreprise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petit déjeuner livré bureau croissants Bruxelles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Géo + produit = ciblage précis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Structure des campagnes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Organisées par intention. Chaque campagne a son propre breakeven 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680"/>
        <w:gridCol w:w="168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Campagne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Landing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CPA max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test/jour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Privatisation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Cherche un lieu événement privé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/privatisation, /gare-centrale, /louise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40€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5-10€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Livraison B2B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Cherche traiteur/livraison bureau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/livraison-entreprise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8€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3-5€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Restaurant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Cherche où manger / bruncher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/gare-centrale, /louise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5€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3-5€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Cherche Croix100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 (accueil)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1€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2€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Budget test total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~15-25€/jour soit 450-750€/mois pour démarrer. On scale uniquement ce qui est rentable.</w:t>
      </w:r>
    </w:p>
    <w:p>
      <w:pPr>
        <w:spacing w:after="80"/>
      </w:pPr>
    </w:p>
    <w:p>
      <w:pPr>
        <w:pStyle w:val="Heading2"/>
      </w:pPr>
      <w:r>
        <w:t xml:space="preserve">Logique de scaling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budget n'est pas fixé. On scale en fonction des résultats 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CPA &lt; CPA max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Rentable. Chaque euro investi génère plus qu'il ne coûte.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+20%/semaine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CPA entre max et 1,5x max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Zone grise. Potentiellement rentable avec optimisation (ad copy, landing, ciblage).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Optimiser, garder budget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CPA &gt; 1,5x max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 rentable. L'argent serait mieux investi ailleurs.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Couper, réallouer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&lt; 100 clics ou &lt; 2 semaines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 assez de data. Impossible de conclure.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Attendre, ne rien toucher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 la campagne Privatisation génère des leads à 20€ de CPA (max = 40€), on double le budget. Si Restaurant a un CPA de 12€ (max = 5€), on coupe et on réalloue vers Privatisation. C'est cette logique qui permet un scaling sans plafond : tant que le ROAS est positif, on augmente.</w:t>
      </w:r>
    </w:p>
    <w:p>
      <w:pPr>
        <w:spacing w:after="80"/>
      </w:pPr>
    </w:p>
    <w:p>
      <w:pPr>
        <w:pStyle w:val="Heading2"/>
      </w:pPr>
      <w:r>
        <w:t xml:space="preserve">Optimisations avancées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Enchères géo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Bid +20% dans un rayon de 1km autour des 2 adresses. Les gens à proximité convertissent mieux.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Horaires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Recherches B2B livraison le matin (8h-10h), privatisation/anniversaire le soir et weekend. Ajuster les enchères.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Appareils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Restaurant = majoritairement mobile. B2B/privatisation = plus desktop. Ajuster les bids par device.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Mots-clés négatifs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Exclure dès le départ : gratuit, recette, emploi, job, Paris, Lyon, franchise, avis, DIY.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RLSA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Enchérir plus sur les visiteurs du site qui recherchent ensuite sur Google. Un visiteur de /privatisation qui tape lieu anniversaire Bruxelles = taux de conversion 3-5x plus élevé.</w:t>
      </w:r>
    </w:p>
    <w:p>
      <w:pPr>
        <w:spacing w:after="80"/>
      </w:pPr>
    </w:p>
    <w:p>
      <w:pPr>
        <w:pStyle w:val="Heading2"/>
      </w:pPr>
      <w:r>
        <w:t xml:space="preserve">Synergies SEO + SEA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Console → SEA : mots-clés en position 5-20 (visible mais pas cliqué). Lancer des ads dessus.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 → SEO : mots-clés qui convertissent en paid deviennent des cibles SEO (nouveaux articles, pages optimisées).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Double présence organique + paid = +20-30% de CTR global.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Blog → remarketing : 18 articles génèrent du trafic organique qui alimente les audiences remarketing Google Ads.</w:t>
      </w:r>
    </w:p>
    <w:p>
      <w:r>
        <w:br w:type="page"/>
      </w:r>
    </w:p>
    <w:p>
      <w:pPr>
        <w:pStyle w:val="Heading1"/>
      </w:pPr>
      <w:r>
        <w:t xml:space="preserve">3. Organique — TikTok First</w:t>
      </w:r>
    </w:p>
    <w:p>
      <w:pPr>
        <w:pStyle w:val="Heading2"/>
      </w:pPr>
      <w:r>
        <w:t xml:space="preserve">Principe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identifie des formats viraux, on les décline en variations, TikTok fait le tri. Les meilleures vidéos migrent ensuite vers Instagram.</w:t>
      </w:r>
    </w:p>
    <w:p>
      <w:pPr>
        <w:spacing w:after="80"/>
      </w:pPr>
    </w:p>
    <w:p>
      <w:pPr>
        <w:pStyle w:val="Heading2"/>
      </w:pPr>
      <w:r>
        <w:t xml:space="preserve">Recherche de formats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Veille quotidienne TikTok, Instagram Reels, YouTube Shorts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Identification de vidéos virales dans des niches similaires (food, événementiel, lifestyle Bruxelles)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Critères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faible coût de production, fort potentiel de vues, adaptable à Croix100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Objectif : 7 formats/mois</w:t>
      </w:r>
    </w:p>
    <w:p>
      <w:pPr>
        <w:spacing w:after="80"/>
      </w:pPr>
    </w:p>
    <w:p>
      <w:pPr>
        <w:pStyle w:val="Heading2"/>
      </w:pPr>
      <w:r>
        <w:t xml:space="preserve">Production &amp; A/B testing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Pour chaque format, 4 variations avec des micro-optimisations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qu’on teste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Hook (0-3 sec)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Question, plan choc, texte overlay, son trending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Hook rate / Thumbstop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Rythme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Coupes rapides vs plan séquence, durée (15s/30s/45s)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Watch time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Son trending vs voix off vs bruitages, timing chute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Engagement / Saves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 &amp; boucle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Coupe nette (rewatch) vs CTA explicite vs fondu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Loop rate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Volume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7 formats × 4 variations = 28 vidéos/mois ≈ 1 vidéo/jour sur TikTok.</w:t>
      </w:r>
    </w:p>
    <w:p>
      <w:pPr>
        <w:spacing w:after="80"/>
      </w:pPr>
    </w:p>
    <w:p>
      <w:pPr>
        <w:pStyle w:val="Heading2"/>
      </w:pPr>
      <w:r>
        <w:t xml:space="preserve">Sélection &amp; migration Instagram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Publier les 28 vidéos sur TikTok sur 30 jours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Laisser 7 jours minimum par vidéo pour la distribution algorithmique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Identifier le Top 10 (vues, hook rate, watch time, saves, partages)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Adapter le format pour Instagram Reels (recadrage, cover, caption)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Publier sur Instagram = vitrine des meilleurs contenus validés</w:t>
      </w:r>
    </w:p>
    <w:p>
      <w:pPr>
        <w:spacing w:after="80"/>
      </w:pPr>
    </w:p>
    <w:p>
      <w:pPr>
        <w:pStyle w:val="Heading2"/>
      </w:pPr>
      <w:r>
        <w:t xml:space="preserve">KPIs organiques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M1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Hook rate (3s)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impressions avec 3+ sec de visionnage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Watch time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Durée moyenne de visionnage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50% de la durée totale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Sauvegardes / impressions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2%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Partages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Partages / impressions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1%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Followers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Nouveaux abonnés TikTok + IG / mois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+20%/mois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Paid Ads — Social</w:t>
      </w:r>
    </w:p>
    <w:p>
      <w:pPr>
        <w:pStyle w:val="Heading2"/>
      </w:pPr>
      <w:r>
        <w:t xml:space="preserve">Analyse concurrentielle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Avant de lancer, on étudie ce qui marche déjà chez les concurrents.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Minea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Spy ads multi-plateforme, ~900M ads trackées, filtrage par niche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Meta, TikTok, Pinterest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Foreplay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Sauvegarde ads, briefs créatifs, boards d’inspiration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Meta, TikTok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AdSpy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158M+ ads, recherche par mots-clés et engagement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Facebook, Instagram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TikTok Creative Center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 — tendances, top ads, hashtags, insights secteur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Ad Library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 — toutes les pubs actives de n’importe quel annonceur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Processus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Identifier 10-15 concurrents (restos, event spaces Bruxelles + chaînes similaires)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Analyser leurs ads actives : format, hook, CTA, audience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Sauvegarder les top performers dans Foreplay (boards B2B / Anniversaire / Local)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Identifier les patterns : quels angles fonctionnent le mieux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Adapter pour Croix100 avec du contenu original (IA pour éviter problèmes de droits)</w:t>
      </w:r>
    </w:p>
    <w:p>
      <w:pPr>
        <w:spacing w:after="80"/>
      </w:pPr>
    </w:p>
    <w:p>
      <w:pPr>
        <w:pStyle w:val="Heading2"/>
      </w:pPr>
      <w:r>
        <w:t xml:space="preserve">Structure des campagnes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Chaque bucket = un persona + un lieu + une landing spécifique déjà en ligne.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500"/>
        <w:gridCol w:w="3360"/>
        <w:gridCol w:w="23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Landing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B2B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Louise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croix100.com/fr/livraison-entreprise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Lunch Box 10€, Petit-déj 9€, priv. dès 250€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B2B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Gare Centrale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croix100.com/fr/livraison-entreprise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Lunch Box 10€, Grand déj 12€, priv. dès 400€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Anniversaire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Louise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croix100.com/fr/louise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Croissant Exp. 25€, priv. 28 pers. dès 250€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Anniversaire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Gare Centrale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croix100.com/fr/gare-centrale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Croissant Exp. 25€, priv. 36 pers. dès 400€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Couples/Sorties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Louise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croix100.com/fr/louise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Carte restaurant, concept décalé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Couples/Sorties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Gare Centrale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croix100.com/fr/gare-centrale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Carte restaurant, concept décalé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Toutes les landing pages existent et sont SEO-optimisées. Pas de développement supplémentaire.</w:t>
      </w:r>
    </w:p>
    <w:p>
      <w:pPr>
        <w:spacing w:after="80"/>
      </w:pPr>
    </w:p>
    <w:p>
      <w:pPr>
        <w:pStyle w:val="Heading2"/>
      </w:pPr>
      <w:r>
        <w:t xml:space="preserve">Angles publicitaires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B2B (A1/A2)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Lunch box gourmet livrée au bureau dès 10€/pers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Petit-déjeuner d’équipe dès 9€/pers — commandé aujourd’hui, livré demain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Afterwork d’équipe — privatisation dès 250€ (Louise) ou 400€ (GC)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 vegan et végétarienne disponible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Anniversaire (B1/B2)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Votre anniversaire dans un restaurant de croissants gourmets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Menu 3 services à 25€/pers — Croissant Experience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Privatisez l’espace — jusqu’à 36 personnes (GC) ou 28 (Louise)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Options champagne et cocktails sur demande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Couples / Sorties (C1/C2)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 date dans un restaurant de croissants gourmets — concept unique à Bruxelles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Brunch du weekend : croissant salé + matcha/café de spécialité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Soirée Croissant Experience : 3 services, ambiance intimiste</w:t>
      </w:r>
    </w:p>
    <w:p>
      <w:pPr>
        <w:spacing w:after="80"/>
      </w:pPr>
    </w:p>
    <w:p>
      <w:pPr>
        <w:pStyle w:val="Heading2"/>
      </w:pPr>
      <w:r>
        <w:t xml:space="preserve">Gestion du budget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Semaine 1-2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Découverte. Budget égal par bucket, on laisse tourner.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Semaine 3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Analyse. On coupe les créatifs sous-performants (CPA trop haut, hook &lt; 20%).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Semaine 4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Scaling. Réallocation vers les buckets et créatifs gagnants.</w:t>
      </w:r>
    </w:p>
    <w:p>
      <w:r>
        <w:br w:type="page"/>
      </w:r>
    </w:p>
    <w:p>
      <w:pPr>
        <w:pStyle w:val="Heading1"/>
      </w:pPr>
      <w:r>
        <w:t xml:space="preserve">5. Planning — Mois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Veille tendances + identification 7 formats TikTok. Setup comptes TikTok Ads + Meta Business + Google Ads. Analyse concurrentielle (Minea, Meta Library, SEMrush). Recherche mots-clés SEA. Tournage vidéos.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Matthew + AV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28 vidéos TikTok (7×4). Installation Pixel Meta + TikTok sur croix100.com. Configuration Google Ads : campagnes par intention + mots-clés négatifs.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 + Matthew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Publication TikTok (15 vidéos). Lancement paid social (6 buckets). Lancement SEA (4 campagnes, budget test). Suivi quotidien KPIs.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Matthew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S4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 publications TikTok. Top 10 → Instagram. Optimisation paid (coupe sous-performants, scaling). Analyse SEA (Search Terms report, ajustement mots-clés). Premier reporting complet.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Matthew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Stack outils confirmée</w:t>
      </w:r>
    </w:p>
    <w:p>
      <w:pPr>
        <w:spacing w:after="1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Gratuit + SEMrush Pro + Minea Starter + CapCut Pro = ~187€/mois. Se rembourse dès la première privatisation générée.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1780"/>
        <w:gridCol w:w="18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Coût/mois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Keyword Planner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Volumes de recherche, CPC estimés, saisonnalité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Requêtes réelles croix100.com, positions, CTR, impressions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 + SEO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Trafic, conversions, attribution, comportement visiteurs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Ad Library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Pubs actives des concurrents sur Facebook/Instagram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Spy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TikTok Creative Center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Tendances, top ads, hashtags, insights secteur food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Spy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Business Suite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Gestion campagnes Meta, audiences, pixel tracking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Ads Manager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TikTok Ads Manager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Gestion campagnes TikTok, pixel, analytics vidéo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Ads Manager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Gestion campagnes SEA, Auction Insights, Search Terms report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SEMrush Pro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Intelligence concurrentielle SEA + SEO. Mots-clés achetés, budgets, landing pages, gap analysis.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~130€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 + SEO Intel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Minea Starter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Spy ads Meta + TikTok + Pinterest. 900M+ ads trackées, filtrage niche.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~49€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Spy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CapCut Pro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Montage vidéo, sous-titres auto, exports sans watermark.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~8€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Total outils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~187€/mois. Se rembourse avec 1 privatisation générée par mois (revenu 250-400€+). Tout le reste = profit.</w:t>
      </w:r>
    </w:p>
    <w:p>
      <w:pPr>
        <w:spacing w:after="80"/>
      </w:pPr>
    </w:p>
    <w:p>
      <w:pPr>
        <w:pStyle w:val="Heading3"/>
      </w:pPr>
      <w:r>
        <w:t xml:space="preserve">Workflow quotidien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performances veille (hook rate, vues, CPA, CPC, CTR)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Identifier ce qui monte et ce qui stagne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Couper les sous-performants, ajuster les budgets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Produire nouveaux créatifs basés sur les learnings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Mise à jour tableau de suivi + reporting</w:t>
      </w:r>
    </w:p>
    <w:p>
      <w:r>
        <w:br w:type="page"/>
      </w:r>
    </w:p>
    <w:p>
      <w:pPr>
        <w:pStyle w:val="Heading1"/>
      </w:pPr>
      <w:r>
        <w:t xml:space="preserve">7. Synergies landing pages existantes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Utilisée par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/privatisation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espaces + photos + capacités + CTA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Paid social B1/B2 + SEA Privatisation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/gare-centrale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Photos, Croissant Exp., tarifs priv. GC, formulaire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Paid social A2/B2/C2 + SEA Restaurant/Priv.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/louise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Photos, Croissant Exp., tarifs priv. Louise, formulaire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Paid social A1/B1/C1 + SEA Restaurant/Priv.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/livraison-entreprise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formules + prix + conditions + CTA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Paid social A1/A2 + SEA Livraison B2B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18 articles blog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Brunch, privatisation, afterwork, événements...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Remarketing Google Ads + audiences custom Meta/TikTok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Retargeting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Pixel Meta + TikTok Pixel + Google Ads tag sur croix100.com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Audiences custom : visiteurs /privatisation, /livraison-entreprise, lecteurs blog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Retargeting : ads spécifiques pour visiteurs non convertis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Lookalike / Similar audiences : à partir des visiteurs de chaque landing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RLSA (Remarketing Lists for Search Ads) : enchérir plus sur les visiteurs du site qui recherchent ensuite sur Google</w:t>
      </w:r>
    </w:p>
    <w:p>
      <w:r>
        <w:br w:type="page"/>
      </w:r>
    </w:p>
    <w:p>
      <w:pPr>
        <w:pStyle w:val="Heading1"/>
      </w:pPr>
      <w:r>
        <w:t xml:space="preserve">8. Prochaines étapes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1700"/>
        <w:gridCol w:w="170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Créer compte TikTok @croix100 + TikTok Ads Manager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Configurer Meta Business Suite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Créer compte Google Ads + lier Search Console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Installer Pixel Meta + TikTok Pixel + Google Ads tag sur croix100.com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Analyse concurrentielle ads + SEA (Minea, Meta Library, SEMrush)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Recherche mots-clés SEA + mapping vers landings existantes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Briefer équipe AV : tournage 2 restaurants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S1-S2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Produire 28 vidéos TikTok (7 formats × 4 variations)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S2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Lancer paid social (6 buckets) + SEA (4 campagnes)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Premier reporting complet : CPA par bucket + par mot-clé + recommandations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 M1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faire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300"/>
        <w:jc w:val="center"/>
      </w:pPr>
      <w:r>
        <w:rPr>
          <w:color w:val="7C3AED"/>
          <w:sz w:val="20"/>
          <w:szCs w:val="20"/>
        </w:rPr>
        <w:t xml:space="preserve">━━━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Croix100 — Stratégie Ads, Social Media &amp; SEA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contact@goopti.be — Matthew Dechamps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Stratégie Ads &amp; SEA — Croix100 —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82F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2026-03-27T01:30:39.567Z</dcterms:created>
  <dcterms:modified xsi:type="dcterms:W3CDTF">2026-03-27T01:30:39.567Z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