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21422" w14:textId="4F4703C8" w:rsidR="008A3BA4" w:rsidRPr="008A3BA4" w:rsidRDefault="008A3BA4" w:rsidP="00833784">
      <w:pPr>
        <w:spacing w:after="0"/>
      </w:pPr>
      <w:r w:rsidRPr="008A3BA4">
        <w:t>Analyse-Tool, das später direkt in den Bericht geht.</w:t>
      </w:r>
    </w:p>
    <w:p w14:paraId="281B258F" w14:textId="482EDA9A" w:rsidR="008A3BA4" w:rsidRPr="008A3BA4" w:rsidRDefault="008A3BA4" w:rsidP="00833784">
      <w:pPr>
        <w:spacing w:after="0"/>
      </w:pPr>
      <w:r w:rsidRPr="008A3BA4">
        <w:t>Ziel</w:t>
      </w:r>
      <w:r w:rsidR="00833784">
        <w:t>:</w:t>
      </w:r>
    </w:p>
    <w:p w14:paraId="347CA42F" w14:textId="641120E0" w:rsidR="008A3BA4" w:rsidRPr="008A3BA4" w:rsidRDefault="00833784" w:rsidP="00833784">
      <w:pPr>
        <w:spacing w:after="0"/>
      </w:pPr>
      <w:r>
        <w:t>Kombination von</w:t>
      </w:r>
      <w:r w:rsidR="008A3BA4" w:rsidRPr="008A3BA4">
        <w:t>:</w:t>
      </w:r>
    </w:p>
    <w:p w14:paraId="2CB3729F" w14:textId="7268DC3B" w:rsidR="008A3BA4" w:rsidRPr="008A3BA4" w:rsidRDefault="008A3BA4" w:rsidP="00833784">
      <w:pPr>
        <w:numPr>
          <w:ilvl w:val="0"/>
          <w:numId w:val="14"/>
        </w:numPr>
        <w:spacing w:after="0"/>
      </w:pPr>
      <w:proofErr w:type="spellStart"/>
      <w:r w:rsidRPr="008A3BA4">
        <w:t>Profiling</w:t>
      </w:r>
      <w:proofErr w:type="spellEnd"/>
      <w:r w:rsidRPr="008A3BA4">
        <w:t xml:space="preserve">-Level </w:t>
      </w:r>
    </w:p>
    <w:p w14:paraId="7B41058A" w14:textId="3BD5B5B3" w:rsidR="008A3BA4" w:rsidRPr="008A3BA4" w:rsidRDefault="008A3BA4" w:rsidP="00833784">
      <w:pPr>
        <w:numPr>
          <w:ilvl w:val="0"/>
          <w:numId w:val="14"/>
        </w:numPr>
        <w:spacing w:after="0"/>
      </w:pPr>
      <w:r w:rsidRPr="008A3BA4">
        <w:t xml:space="preserve">Risk Score </w:t>
      </w:r>
    </w:p>
    <w:p w14:paraId="087E7FCA" w14:textId="1CA89E5C" w:rsidR="008A3BA4" w:rsidRPr="008A3BA4" w:rsidRDefault="008A3BA4" w:rsidP="00833784">
      <w:pPr>
        <w:numPr>
          <w:ilvl w:val="0"/>
          <w:numId w:val="14"/>
        </w:numPr>
        <w:spacing w:after="0"/>
      </w:pPr>
      <w:r w:rsidRPr="008A3BA4">
        <w:t xml:space="preserve">Methoden von </w:t>
      </w:r>
      <w:r w:rsidR="0091590E">
        <w:t>Merlin</w:t>
      </w:r>
      <w:r w:rsidRPr="008A3BA4">
        <w:t xml:space="preserve"> &amp; </w:t>
      </w:r>
      <w:r w:rsidR="0091590E">
        <w:t>Hadi</w:t>
      </w:r>
    </w:p>
    <w:p w14:paraId="77F91736" w14:textId="798C191C" w:rsidR="008A3BA4" w:rsidRPr="008A3BA4" w:rsidRDefault="008A3BA4" w:rsidP="00833784">
      <w:pPr>
        <w:spacing w:after="0"/>
      </w:pPr>
      <w:r w:rsidRPr="008A3BA4">
        <w:t>Ergebnis:</w:t>
      </w:r>
    </w:p>
    <w:p w14:paraId="29FC609D" w14:textId="77777777" w:rsidR="008A3BA4" w:rsidRPr="008A3BA4" w:rsidRDefault="008A3BA4" w:rsidP="00833784">
      <w:pPr>
        <w:spacing w:after="0"/>
      </w:pPr>
      <w:r w:rsidRPr="008A3BA4">
        <w:t>Eine Bewertungsmatrix für alle Personalisierungsansätze</w:t>
      </w:r>
    </w:p>
    <w:p w14:paraId="52133363" w14:textId="77777777" w:rsidR="008A3BA4" w:rsidRPr="008A3BA4" w:rsidRDefault="00000000" w:rsidP="00833784">
      <w:pPr>
        <w:spacing w:after="0"/>
      </w:pPr>
      <w:r>
        <w:pict w14:anchorId="7834F612">
          <v:rect id="_x0000_i1026" style="width:0;height:1.5pt" o:hralign="center" o:hrstd="t" o:hr="t" fillcolor="#a0a0a0" stroked="f"/>
        </w:pict>
      </w:r>
    </w:p>
    <w:p w14:paraId="45A73A53" w14:textId="7F722E14" w:rsidR="008A3BA4" w:rsidRPr="008A3BA4" w:rsidRDefault="008A3BA4" w:rsidP="00833784">
      <w:pPr>
        <w:spacing w:after="0"/>
      </w:pPr>
      <w:r w:rsidRPr="008A3BA4">
        <w:t>1. Was ist eine Bewertungsmatrix?</w:t>
      </w:r>
    </w:p>
    <w:p w14:paraId="22341B7B" w14:textId="59709AF0" w:rsidR="008A3BA4" w:rsidRPr="008A3BA4" w:rsidRDefault="008A3BA4" w:rsidP="00833784">
      <w:pPr>
        <w:spacing w:after="0"/>
      </w:pPr>
      <w:r w:rsidRPr="008A3BA4">
        <w:t>Einfach gesagt</w:t>
      </w:r>
      <w:r w:rsidR="00833784">
        <w:t xml:space="preserve"> e</w:t>
      </w:r>
      <w:r w:rsidRPr="008A3BA4">
        <w:t>ine Tabelle, die zeigt:</w:t>
      </w:r>
    </w:p>
    <w:p w14:paraId="440EF727" w14:textId="77777777" w:rsidR="008A3BA4" w:rsidRPr="008A3BA4" w:rsidRDefault="008A3BA4" w:rsidP="00833784">
      <w:pPr>
        <w:numPr>
          <w:ilvl w:val="0"/>
          <w:numId w:val="15"/>
        </w:numPr>
        <w:spacing w:after="0"/>
      </w:pPr>
      <w:r w:rsidRPr="008A3BA4">
        <w:t>wie riskant eine Methode ist</w:t>
      </w:r>
    </w:p>
    <w:p w14:paraId="0D2C7939" w14:textId="77777777" w:rsidR="008A3BA4" w:rsidRPr="008A3BA4" w:rsidRDefault="008A3BA4" w:rsidP="00833784">
      <w:pPr>
        <w:numPr>
          <w:ilvl w:val="0"/>
          <w:numId w:val="15"/>
        </w:numPr>
        <w:spacing w:after="0"/>
      </w:pPr>
      <w:r w:rsidRPr="008A3BA4">
        <w:t>wie sie einzuordnen ist</w:t>
      </w:r>
    </w:p>
    <w:p w14:paraId="7E334251" w14:textId="41EBE3A2" w:rsidR="008A3BA4" w:rsidRPr="008A3BA4" w:rsidRDefault="008A3BA4" w:rsidP="00833784">
      <w:pPr>
        <w:spacing w:after="0"/>
      </w:pPr>
      <w:r w:rsidRPr="008A3BA4">
        <w:rPr>
          <w:rFonts w:ascii="Segoe UI Symbol" w:hAnsi="Segoe UI Symbol" w:cs="Segoe UI Symbol"/>
        </w:rPr>
        <w:t>➡</w:t>
      </w:r>
      <w:r w:rsidRPr="008A3BA4">
        <w:t>️ Das ist die Grundlage für H3</w:t>
      </w:r>
    </w:p>
    <w:p w14:paraId="0F8409A0" w14:textId="77777777" w:rsidR="008A3BA4" w:rsidRPr="008A3BA4" w:rsidRDefault="00000000" w:rsidP="008A3BA4">
      <w:r>
        <w:pict w14:anchorId="22D105F4">
          <v:rect id="_x0000_i1027" style="width:0;height:1.5pt" o:hralign="center" o:hrstd="t" o:hr="t" fillcolor="#a0a0a0" stroked="f"/>
        </w:pict>
      </w:r>
    </w:p>
    <w:p w14:paraId="5771FDB0" w14:textId="16E28FF1" w:rsidR="008A3BA4" w:rsidRPr="008A3BA4" w:rsidRDefault="008A3BA4" w:rsidP="008A3BA4">
      <w:r w:rsidRPr="008A3BA4">
        <w:t>2. D</w:t>
      </w:r>
      <w:r w:rsidR="00833784">
        <w:t>i</w:t>
      </w:r>
      <w:r w:rsidRPr="008A3BA4">
        <w:t>e fertige Matrix (Template)</w:t>
      </w:r>
    </w:p>
    <w:p w14:paraId="4B1E3C7A" w14:textId="29B86D03" w:rsidR="008A3BA4" w:rsidRPr="008A3BA4" w:rsidRDefault="008A3BA4" w:rsidP="008A3BA4">
      <w:r w:rsidRPr="008A3BA4">
        <w:t>Das ist d</w:t>
      </w:r>
      <w:r w:rsidR="00833784">
        <w:t>ie</w:t>
      </w:r>
      <w:r w:rsidRPr="008A3BA4">
        <w:t xml:space="preserve"> Master-Tabelle: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1344"/>
        <w:gridCol w:w="1210"/>
        <w:gridCol w:w="1036"/>
        <w:gridCol w:w="1119"/>
        <w:gridCol w:w="982"/>
        <w:gridCol w:w="1141"/>
      </w:tblGrid>
      <w:tr w:rsidR="008A3BA4" w:rsidRPr="008A3BA4" w14:paraId="6DFD703B" w14:textId="77777777" w:rsidTr="008A3BA4">
        <w:trPr>
          <w:tblHeader/>
          <w:tblCellSpacing w:w="15" w:type="dxa"/>
        </w:trPr>
        <w:tc>
          <w:tcPr>
            <w:tcW w:w="0" w:type="auto"/>
            <w:vAlign w:val="center"/>
            <w:hideMark/>
          </w:tcPr>
          <w:p w14:paraId="6202F19B" w14:textId="77777777" w:rsidR="008A3BA4" w:rsidRPr="008A3BA4" w:rsidRDefault="008A3BA4" w:rsidP="008A3BA4">
            <w:r w:rsidRPr="008A3BA4">
              <w:t>Methode</w:t>
            </w:r>
          </w:p>
        </w:tc>
        <w:tc>
          <w:tcPr>
            <w:tcW w:w="0" w:type="auto"/>
            <w:vAlign w:val="center"/>
            <w:hideMark/>
          </w:tcPr>
          <w:p w14:paraId="25FBA69F" w14:textId="77777777" w:rsidR="008A3BA4" w:rsidRPr="008A3BA4" w:rsidRDefault="008A3BA4" w:rsidP="008A3BA4">
            <w:proofErr w:type="spellStart"/>
            <w:r w:rsidRPr="008A3BA4">
              <w:t>Profiling</w:t>
            </w:r>
            <w:proofErr w:type="spellEnd"/>
            <w:r w:rsidRPr="008A3BA4">
              <w:t>-Level</w:t>
            </w:r>
          </w:p>
        </w:tc>
        <w:tc>
          <w:tcPr>
            <w:tcW w:w="0" w:type="auto"/>
            <w:vAlign w:val="center"/>
            <w:hideMark/>
          </w:tcPr>
          <w:p w14:paraId="4233D709" w14:textId="77777777" w:rsidR="008A3BA4" w:rsidRPr="008A3BA4" w:rsidRDefault="008A3BA4" w:rsidP="008A3BA4">
            <w:r w:rsidRPr="008A3BA4">
              <w:t>Data Volume</w:t>
            </w:r>
          </w:p>
        </w:tc>
        <w:tc>
          <w:tcPr>
            <w:tcW w:w="0" w:type="auto"/>
            <w:vAlign w:val="center"/>
            <w:hideMark/>
          </w:tcPr>
          <w:p w14:paraId="59CD53BA" w14:textId="1090EC44" w:rsidR="008A3BA4" w:rsidRPr="008A3BA4" w:rsidRDefault="008A3BA4" w:rsidP="008A3BA4">
            <w:proofErr w:type="spellStart"/>
            <w:r w:rsidRPr="008A3BA4">
              <w:t>Sensi</w:t>
            </w:r>
            <w:r w:rsidR="00DB38CF">
              <w:t>-</w:t>
            </w:r>
            <w:r w:rsidRPr="008A3BA4">
              <w:t>tivity</w:t>
            </w:r>
            <w:proofErr w:type="spellEnd"/>
          </w:p>
        </w:tc>
        <w:tc>
          <w:tcPr>
            <w:tcW w:w="0" w:type="auto"/>
            <w:vAlign w:val="center"/>
            <w:hideMark/>
          </w:tcPr>
          <w:p w14:paraId="3511F025" w14:textId="22C4B72F" w:rsidR="008A3BA4" w:rsidRPr="008A3BA4" w:rsidRDefault="008A3BA4" w:rsidP="008A3BA4">
            <w:proofErr w:type="spellStart"/>
            <w:r w:rsidRPr="008A3BA4">
              <w:t>Granu</w:t>
            </w:r>
            <w:r w:rsidR="00DB38CF">
              <w:t>-</w:t>
            </w:r>
            <w:r w:rsidRPr="008A3BA4">
              <w:t>larity</w:t>
            </w:r>
            <w:proofErr w:type="spellEnd"/>
          </w:p>
        </w:tc>
        <w:tc>
          <w:tcPr>
            <w:tcW w:w="0" w:type="auto"/>
            <w:vAlign w:val="center"/>
            <w:hideMark/>
          </w:tcPr>
          <w:p w14:paraId="0C3692A9" w14:textId="77777777" w:rsidR="008A3BA4" w:rsidRPr="008A3BA4" w:rsidRDefault="008A3BA4" w:rsidP="008A3BA4">
            <w:r w:rsidRPr="008A3BA4">
              <w:t>Risk Score</w:t>
            </w:r>
          </w:p>
        </w:tc>
        <w:tc>
          <w:tcPr>
            <w:tcW w:w="0" w:type="auto"/>
            <w:vAlign w:val="center"/>
            <w:hideMark/>
          </w:tcPr>
          <w:p w14:paraId="24A5215B" w14:textId="77777777" w:rsidR="008A3BA4" w:rsidRPr="008A3BA4" w:rsidRDefault="008A3BA4" w:rsidP="008A3BA4">
            <w:r w:rsidRPr="008A3BA4">
              <w:t>Risiko-Level</w:t>
            </w:r>
          </w:p>
        </w:tc>
      </w:tr>
      <w:tr w:rsidR="008A3BA4" w:rsidRPr="008A3BA4" w14:paraId="6889724E" w14:textId="77777777" w:rsidTr="008A3BA4">
        <w:trPr>
          <w:tblCellSpacing w:w="15" w:type="dxa"/>
        </w:trPr>
        <w:tc>
          <w:tcPr>
            <w:tcW w:w="0" w:type="auto"/>
            <w:vAlign w:val="center"/>
            <w:hideMark/>
          </w:tcPr>
          <w:p w14:paraId="2EC76EE9" w14:textId="77777777" w:rsidR="008A3BA4" w:rsidRPr="008A3BA4" w:rsidRDefault="008A3BA4" w:rsidP="008A3BA4">
            <w:r w:rsidRPr="008A3BA4">
              <w:t>Generische Kampagne</w:t>
            </w:r>
          </w:p>
        </w:tc>
        <w:tc>
          <w:tcPr>
            <w:tcW w:w="0" w:type="auto"/>
            <w:vAlign w:val="center"/>
            <w:hideMark/>
          </w:tcPr>
          <w:p w14:paraId="33F6B4A4" w14:textId="77777777" w:rsidR="008A3BA4" w:rsidRPr="008A3BA4" w:rsidRDefault="008A3BA4" w:rsidP="008A3BA4">
            <w:r w:rsidRPr="008A3BA4">
              <w:t>Low</w:t>
            </w:r>
          </w:p>
        </w:tc>
        <w:tc>
          <w:tcPr>
            <w:tcW w:w="0" w:type="auto"/>
            <w:vAlign w:val="center"/>
            <w:hideMark/>
          </w:tcPr>
          <w:p w14:paraId="1A7CC2CF" w14:textId="77777777" w:rsidR="008A3BA4" w:rsidRPr="008A3BA4" w:rsidRDefault="008A3BA4" w:rsidP="008A3BA4">
            <w:r w:rsidRPr="008A3BA4">
              <w:t>0.2</w:t>
            </w:r>
          </w:p>
        </w:tc>
        <w:tc>
          <w:tcPr>
            <w:tcW w:w="0" w:type="auto"/>
            <w:vAlign w:val="center"/>
            <w:hideMark/>
          </w:tcPr>
          <w:p w14:paraId="3F4A40C3" w14:textId="77777777" w:rsidR="008A3BA4" w:rsidRPr="008A3BA4" w:rsidRDefault="008A3BA4" w:rsidP="008A3BA4">
            <w:r w:rsidRPr="008A3BA4">
              <w:t>0.2</w:t>
            </w:r>
          </w:p>
        </w:tc>
        <w:tc>
          <w:tcPr>
            <w:tcW w:w="0" w:type="auto"/>
            <w:vAlign w:val="center"/>
            <w:hideMark/>
          </w:tcPr>
          <w:p w14:paraId="1EA35035" w14:textId="77777777" w:rsidR="008A3BA4" w:rsidRPr="008A3BA4" w:rsidRDefault="008A3BA4" w:rsidP="008A3BA4">
            <w:r w:rsidRPr="008A3BA4">
              <w:t>0.2</w:t>
            </w:r>
          </w:p>
        </w:tc>
        <w:tc>
          <w:tcPr>
            <w:tcW w:w="0" w:type="auto"/>
            <w:vAlign w:val="center"/>
            <w:hideMark/>
          </w:tcPr>
          <w:p w14:paraId="7A48D326" w14:textId="77777777" w:rsidR="008A3BA4" w:rsidRPr="008A3BA4" w:rsidRDefault="008A3BA4" w:rsidP="008A3BA4">
            <w:r w:rsidRPr="008A3BA4">
              <w:t>0.2</w:t>
            </w:r>
          </w:p>
        </w:tc>
        <w:tc>
          <w:tcPr>
            <w:tcW w:w="0" w:type="auto"/>
            <w:vAlign w:val="center"/>
            <w:hideMark/>
          </w:tcPr>
          <w:p w14:paraId="56D94719" w14:textId="77777777" w:rsidR="008A3BA4" w:rsidRPr="008A3BA4" w:rsidRDefault="008A3BA4" w:rsidP="008A3BA4">
            <w:r w:rsidRPr="008A3BA4">
              <w:t>niedrig</w:t>
            </w:r>
          </w:p>
        </w:tc>
      </w:tr>
      <w:tr w:rsidR="008A3BA4" w:rsidRPr="008A3BA4" w14:paraId="77E057EF" w14:textId="77777777" w:rsidTr="008A3BA4">
        <w:trPr>
          <w:tblCellSpacing w:w="15" w:type="dxa"/>
        </w:trPr>
        <w:tc>
          <w:tcPr>
            <w:tcW w:w="0" w:type="auto"/>
            <w:vAlign w:val="center"/>
            <w:hideMark/>
          </w:tcPr>
          <w:p w14:paraId="7BF30D93" w14:textId="77777777" w:rsidR="008A3BA4" w:rsidRPr="008A3BA4" w:rsidRDefault="008A3BA4" w:rsidP="008A3BA4">
            <w:r w:rsidRPr="008A3BA4">
              <w:t>Segmentierung</w:t>
            </w:r>
          </w:p>
        </w:tc>
        <w:tc>
          <w:tcPr>
            <w:tcW w:w="0" w:type="auto"/>
            <w:vAlign w:val="center"/>
            <w:hideMark/>
          </w:tcPr>
          <w:p w14:paraId="365CA82E" w14:textId="77777777" w:rsidR="008A3BA4" w:rsidRPr="008A3BA4" w:rsidRDefault="008A3BA4" w:rsidP="008A3BA4">
            <w:r w:rsidRPr="008A3BA4">
              <w:t>Medium</w:t>
            </w:r>
          </w:p>
        </w:tc>
        <w:tc>
          <w:tcPr>
            <w:tcW w:w="0" w:type="auto"/>
            <w:vAlign w:val="center"/>
            <w:hideMark/>
          </w:tcPr>
          <w:p w14:paraId="1BACB638" w14:textId="77777777" w:rsidR="008A3BA4" w:rsidRPr="008A3BA4" w:rsidRDefault="008A3BA4" w:rsidP="008A3BA4">
            <w:r w:rsidRPr="008A3BA4">
              <w:t>0.5</w:t>
            </w:r>
          </w:p>
        </w:tc>
        <w:tc>
          <w:tcPr>
            <w:tcW w:w="0" w:type="auto"/>
            <w:vAlign w:val="center"/>
            <w:hideMark/>
          </w:tcPr>
          <w:p w14:paraId="4BD73D16" w14:textId="77777777" w:rsidR="008A3BA4" w:rsidRPr="008A3BA4" w:rsidRDefault="008A3BA4" w:rsidP="008A3BA4">
            <w:r w:rsidRPr="008A3BA4">
              <w:t>0.5</w:t>
            </w:r>
          </w:p>
        </w:tc>
        <w:tc>
          <w:tcPr>
            <w:tcW w:w="0" w:type="auto"/>
            <w:vAlign w:val="center"/>
            <w:hideMark/>
          </w:tcPr>
          <w:p w14:paraId="1B4F5E6B" w14:textId="77777777" w:rsidR="008A3BA4" w:rsidRPr="008A3BA4" w:rsidRDefault="008A3BA4" w:rsidP="008A3BA4">
            <w:r w:rsidRPr="008A3BA4">
              <w:t>0.6</w:t>
            </w:r>
          </w:p>
        </w:tc>
        <w:tc>
          <w:tcPr>
            <w:tcW w:w="0" w:type="auto"/>
            <w:vAlign w:val="center"/>
            <w:hideMark/>
          </w:tcPr>
          <w:p w14:paraId="4EE5F826" w14:textId="77777777" w:rsidR="008A3BA4" w:rsidRPr="008A3BA4" w:rsidRDefault="008A3BA4" w:rsidP="008A3BA4">
            <w:r w:rsidRPr="008A3BA4">
              <w:t>0.53</w:t>
            </w:r>
          </w:p>
        </w:tc>
        <w:tc>
          <w:tcPr>
            <w:tcW w:w="0" w:type="auto"/>
            <w:vAlign w:val="center"/>
            <w:hideMark/>
          </w:tcPr>
          <w:p w14:paraId="676DBC5E" w14:textId="77777777" w:rsidR="008A3BA4" w:rsidRPr="008A3BA4" w:rsidRDefault="008A3BA4" w:rsidP="008A3BA4">
            <w:r w:rsidRPr="008A3BA4">
              <w:t>mittel</w:t>
            </w:r>
          </w:p>
        </w:tc>
      </w:tr>
      <w:tr w:rsidR="008A3BA4" w:rsidRPr="008A3BA4" w14:paraId="4F86C4C3" w14:textId="77777777" w:rsidTr="008A3BA4">
        <w:trPr>
          <w:tblCellSpacing w:w="15" w:type="dxa"/>
        </w:trPr>
        <w:tc>
          <w:tcPr>
            <w:tcW w:w="0" w:type="auto"/>
            <w:vAlign w:val="center"/>
            <w:hideMark/>
          </w:tcPr>
          <w:p w14:paraId="749A5A57" w14:textId="77777777" w:rsidR="008A3BA4" w:rsidRPr="008A3BA4" w:rsidRDefault="008A3BA4" w:rsidP="008A3BA4">
            <w:r w:rsidRPr="008A3BA4">
              <w:t>Response-Modell</w:t>
            </w:r>
          </w:p>
        </w:tc>
        <w:tc>
          <w:tcPr>
            <w:tcW w:w="0" w:type="auto"/>
            <w:vAlign w:val="center"/>
            <w:hideMark/>
          </w:tcPr>
          <w:p w14:paraId="6088B8CF" w14:textId="77777777" w:rsidR="008A3BA4" w:rsidRPr="008A3BA4" w:rsidRDefault="008A3BA4" w:rsidP="008A3BA4">
            <w:r w:rsidRPr="008A3BA4">
              <w:t>High</w:t>
            </w:r>
          </w:p>
        </w:tc>
        <w:tc>
          <w:tcPr>
            <w:tcW w:w="0" w:type="auto"/>
            <w:vAlign w:val="center"/>
            <w:hideMark/>
          </w:tcPr>
          <w:p w14:paraId="7826CB1E" w14:textId="77777777" w:rsidR="008A3BA4" w:rsidRPr="008A3BA4" w:rsidRDefault="008A3BA4" w:rsidP="008A3BA4">
            <w:r w:rsidRPr="008A3BA4">
              <w:t>0.7</w:t>
            </w:r>
          </w:p>
        </w:tc>
        <w:tc>
          <w:tcPr>
            <w:tcW w:w="0" w:type="auto"/>
            <w:vAlign w:val="center"/>
            <w:hideMark/>
          </w:tcPr>
          <w:p w14:paraId="034B29A6" w14:textId="77777777" w:rsidR="008A3BA4" w:rsidRPr="008A3BA4" w:rsidRDefault="008A3BA4" w:rsidP="008A3BA4">
            <w:r w:rsidRPr="008A3BA4">
              <w:t>0.6</w:t>
            </w:r>
          </w:p>
        </w:tc>
        <w:tc>
          <w:tcPr>
            <w:tcW w:w="0" w:type="auto"/>
            <w:vAlign w:val="center"/>
            <w:hideMark/>
          </w:tcPr>
          <w:p w14:paraId="75898092" w14:textId="77777777" w:rsidR="008A3BA4" w:rsidRPr="008A3BA4" w:rsidRDefault="008A3BA4" w:rsidP="008A3BA4">
            <w:r w:rsidRPr="008A3BA4">
              <w:t>0.9</w:t>
            </w:r>
          </w:p>
        </w:tc>
        <w:tc>
          <w:tcPr>
            <w:tcW w:w="0" w:type="auto"/>
            <w:vAlign w:val="center"/>
            <w:hideMark/>
          </w:tcPr>
          <w:p w14:paraId="371654E2" w14:textId="77777777" w:rsidR="008A3BA4" w:rsidRPr="008A3BA4" w:rsidRDefault="008A3BA4" w:rsidP="008A3BA4">
            <w:r w:rsidRPr="008A3BA4">
              <w:t>0.75</w:t>
            </w:r>
          </w:p>
        </w:tc>
        <w:tc>
          <w:tcPr>
            <w:tcW w:w="0" w:type="auto"/>
            <w:vAlign w:val="center"/>
            <w:hideMark/>
          </w:tcPr>
          <w:p w14:paraId="6EC3259C" w14:textId="77777777" w:rsidR="008A3BA4" w:rsidRPr="008A3BA4" w:rsidRDefault="008A3BA4" w:rsidP="008A3BA4">
            <w:r w:rsidRPr="008A3BA4">
              <w:t>hoch</w:t>
            </w:r>
          </w:p>
        </w:tc>
      </w:tr>
      <w:tr w:rsidR="008A3BA4" w:rsidRPr="008A3BA4" w14:paraId="09309C6C" w14:textId="77777777" w:rsidTr="008A3BA4">
        <w:trPr>
          <w:tblCellSpacing w:w="15" w:type="dxa"/>
        </w:trPr>
        <w:tc>
          <w:tcPr>
            <w:tcW w:w="0" w:type="auto"/>
            <w:vAlign w:val="center"/>
            <w:hideMark/>
          </w:tcPr>
          <w:p w14:paraId="003746AF" w14:textId="77777777" w:rsidR="008A3BA4" w:rsidRPr="008A3BA4" w:rsidRDefault="008A3BA4" w:rsidP="008A3BA4">
            <w:proofErr w:type="spellStart"/>
            <w:r w:rsidRPr="008A3BA4">
              <w:t>Recommender</w:t>
            </w:r>
            <w:proofErr w:type="spellEnd"/>
            <w:r w:rsidRPr="008A3BA4">
              <w:t>-System</w:t>
            </w:r>
          </w:p>
        </w:tc>
        <w:tc>
          <w:tcPr>
            <w:tcW w:w="0" w:type="auto"/>
            <w:vAlign w:val="center"/>
            <w:hideMark/>
          </w:tcPr>
          <w:p w14:paraId="639F52E2" w14:textId="77777777" w:rsidR="008A3BA4" w:rsidRPr="008A3BA4" w:rsidRDefault="008A3BA4" w:rsidP="008A3BA4">
            <w:r w:rsidRPr="008A3BA4">
              <w:t>High</w:t>
            </w:r>
          </w:p>
        </w:tc>
        <w:tc>
          <w:tcPr>
            <w:tcW w:w="0" w:type="auto"/>
            <w:vAlign w:val="center"/>
            <w:hideMark/>
          </w:tcPr>
          <w:p w14:paraId="723B817D" w14:textId="77777777" w:rsidR="008A3BA4" w:rsidRPr="008A3BA4" w:rsidRDefault="008A3BA4" w:rsidP="008A3BA4">
            <w:r w:rsidRPr="008A3BA4">
              <w:t>0.9</w:t>
            </w:r>
          </w:p>
        </w:tc>
        <w:tc>
          <w:tcPr>
            <w:tcW w:w="0" w:type="auto"/>
            <w:vAlign w:val="center"/>
            <w:hideMark/>
          </w:tcPr>
          <w:p w14:paraId="6FE39B62" w14:textId="77777777" w:rsidR="008A3BA4" w:rsidRPr="008A3BA4" w:rsidRDefault="008A3BA4" w:rsidP="008A3BA4">
            <w:r w:rsidRPr="008A3BA4">
              <w:t>0.7</w:t>
            </w:r>
          </w:p>
        </w:tc>
        <w:tc>
          <w:tcPr>
            <w:tcW w:w="0" w:type="auto"/>
            <w:vAlign w:val="center"/>
            <w:hideMark/>
          </w:tcPr>
          <w:p w14:paraId="09CCEBED" w14:textId="77777777" w:rsidR="008A3BA4" w:rsidRPr="008A3BA4" w:rsidRDefault="008A3BA4" w:rsidP="008A3BA4">
            <w:r w:rsidRPr="008A3BA4">
              <w:t>0.9</w:t>
            </w:r>
          </w:p>
        </w:tc>
        <w:tc>
          <w:tcPr>
            <w:tcW w:w="0" w:type="auto"/>
            <w:vAlign w:val="center"/>
            <w:hideMark/>
          </w:tcPr>
          <w:p w14:paraId="1583972D" w14:textId="77777777" w:rsidR="008A3BA4" w:rsidRPr="008A3BA4" w:rsidRDefault="008A3BA4" w:rsidP="008A3BA4">
            <w:r w:rsidRPr="008A3BA4">
              <w:t>0.83</w:t>
            </w:r>
          </w:p>
        </w:tc>
        <w:tc>
          <w:tcPr>
            <w:tcW w:w="0" w:type="auto"/>
            <w:vAlign w:val="center"/>
            <w:hideMark/>
          </w:tcPr>
          <w:p w14:paraId="744B5609" w14:textId="77777777" w:rsidR="008A3BA4" w:rsidRPr="008A3BA4" w:rsidRDefault="008A3BA4" w:rsidP="008A3BA4">
            <w:r w:rsidRPr="008A3BA4">
              <w:t>hoch</w:t>
            </w:r>
          </w:p>
        </w:tc>
      </w:tr>
    </w:tbl>
    <w:p w14:paraId="28ED862C" w14:textId="77777777" w:rsidR="008A3BA4" w:rsidRPr="008A3BA4" w:rsidRDefault="00000000" w:rsidP="008A3BA4">
      <w:r>
        <w:pict w14:anchorId="47DE2D65">
          <v:rect id="_x0000_i1028" style="width:0;height:1.5pt" o:hralign="center" o:hrstd="t" o:hr="t" fillcolor="#a0a0a0" stroked="f"/>
        </w:pict>
      </w:r>
    </w:p>
    <w:p w14:paraId="3B40FC88" w14:textId="7F6638F6" w:rsidR="008A3BA4" w:rsidRPr="008A3BA4" w:rsidRDefault="008A3BA4" w:rsidP="00833784">
      <w:pPr>
        <w:spacing w:after="0"/>
      </w:pPr>
      <w:r w:rsidRPr="008A3BA4">
        <w:t xml:space="preserve">3. Wie </w:t>
      </w:r>
      <w:r w:rsidR="00833784">
        <w:t>ich</w:t>
      </w:r>
      <w:r w:rsidRPr="008A3BA4">
        <w:t xml:space="preserve"> sie später nutz</w:t>
      </w:r>
      <w:r w:rsidR="00833784">
        <w:t>e</w:t>
      </w:r>
    </w:p>
    <w:p w14:paraId="4724D03D" w14:textId="404486AD" w:rsidR="008A3BA4" w:rsidRPr="008A3BA4" w:rsidRDefault="008A3BA4" w:rsidP="00833784">
      <w:pPr>
        <w:spacing w:after="0"/>
      </w:pPr>
      <w:r w:rsidRPr="008A3BA4">
        <w:t>Woche 2:</w:t>
      </w:r>
    </w:p>
    <w:p w14:paraId="6CD12337" w14:textId="5C4B33FF" w:rsidR="008A3BA4" w:rsidRPr="008A3BA4" w:rsidRDefault="00833784" w:rsidP="00833784">
      <w:pPr>
        <w:spacing w:after="0"/>
      </w:pPr>
      <w:r>
        <w:t>Ich</w:t>
      </w:r>
      <w:r w:rsidR="008A3BA4" w:rsidRPr="008A3BA4">
        <w:t xml:space="preserve"> ersetz</w:t>
      </w:r>
      <w:r>
        <w:t xml:space="preserve">e </w:t>
      </w:r>
      <w:r w:rsidR="008A3BA4" w:rsidRPr="008A3BA4">
        <w:t>die Beispielwerte</w:t>
      </w:r>
      <w:r>
        <w:t xml:space="preserve"> </w:t>
      </w:r>
      <w:r w:rsidR="008A3BA4" w:rsidRPr="008A3BA4">
        <w:t xml:space="preserve">durch echte Daten von </w:t>
      </w:r>
      <w:r w:rsidR="0091590E">
        <w:t>Merlin</w:t>
      </w:r>
      <w:r w:rsidR="008A3BA4" w:rsidRPr="008A3BA4">
        <w:t xml:space="preserve"> &amp; </w:t>
      </w:r>
      <w:r w:rsidR="0091590E">
        <w:t>Hadi</w:t>
      </w:r>
    </w:p>
    <w:p w14:paraId="2E40F02A" w14:textId="77777777" w:rsidR="008A3BA4" w:rsidRPr="008A3BA4" w:rsidRDefault="00000000" w:rsidP="00833784">
      <w:pPr>
        <w:spacing w:after="0"/>
      </w:pPr>
      <w:r>
        <w:pict w14:anchorId="318047AB">
          <v:rect id="_x0000_i1029" style="width:0;height:1.5pt" o:hralign="center" o:hrstd="t" o:hr="t" fillcolor="#a0a0a0" stroked="f"/>
        </w:pict>
      </w:r>
    </w:p>
    <w:p w14:paraId="0C4A466A" w14:textId="54D464CD" w:rsidR="008A3BA4" w:rsidRPr="008A3BA4" w:rsidRDefault="008A3BA4" w:rsidP="00833784">
      <w:pPr>
        <w:spacing w:after="0"/>
      </w:pPr>
      <w:r w:rsidRPr="008A3BA4">
        <w:t>Dann kann</w:t>
      </w:r>
      <w:r w:rsidR="00833784">
        <w:t xml:space="preserve"> ich</w:t>
      </w:r>
      <w:r w:rsidRPr="008A3BA4">
        <w:t xml:space="preserve"> sagen:</w:t>
      </w:r>
    </w:p>
    <w:p w14:paraId="187C0B1B" w14:textId="77777777" w:rsidR="008A3BA4" w:rsidRPr="008A3BA4" w:rsidRDefault="008A3BA4" w:rsidP="00833784">
      <w:pPr>
        <w:numPr>
          <w:ilvl w:val="0"/>
          <w:numId w:val="17"/>
        </w:numPr>
        <w:spacing w:after="0"/>
      </w:pPr>
      <w:r w:rsidRPr="008A3BA4">
        <w:t>„</w:t>
      </w:r>
      <w:proofErr w:type="spellStart"/>
      <w:r w:rsidRPr="008A3BA4">
        <w:t>Recommender</w:t>
      </w:r>
      <w:proofErr w:type="spellEnd"/>
      <w:r w:rsidRPr="008A3BA4">
        <w:t xml:space="preserve"> = hohes Risiko“</w:t>
      </w:r>
    </w:p>
    <w:p w14:paraId="69C2BFEE" w14:textId="77777777" w:rsidR="008A3BA4" w:rsidRPr="008A3BA4" w:rsidRDefault="008A3BA4" w:rsidP="00833784">
      <w:pPr>
        <w:numPr>
          <w:ilvl w:val="0"/>
          <w:numId w:val="17"/>
        </w:numPr>
        <w:spacing w:after="0"/>
      </w:pPr>
      <w:r w:rsidRPr="008A3BA4">
        <w:t>„Segmentierung = mittleres Risiko“</w:t>
      </w:r>
    </w:p>
    <w:p w14:paraId="6F4A0558" w14:textId="77777777" w:rsidR="008A3BA4" w:rsidRPr="008A3BA4" w:rsidRDefault="008A3BA4" w:rsidP="00833784">
      <w:pPr>
        <w:spacing w:after="0"/>
      </w:pPr>
      <w:r w:rsidRPr="008A3BA4">
        <w:rPr>
          <w:rFonts w:ascii="Segoe UI Symbol" w:hAnsi="Segoe UI Symbol" w:cs="Segoe UI Symbol"/>
        </w:rPr>
        <w:t>➡</w:t>
      </w:r>
      <w:r w:rsidRPr="008A3BA4">
        <w:t>️ = H3 Grundlage</w:t>
      </w:r>
    </w:p>
    <w:p w14:paraId="05BBF2CA" w14:textId="77777777" w:rsidR="008A3BA4" w:rsidRPr="008A3BA4" w:rsidRDefault="00000000" w:rsidP="00833784">
      <w:pPr>
        <w:spacing w:after="0"/>
      </w:pPr>
      <w:r>
        <w:pict w14:anchorId="214A4C01">
          <v:rect id="_x0000_i1030" style="width:0;height:1.5pt" o:hralign="center" o:hrstd="t" o:hr="t" fillcolor="#a0a0a0" stroked="f"/>
        </w:pict>
      </w:r>
    </w:p>
    <w:p w14:paraId="165DDF91" w14:textId="780C8743" w:rsidR="008A3BA4" w:rsidRPr="008A3BA4" w:rsidRDefault="008A3BA4" w:rsidP="00833784">
      <w:pPr>
        <w:spacing w:after="0"/>
      </w:pPr>
      <w:r w:rsidRPr="008A3BA4">
        <w:lastRenderedPageBreak/>
        <w:t>4. Verbindung zu DSGVO (sehr wichtig!)</w:t>
      </w:r>
    </w:p>
    <w:p w14:paraId="2A566949" w14:textId="3D6D6215" w:rsidR="008A3BA4" w:rsidRPr="008A3BA4" w:rsidRDefault="00833784" w:rsidP="00833784">
      <w:pPr>
        <w:spacing w:after="0"/>
      </w:pPr>
      <w:r>
        <w:t>Ich</w:t>
      </w:r>
      <w:r w:rsidR="008A3BA4" w:rsidRPr="008A3BA4">
        <w:t xml:space="preserve"> kann jetzt 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118"/>
      </w:tblGrid>
      <w:tr w:rsidR="008A3BA4" w:rsidRPr="008A3BA4" w14:paraId="6F1C0412" w14:textId="77777777" w:rsidTr="00833784">
        <w:trPr>
          <w:tblHeader/>
          <w:tblCellSpacing w:w="15" w:type="dxa"/>
        </w:trPr>
        <w:tc>
          <w:tcPr>
            <w:tcW w:w="2082" w:type="dxa"/>
            <w:vAlign w:val="center"/>
            <w:hideMark/>
          </w:tcPr>
          <w:p w14:paraId="5011E46B" w14:textId="77777777" w:rsidR="008A3BA4" w:rsidRPr="008A3BA4" w:rsidRDefault="008A3BA4" w:rsidP="00833784">
            <w:pPr>
              <w:spacing w:after="0"/>
            </w:pPr>
            <w:r w:rsidRPr="008A3BA4">
              <w:t>Risiko-Level</w:t>
            </w:r>
          </w:p>
        </w:tc>
        <w:tc>
          <w:tcPr>
            <w:tcW w:w="3073" w:type="dxa"/>
            <w:vAlign w:val="center"/>
            <w:hideMark/>
          </w:tcPr>
          <w:p w14:paraId="5974C0F9" w14:textId="77777777" w:rsidR="008A3BA4" w:rsidRPr="008A3BA4" w:rsidRDefault="008A3BA4" w:rsidP="00833784">
            <w:pPr>
              <w:spacing w:after="0"/>
            </w:pPr>
            <w:r w:rsidRPr="008A3BA4">
              <w:t>Bedeutung</w:t>
            </w:r>
          </w:p>
        </w:tc>
      </w:tr>
      <w:tr w:rsidR="008A3BA4" w:rsidRPr="008A3BA4" w14:paraId="6BF9B493" w14:textId="77777777" w:rsidTr="00833784">
        <w:trPr>
          <w:tblCellSpacing w:w="15" w:type="dxa"/>
        </w:trPr>
        <w:tc>
          <w:tcPr>
            <w:tcW w:w="2082" w:type="dxa"/>
            <w:vAlign w:val="center"/>
            <w:hideMark/>
          </w:tcPr>
          <w:p w14:paraId="20D50ACC" w14:textId="77777777" w:rsidR="008A3BA4" w:rsidRPr="008A3BA4" w:rsidRDefault="008A3BA4" w:rsidP="00833784">
            <w:pPr>
              <w:spacing w:after="0"/>
            </w:pPr>
            <w:r w:rsidRPr="008A3BA4">
              <w:t>niedrig</w:t>
            </w:r>
          </w:p>
        </w:tc>
        <w:tc>
          <w:tcPr>
            <w:tcW w:w="3073" w:type="dxa"/>
            <w:vAlign w:val="center"/>
            <w:hideMark/>
          </w:tcPr>
          <w:p w14:paraId="280BE916" w14:textId="77777777" w:rsidR="008A3BA4" w:rsidRPr="008A3BA4" w:rsidRDefault="008A3BA4" w:rsidP="00833784">
            <w:pPr>
              <w:spacing w:after="0"/>
            </w:pPr>
            <w:r w:rsidRPr="008A3BA4">
              <w:t>unkritisch</w:t>
            </w:r>
          </w:p>
        </w:tc>
      </w:tr>
      <w:tr w:rsidR="008A3BA4" w:rsidRPr="008A3BA4" w14:paraId="6E8D6D68" w14:textId="77777777" w:rsidTr="00833784">
        <w:trPr>
          <w:tblCellSpacing w:w="15" w:type="dxa"/>
        </w:trPr>
        <w:tc>
          <w:tcPr>
            <w:tcW w:w="2082" w:type="dxa"/>
            <w:vAlign w:val="center"/>
            <w:hideMark/>
          </w:tcPr>
          <w:p w14:paraId="65916575" w14:textId="77777777" w:rsidR="008A3BA4" w:rsidRPr="008A3BA4" w:rsidRDefault="008A3BA4" w:rsidP="00833784">
            <w:pPr>
              <w:spacing w:after="0"/>
            </w:pPr>
            <w:r w:rsidRPr="008A3BA4">
              <w:t>mittel</w:t>
            </w:r>
          </w:p>
        </w:tc>
        <w:tc>
          <w:tcPr>
            <w:tcW w:w="3073" w:type="dxa"/>
            <w:vAlign w:val="center"/>
            <w:hideMark/>
          </w:tcPr>
          <w:p w14:paraId="15EE35AA" w14:textId="77777777" w:rsidR="008A3BA4" w:rsidRPr="008A3BA4" w:rsidRDefault="008A3BA4" w:rsidP="00833784">
            <w:pPr>
              <w:spacing w:after="0"/>
            </w:pPr>
            <w:r w:rsidRPr="008A3BA4">
              <w:t>Graubereich</w:t>
            </w:r>
          </w:p>
        </w:tc>
      </w:tr>
      <w:tr w:rsidR="008A3BA4" w:rsidRPr="008A3BA4" w14:paraId="043EB06B" w14:textId="77777777" w:rsidTr="00833784">
        <w:trPr>
          <w:tblCellSpacing w:w="15" w:type="dxa"/>
        </w:trPr>
        <w:tc>
          <w:tcPr>
            <w:tcW w:w="2082" w:type="dxa"/>
            <w:vAlign w:val="center"/>
            <w:hideMark/>
          </w:tcPr>
          <w:p w14:paraId="42AB26E4" w14:textId="77777777" w:rsidR="008A3BA4" w:rsidRPr="008A3BA4" w:rsidRDefault="008A3BA4" w:rsidP="00833784">
            <w:pPr>
              <w:spacing w:after="0"/>
            </w:pPr>
            <w:r w:rsidRPr="008A3BA4">
              <w:t>hoch</w:t>
            </w:r>
          </w:p>
        </w:tc>
        <w:tc>
          <w:tcPr>
            <w:tcW w:w="3073" w:type="dxa"/>
            <w:vAlign w:val="center"/>
            <w:hideMark/>
          </w:tcPr>
          <w:p w14:paraId="3AFFD943" w14:textId="77777777" w:rsidR="008A3BA4" w:rsidRPr="008A3BA4" w:rsidRDefault="008A3BA4" w:rsidP="00833784">
            <w:pPr>
              <w:spacing w:after="0"/>
            </w:pPr>
            <w:proofErr w:type="spellStart"/>
            <w:r w:rsidRPr="008A3BA4">
              <w:t>Consent</w:t>
            </w:r>
            <w:proofErr w:type="spellEnd"/>
            <w:r w:rsidRPr="008A3BA4">
              <w:t xml:space="preserve"> / Vorsicht nötig</w:t>
            </w:r>
          </w:p>
        </w:tc>
      </w:tr>
    </w:tbl>
    <w:p w14:paraId="74029A83" w14:textId="4D644E7B" w:rsidR="008A3BA4" w:rsidRPr="008A3BA4" w:rsidRDefault="008A3BA4" w:rsidP="00833784">
      <w:pPr>
        <w:spacing w:after="0"/>
      </w:pPr>
      <w:r w:rsidRPr="008A3BA4">
        <w:t>Bezug zu:</w:t>
      </w:r>
    </w:p>
    <w:p w14:paraId="22EE82C9" w14:textId="77777777" w:rsidR="008A3BA4" w:rsidRPr="008A3BA4" w:rsidRDefault="008A3BA4" w:rsidP="00833784">
      <w:pPr>
        <w:numPr>
          <w:ilvl w:val="0"/>
          <w:numId w:val="18"/>
        </w:numPr>
        <w:spacing w:after="0"/>
      </w:pPr>
      <w:r w:rsidRPr="008A3BA4">
        <w:t xml:space="preserve">European Data </w:t>
      </w:r>
      <w:proofErr w:type="spellStart"/>
      <w:r w:rsidRPr="008A3BA4">
        <w:t>Protection</w:t>
      </w:r>
      <w:proofErr w:type="spellEnd"/>
      <w:r w:rsidRPr="008A3BA4">
        <w:t xml:space="preserve"> Board</w:t>
      </w:r>
    </w:p>
    <w:p w14:paraId="331C21C7" w14:textId="77777777" w:rsidR="008A3BA4" w:rsidRPr="008A3BA4" w:rsidRDefault="008A3BA4" w:rsidP="00833784">
      <w:pPr>
        <w:numPr>
          <w:ilvl w:val="0"/>
          <w:numId w:val="18"/>
        </w:numPr>
        <w:spacing w:after="0"/>
      </w:pPr>
      <w:r w:rsidRPr="008A3BA4">
        <w:t xml:space="preserve">Information </w:t>
      </w:r>
      <w:proofErr w:type="spellStart"/>
      <w:r w:rsidRPr="008A3BA4">
        <w:t>Commissioner's</w:t>
      </w:r>
      <w:proofErr w:type="spellEnd"/>
      <w:r w:rsidRPr="008A3BA4">
        <w:t xml:space="preserve"> Office</w:t>
      </w:r>
    </w:p>
    <w:p w14:paraId="59489114" w14:textId="77777777" w:rsidR="008A3BA4" w:rsidRPr="008A3BA4" w:rsidRDefault="00000000" w:rsidP="00833784">
      <w:pPr>
        <w:spacing w:after="0"/>
      </w:pPr>
      <w:r>
        <w:pict w14:anchorId="3A5296E2">
          <v:rect id="_x0000_i1031" style="width:0;height:1.5pt" o:hralign="center" o:hrstd="t" o:hr="t" fillcolor="#a0a0a0" stroked="f"/>
        </w:pict>
      </w:r>
    </w:p>
    <w:p w14:paraId="4FF29889" w14:textId="1FC5F33E" w:rsidR="008A3BA4" w:rsidRPr="008A3BA4" w:rsidRDefault="008A3BA4" w:rsidP="00833784">
      <w:pPr>
        <w:spacing w:after="0"/>
      </w:pPr>
      <w:r w:rsidRPr="008A3BA4">
        <w:t xml:space="preserve">5. Das ist </w:t>
      </w:r>
      <w:r w:rsidR="00833784">
        <w:t>m</w:t>
      </w:r>
      <w:r w:rsidRPr="008A3BA4">
        <w:t>ein Insight (wichtig!)</w:t>
      </w:r>
    </w:p>
    <w:p w14:paraId="28D2ABAB" w14:textId="3FF470C6" w:rsidR="008A3BA4" w:rsidRPr="008A3BA4" w:rsidRDefault="00833784" w:rsidP="00833784">
      <w:pPr>
        <w:spacing w:after="0"/>
      </w:pPr>
      <w:r>
        <w:rPr>
          <w:rFonts w:ascii="Segoe UI Emoji" w:hAnsi="Segoe UI Emoji" w:cs="Segoe UI Emoji"/>
        </w:rPr>
        <w:t>Ich</w:t>
      </w:r>
      <w:r w:rsidR="008A3BA4" w:rsidRPr="008A3BA4">
        <w:t xml:space="preserve"> zeig</w:t>
      </w:r>
      <w:r>
        <w:t>e</w:t>
      </w:r>
      <w:r w:rsidR="008A3BA4" w:rsidRPr="008A3BA4">
        <w:t xml:space="preserve"> jetzt:</w:t>
      </w:r>
    </w:p>
    <w:p w14:paraId="3510882D" w14:textId="77777777" w:rsidR="008A3BA4" w:rsidRPr="008A3BA4" w:rsidRDefault="008A3BA4" w:rsidP="00833784">
      <w:pPr>
        <w:spacing w:after="0"/>
      </w:pPr>
      <w:r w:rsidRPr="008A3BA4">
        <w:t>Nicht jede Personalisierung ist gleich riskant</w:t>
      </w:r>
    </w:p>
    <w:p w14:paraId="56450402" w14:textId="77777777" w:rsidR="008A3BA4" w:rsidRPr="008A3BA4" w:rsidRDefault="008A3BA4" w:rsidP="00833784">
      <w:pPr>
        <w:spacing w:after="0"/>
      </w:pPr>
      <w:r w:rsidRPr="008A3BA4">
        <w:rPr>
          <w:rFonts w:ascii="Segoe UI Symbol" w:hAnsi="Segoe UI Symbol" w:cs="Segoe UI Symbol"/>
        </w:rPr>
        <w:t>➡</w:t>
      </w:r>
      <w:r w:rsidRPr="008A3BA4">
        <w:t>️ sondern:</w:t>
      </w:r>
    </w:p>
    <w:p w14:paraId="30B79C84" w14:textId="77777777" w:rsidR="008A3BA4" w:rsidRPr="008A3BA4" w:rsidRDefault="008A3BA4" w:rsidP="00833784">
      <w:pPr>
        <w:numPr>
          <w:ilvl w:val="0"/>
          <w:numId w:val="19"/>
        </w:numPr>
        <w:spacing w:after="0"/>
      </w:pPr>
      <w:r w:rsidRPr="008A3BA4">
        <w:t>Segmentierung ≠ individuelle Modelle</w:t>
      </w:r>
    </w:p>
    <w:p w14:paraId="0EFC3AFD" w14:textId="77777777" w:rsidR="008A3BA4" w:rsidRPr="008A3BA4" w:rsidRDefault="008A3BA4" w:rsidP="00833784">
      <w:pPr>
        <w:numPr>
          <w:ilvl w:val="0"/>
          <w:numId w:val="19"/>
        </w:numPr>
        <w:spacing w:after="0"/>
      </w:pPr>
      <w:r w:rsidRPr="008A3BA4">
        <w:t>Empfehlungssystem ≠ generische Werbung</w:t>
      </w:r>
    </w:p>
    <w:p w14:paraId="7D6FB6E0" w14:textId="77777777" w:rsidR="008A3BA4" w:rsidRPr="008A3BA4" w:rsidRDefault="00000000" w:rsidP="008A3BA4">
      <w:r>
        <w:pict w14:anchorId="0D7331BF">
          <v:rect id="_x0000_i1032" style="width:0;height:1.5pt" o:hralign="center" o:hrstd="t" o:hr="t" fillcolor="#a0a0a0" stroked="f"/>
        </w:pict>
      </w:r>
    </w:p>
    <w:p w14:paraId="245FB5D3" w14:textId="47159B6F" w:rsidR="008A3BA4" w:rsidRPr="008A3BA4" w:rsidRDefault="0091590E" w:rsidP="008A3BA4">
      <w:pPr>
        <w:rPr>
          <w:b/>
          <w:bCs/>
        </w:rPr>
      </w:pPr>
      <w:r>
        <w:rPr>
          <w:b/>
          <w:bCs/>
        </w:rPr>
        <w:t>Zusammenfassung</w:t>
      </w:r>
      <w:r w:rsidR="008A3BA4" w:rsidRPr="008A3BA4">
        <w:rPr>
          <w:b/>
          <w:bCs/>
        </w:rPr>
        <w:t xml:space="preserve"> </w:t>
      </w:r>
    </w:p>
    <w:p w14:paraId="06CF148E" w14:textId="658614A7" w:rsidR="008A3BA4" w:rsidRPr="008A3BA4" w:rsidRDefault="008A3BA4" w:rsidP="008A3BA4">
      <w:pPr>
        <w:rPr>
          <w:b/>
          <w:bCs/>
        </w:rPr>
      </w:pPr>
      <w:r w:rsidRPr="008A3BA4">
        <w:rPr>
          <w:b/>
          <w:bCs/>
        </w:rPr>
        <w:t>Entwicklung einer Bewertungsmatrix zur Datenschutzanalyse</w:t>
      </w:r>
    </w:p>
    <w:p w14:paraId="51544834" w14:textId="77777777" w:rsidR="008A3BA4" w:rsidRPr="008A3BA4" w:rsidRDefault="008A3BA4" w:rsidP="008A3BA4">
      <w:pPr>
        <w:rPr>
          <w:b/>
          <w:bCs/>
        </w:rPr>
      </w:pPr>
      <w:r w:rsidRPr="008A3BA4">
        <w:rPr>
          <w:b/>
          <w:bCs/>
        </w:rPr>
        <w:t xml:space="preserve">Zur systematischen Bewertung der datenschutzrechtlichen Implikationen verschiedener Personalisierungsansätze wurde eine Bewertungsmatrix entwickelt. Diese kombiniert die zuvor definierten </w:t>
      </w:r>
      <w:proofErr w:type="spellStart"/>
      <w:r w:rsidRPr="008A3BA4">
        <w:rPr>
          <w:b/>
          <w:bCs/>
        </w:rPr>
        <w:t>Profiling</w:t>
      </w:r>
      <w:proofErr w:type="spellEnd"/>
      <w:r w:rsidRPr="008A3BA4">
        <w:rPr>
          <w:b/>
          <w:bCs/>
        </w:rPr>
        <w:t>-Level mit dem Risk Score und ermöglicht eine strukturierte Einordnung der eingesetzten Methoden.</w:t>
      </w:r>
    </w:p>
    <w:p w14:paraId="2962CAB5" w14:textId="77777777" w:rsidR="008A3BA4" w:rsidRPr="008A3BA4" w:rsidRDefault="008A3BA4" w:rsidP="008A3BA4">
      <w:pPr>
        <w:rPr>
          <w:b/>
          <w:bCs/>
        </w:rPr>
      </w:pPr>
      <w:r w:rsidRPr="008A3BA4">
        <w:rPr>
          <w:b/>
          <w:bCs/>
        </w:rPr>
        <w:t>Die Matrix berücksichtigt zentrale Dimensionen wie Datenumfang (Data Volume), Sensitivität der Daten (</w:t>
      </w:r>
      <w:proofErr w:type="spellStart"/>
      <w:r w:rsidRPr="008A3BA4">
        <w:rPr>
          <w:b/>
          <w:bCs/>
        </w:rPr>
        <w:t>Sensitivity</w:t>
      </w:r>
      <w:proofErr w:type="spellEnd"/>
      <w:r w:rsidRPr="008A3BA4">
        <w:rPr>
          <w:b/>
          <w:bCs/>
        </w:rPr>
        <w:t>) sowie den Grad der Individualisierung (</w:t>
      </w:r>
      <w:proofErr w:type="spellStart"/>
      <w:r w:rsidRPr="008A3BA4">
        <w:rPr>
          <w:b/>
          <w:bCs/>
        </w:rPr>
        <w:t>Granularity</w:t>
      </w:r>
      <w:proofErr w:type="spellEnd"/>
      <w:r w:rsidRPr="008A3BA4">
        <w:rPr>
          <w:b/>
          <w:bCs/>
        </w:rPr>
        <w:t>). Auf dieser Basis wird für jede Methode ein aggregierter Risk Score berechnet, der eine quantitative Bewertung des Datenschutzrisikos erlaubt.</w:t>
      </w:r>
    </w:p>
    <w:p w14:paraId="4E075719" w14:textId="77777777" w:rsidR="008A3BA4" w:rsidRPr="008A3BA4" w:rsidRDefault="008A3BA4" w:rsidP="008A3BA4">
      <w:pPr>
        <w:rPr>
          <w:b/>
          <w:bCs/>
        </w:rPr>
      </w:pPr>
      <w:r w:rsidRPr="008A3BA4">
        <w:rPr>
          <w:b/>
          <w:bCs/>
        </w:rPr>
        <w:t>Die Einordnung erfolgt in drei Risikokategorien: niedrig, mittel und hoch. Während generische Ansätze ein geringes Risiko aufweisen, zeigen segmentbasierte Methoden bereits eine erhöhte Eingriffsintensität. Hochgradig individualisierte Modelle, insbesondere im Bereich von Empfehlungssystemen und prädiktiven Analysen, erreichen die höchsten Risikowerte und erfordern eine besonders sorgfältige datenschutzrechtliche Bewertung.</w:t>
      </w:r>
    </w:p>
    <w:p w14:paraId="53F66360" w14:textId="52EDB57E" w:rsidR="002F52F7" w:rsidRPr="000C0F22" w:rsidRDefault="008A3BA4">
      <w:pPr>
        <w:rPr>
          <w:b/>
          <w:bCs/>
        </w:rPr>
      </w:pPr>
      <w:r w:rsidRPr="008A3BA4">
        <w:rPr>
          <w:b/>
          <w:bCs/>
        </w:rPr>
        <w:t>Die Bewertungsmatrix bildet die Grundlage für die Beantwortung der Hypothese H3 und ermöglicht es, den Trade-off zwischen Personalisierungsnutzen und Datenschutzrisiko systematisch zu analysieren.</w:t>
      </w:r>
    </w:p>
    <w:sectPr w:rsidR="002F52F7" w:rsidRPr="000C0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0872"/>
    <w:multiLevelType w:val="multilevel"/>
    <w:tmpl w:val="36CE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513A"/>
    <w:multiLevelType w:val="multilevel"/>
    <w:tmpl w:val="E36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14CE"/>
    <w:multiLevelType w:val="multilevel"/>
    <w:tmpl w:val="B1C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336C9"/>
    <w:multiLevelType w:val="multilevel"/>
    <w:tmpl w:val="F9D6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972E7"/>
    <w:multiLevelType w:val="multilevel"/>
    <w:tmpl w:val="9FD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B3B44"/>
    <w:multiLevelType w:val="multilevel"/>
    <w:tmpl w:val="E3D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833A4"/>
    <w:multiLevelType w:val="multilevel"/>
    <w:tmpl w:val="98E4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B56EB"/>
    <w:multiLevelType w:val="multilevel"/>
    <w:tmpl w:val="9320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90C10"/>
    <w:multiLevelType w:val="multilevel"/>
    <w:tmpl w:val="DC0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150AA"/>
    <w:multiLevelType w:val="multilevel"/>
    <w:tmpl w:val="AE98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C23C3"/>
    <w:multiLevelType w:val="multilevel"/>
    <w:tmpl w:val="534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950E5"/>
    <w:multiLevelType w:val="multilevel"/>
    <w:tmpl w:val="423E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A4CDC"/>
    <w:multiLevelType w:val="multilevel"/>
    <w:tmpl w:val="A2A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5007C"/>
    <w:multiLevelType w:val="multilevel"/>
    <w:tmpl w:val="8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377F7"/>
    <w:multiLevelType w:val="multilevel"/>
    <w:tmpl w:val="0CF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08"/>
    <w:multiLevelType w:val="multilevel"/>
    <w:tmpl w:val="091E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B0843"/>
    <w:multiLevelType w:val="multilevel"/>
    <w:tmpl w:val="5F6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E4DB3"/>
    <w:multiLevelType w:val="multilevel"/>
    <w:tmpl w:val="188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57E91"/>
    <w:multiLevelType w:val="multilevel"/>
    <w:tmpl w:val="BCC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193202">
    <w:abstractNumId w:val="18"/>
  </w:num>
  <w:num w:numId="2" w16cid:durableId="1974631865">
    <w:abstractNumId w:val="4"/>
  </w:num>
  <w:num w:numId="3" w16cid:durableId="1521819092">
    <w:abstractNumId w:val="15"/>
  </w:num>
  <w:num w:numId="4" w16cid:durableId="653871290">
    <w:abstractNumId w:val="0"/>
  </w:num>
  <w:num w:numId="5" w16cid:durableId="2054042450">
    <w:abstractNumId w:val="7"/>
  </w:num>
  <w:num w:numId="6" w16cid:durableId="1032070218">
    <w:abstractNumId w:val="3"/>
  </w:num>
  <w:num w:numId="7" w16cid:durableId="431820539">
    <w:abstractNumId w:val="16"/>
  </w:num>
  <w:num w:numId="8" w16cid:durableId="658383669">
    <w:abstractNumId w:val="14"/>
  </w:num>
  <w:num w:numId="9" w16cid:durableId="759908837">
    <w:abstractNumId w:val="12"/>
  </w:num>
  <w:num w:numId="10" w16cid:durableId="120611530">
    <w:abstractNumId w:val="1"/>
  </w:num>
  <w:num w:numId="11" w16cid:durableId="119958613">
    <w:abstractNumId w:val="6"/>
  </w:num>
  <w:num w:numId="12" w16cid:durableId="208496653">
    <w:abstractNumId w:val="11"/>
  </w:num>
  <w:num w:numId="13" w16cid:durableId="1244685402">
    <w:abstractNumId w:val="8"/>
  </w:num>
  <w:num w:numId="14" w16cid:durableId="1463697614">
    <w:abstractNumId w:val="17"/>
  </w:num>
  <w:num w:numId="15" w16cid:durableId="2009215618">
    <w:abstractNumId w:val="5"/>
  </w:num>
  <w:num w:numId="16" w16cid:durableId="2013872480">
    <w:abstractNumId w:val="2"/>
  </w:num>
  <w:num w:numId="17" w16cid:durableId="1180894650">
    <w:abstractNumId w:val="9"/>
  </w:num>
  <w:num w:numId="18" w16cid:durableId="428237137">
    <w:abstractNumId w:val="13"/>
  </w:num>
  <w:num w:numId="19" w16cid:durableId="1568497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7C"/>
    <w:rsid w:val="000C0F22"/>
    <w:rsid w:val="002F52F7"/>
    <w:rsid w:val="004E2F7C"/>
    <w:rsid w:val="00796CD1"/>
    <w:rsid w:val="00833784"/>
    <w:rsid w:val="008A3BA4"/>
    <w:rsid w:val="0091590E"/>
    <w:rsid w:val="00BC6402"/>
    <w:rsid w:val="00DB38C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76BC"/>
  <w15:chartTrackingRefBased/>
  <w15:docId w15:val="{E4E99524-226B-4DEB-8F8C-490679C9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2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E2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2F7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2F7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2F7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2F7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2F7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2F7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2F7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2F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E2F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2F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2F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2F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2F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2F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2F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2F7C"/>
    <w:rPr>
      <w:rFonts w:eastAsiaTheme="majorEastAsia" w:cstheme="majorBidi"/>
      <w:color w:val="272727" w:themeColor="text1" w:themeTint="D8"/>
    </w:rPr>
  </w:style>
  <w:style w:type="paragraph" w:styleId="Titel">
    <w:name w:val="Title"/>
    <w:basedOn w:val="Standard"/>
    <w:next w:val="Standard"/>
    <w:link w:val="TitelZchn"/>
    <w:uiPriority w:val="10"/>
    <w:qFormat/>
    <w:rsid w:val="004E2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2F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2F7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2F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2F7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2F7C"/>
    <w:rPr>
      <w:i/>
      <w:iCs/>
      <w:color w:val="404040" w:themeColor="text1" w:themeTint="BF"/>
    </w:rPr>
  </w:style>
  <w:style w:type="paragraph" w:styleId="Listenabsatz">
    <w:name w:val="List Paragraph"/>
    <w:basedOn w:val="Standard"/>
    <w:uiPriority w:val="34"/>
    <w:qFormat/>
    <w:rsid w:val="004E2F7C"/>
    <w:pPr>
      <w:ind w:left="720"/>
      <w:contextualSpacing/>
    </w:pPr>
  </w:style>
  <w:style w:type="character" w:styleId="IntensiveHervorhebung">
    <w:name w:val="Intense Emphasis"/>
    <w:basedOn w:val="Absatz-Standardschriftart"/>
    <w:uiPriority w:val="21"/>
    <w:qFormat/>
    <w:rsid w:val="004E2F7C"/>
    <w:rPr>
      <w:i/>
      <w:iCs/>
      <w:color w:val="0F4761" w:themeColor="accent1" w:themeShade="BF"/>
    </w:rPr>
  </w:style>
  <w:style w:type="paragraph" w:styleId="IntensivesZitat">
    <w:name w:val="Intense Quote"/>
    <w:basedOn w:val="Standard"/>
    <w:next w:val="Standard"/>
    <w:link w:val="IntensivesZitatZchn"/>
    <w:uiPriority w:val="30"/>
    <w:qFormat/>
    <w:rsid w:val="004E2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2F7C"/>
    <w:rPr>
      <w:i/>
      <w:iCs/>
      <w:color w:val="0F4761" w:themeColor="accent1" w:themeShade="BF"/>
    </w:rPr>
  </w:style>
  <w:style w:type="character" w:styleId="IntensiverVerweis">
    <w:name w:val="Intense Reference"/>
    <w:basedOn w:val="Absatz-Standardschriftart"/>
    <w:uiPriority w:val="32"/>
    <w:qFormat/>
    <w:rsid w:val="004E2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255936">
      <w:bodyDiv w:val="1"/>
      <w:marLeft w:val="0"/>
      <w:marRight w:val="0"/>
      <w:marTop w:val="0"/>
      <w:marBottom w:val="0"/>
      <w:divBdr>
        <w:top w:val="none" w:sz="0" w:space="0" w:color="auto"/>
        <w:left w:val="none" w:sz="0" w:space="0" w:color="auto"/>
        <w:bottom w:val="none" w:sz="0" w:space="0" w:color="auto"/>
        <w:right w:val="none" w:sz="0" w:space="0" w:color="auto"/>
      </w:divBdr>
      <w:divsChild>
        <w:div w:id="1326130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54857">
      <w:bodyDiv w:val="1"/>
      <w:marLeft w:val="0"/>
      <w:marRight w:val="0"/>
      <w:marTop w:val="0"/>
      <w:marBottom w:val="0"/>
      <w:divBdr>
        <w:top w:val="none" w:sz="0" w:space="0" w:color="auto"/>
        <w:left w:val="none" w:sz="0" w:space="0" w:color="auto"/>
        <w:bottom w:val="none" w:sz="0" w:space="0" w:color="auto"/>
        <w:right w:val="none" w:sz="0" w:space="0" w:color="auto"/>
      </w:divBdr>
      <w:divsChild>
        <w:div w:id="17800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709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993205">
      <w:bodyDiv w:val="1"/>
      <w:marLeft w:val="0"/>
      <w:marRight w:val="0"/>
      <w:marTop w:val="0"/>
      <w:marBottom w:val="0"/>
      <w:divBdr>
        <w:top w:val="none" w:sz="0" w:space="0" w:color="auto"/>
        <w:left w:val="none" w:sz="0" w:space="0" w:color="auto"/>
        <w:bottom w:val="none" w:sz="0" w:space="0" w:color="auto"/>
        <w:right w:val="none" w:sz="0" w:space="0" w:color="auto"/>
      </w:divBdr>
      <w:divsChild>
        <w:div w:id="1463576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668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829572">
      <w:bodyDiv w:val="1"/>
      <w:marLeft w:val="0"/>
      <w:marRight w:val="0"/>
      <w:marTop w:val="0"/>
      <w:marBottom w:val="0"/>
      <w:divBdr>
        <w:top w:val="none" w:sz="0" w:space="0" w:color="auto"/>
        <w:left w:val="none" w:sz="0" w:space="0" w:color="auto"/>
        <w:bottom w:val="none" w:sz="0" w:space="0" w:color="auto"/>
        <w:right w:val="none" w:sz="0" w:space="0" w:color="auto"/>
      </w:divBdr>
      <w:divsChild>
        <w:div w:id="786702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2274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Gräubig</dc:creator>
  <cp:keywords/>
  <dc:description/>
  <cp:lastModifiedBy>Maximilian Gräubig</cp:lastModifiedBy>
  <cp:revision>5</cp:revision>
  <dcterms:created xsi:type="dcterms:W3CDTF">2026-03-30T10:27:00Z</dcterms:created>
  <dcterms:modified xsi:type="dcterms:W3CDTF">2026-03-31T10:55:00Z</dcterms:modified>
</cp:coreProperties>
</file>