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F15E4" w14:textId="77777777" w:rsidR="00E96F91" w:rsidRDefault="00E96F91" w:rsidP="00B40F7D">
      <w:pPr>
        <w:spacing w:after="0"/>
        <w:rPr>
          <w:rFonts w:ascii="Segoe UI Emoji" w:hAnsi="Segoe UI Emoji" w:cs="Segoe UI Emoji"/>
          <w:b/>
          <w:bCs/>
          <w:lang w:val="en-GB"/>
        </w:rPr>
      </w:pPr>
      <w:r w:rsidRPr="00E96F91">
        <w:rPr>
          <w:rFonts w:ascii="Segoe UI Emoji" w:hAnsi="Segoe UI Emoji" w:cs="Segoe UI Emoji"/>
          <w:b/>
          <w:bCs/>
          <w:lang w:val="en-GB"/>
        </w:rPr>
        <w:t>Information Commissioner’s Office</w:t>
      </w:r>
    </w:p>
    <w:p w14:paraId="202F0404" w14:textId="5FFFF290" w:rsidR="001916DE" w:rsidRPr="00B40F7D" w:rsidRDefault="001916DE" w:rsidP="00E96F91">
      <w:pPr>
        <w:rPr>
          <w:rFonts w:ascii="Segoe UI Emoji" w:hAnsi="Segoe UI Emoji" w:cs="Segoe UI Emoji"/>
          <w:lang w:val="en-GB"/>
        </w:rPr>
      </w:pPr>
      <w:r w:rsidRPr="00B40F7D">
        <w:rPr>
          <w:rFonts w:ascii="Segoe UI Emoji" w:hAnsi="Segoe UI Emoji" w:cs="Segoe UI Emoji"/>
          <w:lang w:val="en-GB"/>
        </w:rPr>
        <w:t>https://ico.org.uk/</w:t>
      </w:r>
    </w:p>
    <w:p w14:paraId="73788D43" w14:textId="610DF301" w:rsidR="00B40F7D" w:rsidRPr="00A4328F" w:rsidRDefault="001916DE" w:rsidP="0086051B">
      <w:pPr>
        <w:spacing w:after="0"/>
        <w:rPr>
          <w:rFonts w:ascii="Segoe UI Emoji" w:hAnsi="Segoe UI Emoji" w:cs="Segoe UI Emoji"/>
          <w:lang w:val="en-GB"/>
        </w:rPr>
      </w:pPr>
      <w:r w:rsidRPr="00A4328F">
        <w:rPr>
          <w:rFonts w:ascii="Segoe UI Emoji" w:hAnsi="Segoe UI Emoji" w:cs="Segoe UI Emoji"/>
          <w:lang w:val="en-GB"/>
        </w:rPr>
        <w:br/>
      </w:r>
    </w:p>
    <w:p w14:paraId="13FFB87A" w14:textId="6F304B52" w:rsidR="005A50A0" w:rsidRPr="00B40F7D" w:rsidRDefault="005A50A0" w:rsidP="0086051B">
      <w:pPr>
        <w:spacing w:after="0"/>
      </w:pPr>
      <w:r w:rsidRPr="00B40F7D">
        <w:t xml:space="preserve">Die 3 wichtigsten Aussagen </w:t>
      </w:r>
    </w:p>
    <w:p w14:paraId="5454CBA1" w14:textId="6B10B9EC" w:rsidR="005A50A0" w:rsidRPr="0086051B" w:rsidRDefault="005A50A0" w:rsidP="0086051B">
      <w:pPr>
        <w:spacing w:after="0"/>
        <w:rPr>
          <w:b/>
          <w:bCs/>
        </w:rPr>
      </w:pPr>
      <w:r w:rsidRPr="0086051B">
        <w:rPr>
          <w:b/>
          <w:bCs/>
        </w:rPr>
        <w:t xml:space="preserve">1. </w:t>
      </w:r>
      <w:proofErr w:type="spellStart"/>
      <w:r w:rsidRPr="0086051B">
        <w:rPr>
          <w:b/>
          <w:bCs/>
        </w:rPr>
        <w:t>Direct</w:t>
      </w:r>
      <w:proofErr w:type="spellEnd"/>
      <w:r w:rsidRPr="0086051B">
        <w:rPr>
          <w:b/>
          <w:bCs/>
        </w:rPr>
        <w:t xml:space="preserve"> Marketing ist sehr breit definiert</w:t>
      </w:r>
    </w:p>
    <w:p w14:paraId="5414B8E0" w14:textId="15530076" w:rsidR="005A50A0" w:rsidRPr="00B40F7D" w:rsidRDefault="005A50A0" w:rsidP="0086051B">
      <w:pPr>
        <w:spacing w:after="0"/>
      </w:pPr>
      <w:r w:rsidRPr="00B40F7D">
        <w:t>Kernaussage:</w:t>
      </w:r>
    </w:p>
    <w:p w14:paraId="3A055DF7" w14:textId="77777777" w:rsidR="005A50A0" w:rsidRPr="00B40F7D" w:rsidRDefault="005A50A0" w:rsidP="0086051B">
      <w:pPr>
        <w:spacing w:after="0"/>
      </w:pPr>
      <w:r w:rsidRPr="00B40F7D">
        <w:t xml:space="preserve">Fast jede personalisierte Kundenansprache zählt als </w:t>
      </w:r>
      <w:proofErr w:type="spellStart"/>
      <w:r w:rsidRPr="00B40F7D">
        <w:t>Direct</w:t>
      </w:r>
      <w:proofErr w:type="spellEnd"/>
      <w:r w:rsidRPr="00B40F7D">
        <w:t xml:space="preserve"> Marketing.</w:t>
      </w:r>
    </w:p>
    <w:p w14:paraId="7AF2987B" w14:textId="77777777" w:rsidR="005A50A0" w:rsidRPr="00B40F7D" w:rsidRDefault="005A50A0" w:rsidP="0086051B">
      <w:pPr>
        <w:spacing w:after="0"/>
      </w:pPr>
      <w:r w:rsidRPr="00B40F7D">
        <w:t>Das umfasst:</w:t>
      </w:r>
    </w:p>
    <w:p w14:paraId="47D09906" w14:textId="77777777" w:rsidR="005A50A0" w:rsidRPr="00B40F7D" w:rsidRDefault="005A50A0" w:rsidP="0086051B">
      <w:pPr>
        <w:numPr>
          <w:ilvl w:val="0"/>
          <w:numId w:val="1"/>
        </w:numPr>
        <w:spacing w:after="0"/>
      </w:pPr>
      <w:r w:rsidRPr="00B40F7D">
        <w:t xml:space="preserve">E-Mails </w:t>
      </w:r>
    </w:p>
    <w:p w14:paraId="288B5C37" w14:textId="77777777" w:rsidR="005A50A0" w:rsidRPr="00B40F7D" w:rsidRDefault="005A50A0" w:rsidP="0086051B">
      <w:pPr>
        <w:numPr>
          <w:ilvl w:val="0"/>
          <w:numId w:val="1"/>
        </w:numPr>
        <w:spacing w:after="0"/>
      </w:pPr>
      <w:r w:rsidRPr="00B40F7D">
        <w:t xml:space="preserve">personalisierte Werbung </w:t>
      </w:r>
    </w:p>
    <w:p w14:paraId="055D6614" w14:textId="77777777" w:rsidR="005A50A0" w:rsidRPr="00B40F7D" w:rsidRDefault="005A50A0" w:rsidP="0086051B">
      <w:pPr>
        <w:numPr>
          <w:ilvl w:val="0"/>
          <w:numId w:val="1"/>
        </w:numPr>
        <w:spacing w:after="0"/>
      </w:pPr>
      <w:r w:rsidRPr="00B40F7D">
        <w:t xml:space="preserve">Produktempfehlungen </w:t>
      </w:r>
    </w:p>
    <w:p w14:paraId="6B21B44D" w14:textId="77777777" w:rsidR="005A50A0" w:rsidRPr="00B40F7D" w:rsidRDefault="005A50A0" w:rsidP="0086051B">
      <w:pPr>
        <w:numPr>
          <w:ilvl w:val="0"/>
          <w:numId w:val="1"/>
        </w:numPr>
        <w:spacing w:after="0"/>
      </w:pPr>
      <w:r w:rsidRPr="00B40F7D">
        <w:t xml:space="preserve">Targeting im E-Commerce </w:t>
      </w:r>
    </w:p>
    <w:p w14:paraId="070EE02B" w14:textId="38AC19DD" w:rsidR="005A50A0" w:rsidRPr="00B40F7D" w:rsidRDefault="005A50A0" w:rsidP="0086051B">
      <w:pPr>
        <w:spacing w:after="0"/>
      </w:pPr>
      <w:r w:rsidRPr="00B40F7D">
        <w:t xml:space="preserve">Wichtig für </w:t>
      </w:r>
      <w:r w:rsidR="00B40F7D">
        <w:t>uns</w:t>
      </w:r>
      <w:r w:rsidRPr="00B40F7D">
        <w:t>:</w:t>
      </w:r>
    </w:p>
    <w:p w14:paraId="60BA7E34" w14:textId="4D3A0DFF" w:rsidR="005A50A0" w:rsidRPr="00B40F7D" w:rsidRDefault="00B40F7D" w:rsidP="0086051B">
      <w:pPr>
        <w:numPr>
          <w:ilvl w:val="0"/>
          <w:numId w:val="2"/>
        </w:numPr>
        <w:spacing w:after="0"/>
      </w:pPr>
      <w:r>
        <w:t>Unse</w:t>
      </w:r>
      <w:r w:rsidR="005A50A0" w:rsidRPr="00B40F7D">
        <w:t xml:space="preserve">re gesamte Personalisierungslogik fällt darunter </w:t>
      </w:r>
    </w:p>
    <w:p w14:paraId="6D886DA6" w14:textId="77777777" w:rsidR="005A50A0" w:rsidRPr="00B40F7D" w:rsidRDefault="005A50A0" w:rsidP="0086051B">
      <w:pPr>
        <w:numPr>
          <w:ilvl w:val="0"/>
          <w:numId w:val="2"/>
        </w:numPr>
        <w:spacing w:after="0"/>
      </w:pPr>
      <w:r w:rsidRPr="00B40F7D">
        <w:t xml:space="preserve">also: DSGVO + Marketing-Regeln greifen immer </w:t>
      </w:r>
    </w:p>
    <w:p w14:paraId="25E37490" w14:textId="43B1AE0D" w:rsidR="005A50A0" w:rsidRPr="00B40F7D" w:rsidRDefault="005A50A0" w:rsidP="005A50A0">
      <w:pPr>
        <w:rPr>
          <w:b/>
          <w:bCs/>
        </w:rPr>
      </w:pPr>
      <w:r w:rsidRPr="00B40F7D">
        <w:rPr>
          <w:b/>
          <w:bCs/>
        </w:rPr>
        <w:t>Formulierung für Bericht:</w:t>
      </w:r>
    </w:p>
    <w:p w14:paraId="21FB8A83" w14:textId="77777777" w:rsidR="005A50A0" w:rsidRPr="00B40F7D" w:rsidRDefault="005A50A0" w:rsidP="005A50A0">
      <w:pPr>
        <w:rPr>
          <w:b/>
          <w:bCs/>
        </w:rPr>
      </w:pPr>
      <w:r w:rsidRPr="00B40F7D">
        <w:rPr>
          <w:b/>
          <w:bCs/>
        </w:rPr>
        <w:t xml:space="preserve">Nach der ICO-Definition umfasst </w:t>
      </w:r>
      <w:proofErr w:type="spellStart"/>
      <w:r w:rsidRPr="00B40F7D">
        <w:rPr>
          <w:b/>
          <w:bCs/>
        </w:rPr>
        <w:t>Direct</w:t>
      </w:r>
      <w:proofErr w:type="spellEnd"/>
      <w:r w:rsidRPr="00B40F7D">
        <w:rPr>
          <w:b/>
          <w:bCs/>
        </w:rPr>
        <w:t xml:space="preserve"> Marketing jede Form der direkten Ansprache von Individuen, einschließlich personalisierter Werbung und Produktempfehlungen. Damit unterliegt KI-gestützte Personalisierung grundsätzlich den Anforderungen des Datenschutzrechts.</w:t>
      </w:r>
    </w:p>
    <w:p w14:paraId="49FD8108" w14:textId="77777777" w:rsidR="005A50A0" w:rsidRPr="00B40F7D" w:rsidRDefault="00000000" w:rsidP="005A50A0">
      <w:r>
        <w:pict w14:anchorId="76957203">
          <v:rect id="_x0000_i1025" style="width:0;height:1.5pt" o:hralign="center" o:hrstd="t" o:hr="t" fillcolor="#a0a0a0" stroked="f"/>
        </w:pict>
      </w:r>
    </w:p>
    <w:p w14:paraId="1D4BE7A6" w14:textId="4746858C" w:rsidR="005A50A0" w:rsidRPr="0086051B" w:rsidRDefault="005A50A0" w:rsidP="0086051B">
      <w:pPr>
        <w:spacing w:after="0"/>
        <w:rPr>
          <w:b/>
          <w:bCs/>
        </w:rPr>
      </w:pPr>
      <w:r w:rsidRPr="0086051B">
        <w:rPr>
          <w:b/>
          <w:bCs/>
        </w:rPr>
        <w:t>2. Es braucht immer eine Rechtsgrundlage</w:t>
      </w:r>
    </w:p>
    <w:p w14:paraId="040299AF" w14:textId="3B374FB2" w:rsidR="005A50A0" w:rsidRPr="00B40F7D" w:rsidRDefault="005A50A0" w:rsidP="0086051B">
      <w:pPr>
        <w:spacing w:after="0"/>
      </w:pPr>
      <w:r w:rsidRPr="00B40F7D">
        <w:t>Kernaussage:</w:t>
      </w:r>
    </w:p>
    <w:p w14:paraId="72CE81E6" w14:textId="77777777" w:rsidR="005A50A0" w:rsidRPr="00B40F7D" w:rsidRDefault="005A50A0" w:rsidP="0086051B">
      <w:pPr>
        <w:spacing w:after="0"/>
      </w:pPr>
      <w:r w:rsidRPr="00B40F7D">
        <w:t>Personalisierung ist nur erlaubt, wenn eine gültige Rechtsgrundlage vorliegt.</w:t>
      </w:r>
    </w:p>
    <w:p w14:paraId="775A3EA6" w14:textId="77777777" w:rsidR="005A50A0" w:rsidRPr="00B40F7D" w:rsidRDefault="005A50A0" w:rsidP="0086051B">
      <w:pPr>
        <w:spacing w:after="0"/>
      </w:pPr>
      <w:r w:rsidRPr="00B40F7D">
        <w:t>Typisch:</w:t>
      </w:r>
    </w:p>
    <w:p w14:paraId="5C226E4C" w14:textId="77777777" w:rsidR="005A50A0" w:rsidRPr="00B40F7D" w:rsidRDefault="005A50A0" w:rsidP="0086051B">
      <w:pPr>
        <w:numPr>
          <w:ilvl w:val="0"/>
          <w:numId w:val="3"/>
        </w:numPr>
        <w:spacing w:after="0"/>
      </w:pPr>
      <w:proofErr w:type="spellStart"/>
      <w:r w:rsidRPr="00B40F7D">
        <w:t>Consent</w:t>
      </w:r>
      <w:proofErr w:type="spellEnd"/>
      <w:r w:rsidRPr="00B40F7D">
        <w:t xml:space="preserve"> (Einwilligung) </w:t>
      </w:r>
    </w:p>
    <w:p w14:paraId="2FEE4D86" w14:textId="77777777" w:rsidR="005A50A0" w:rsidRPr="00B40F7D" w:rsidRDefault="005A50A0" w:rsidP="0086051B">
      <w:pPr>
        <w:numPr>
          <w:ilvl w:val="0"/>
          <w:numId w:val="3"/>
        </w:numPr>
        <w:spacing w:after="0"/>
      </w:pPr>
      <w:proofErr w:type="spellStart"/>
      <w:r w:rsidRPr="00B40F7D">
        <w:t>Legitimate</w:t>
      </w:r>
      <w:proofErr w:type="spellEnd"/>
      <w:r w:rsidRPr="00B40F7D">
        <w:t xml:space="preserve"> Interest (berechtigtes Interesse) </w:t>
      </w:r>
    </w:p>
    <w:p w14:paraId="6420E771" w14:textId="18B8B737" w:rsidR="005A50A0" w:rsidRPr="00B40F7D" w:rsidRDefault="005A50A0" w:rsidP="0086051B">
      <w:pPr>
        <w:spacing w:after="0"/>
      </w:pPr>
      <w:r w:rsidRPr="00B40F7D">
        <w:t>ABER:</w:t>
      </w:r>
    </w:p>
    <w:p w14:paraId="5D5BCB1E" w14:textId="77777777" w:rsidR="005A50A0" w:rsidRPr="00B40F7D" w:rsidRDefault="005A50A0" w:rsidP="0086051B">
      <w:pPr>
        <w:numPr>
          <w:ilvl w:val="0"/>
          <w:numId w:val="4"/>
        </w:numPr>
        <w:spacing w:after="0"/>
      </w:pPr>
      <w:r w:rsidRPr="00B40F7D">
        <w:t xml:space="preserve">je stärker personalisiert → desto schwieriger wird </w:t>
      </w:r>
      <w:proofErr w:type="spellStart"/>
      <w:r w:rsidRPr="00B40F7D">
        <w:t>Legitimate</w:t>
      </w:r>
      <w:proofErr w:type="spellEnd"/>
      <w:r w:rsidRPr="00B40F7D">
        <w:t xml:space="preserve"> Interest </w:t>
      </w:r>
    </w:p>
    <w:p w14:paraId="258C1B69" w14:textId="4F525ECB" w:rsidR="005A50A0" w:rsidRPr="00B40F7D" w:rsidRDefault="005A50A0" w:rsidP="0086051B">
      <w:pPr>
        <w:spacing w:after="0"/>
      </w:pPr>
      <w:r w:rsidRPr="00B40F7D">
        <w:t xml:space="preserve">Verbindung zu </w:t>
      </w:r>
      <w:r w:rsidR="00F5409E">
        <w:t>unse</w:t>
      </w:r>
      <w:r w:rsidRPr="00B40F7D">
        <w:t>rem Projekt:</w:t>
      </w:r>
    </w:p>
    <w:p w14:paraId="0B045900" w14:textId="77777777" w:rsidR="005A50A0" w:rsidRPr="00B40F7D" w:rsidRDefault="005A50A0" w:rsidP="0086051B">
      <w:pPr>
        <w:numPr>
          <w:ilvl w:val="0"/>
          <w:numId w:val="5"/>
        </w:numPr>
        <w:spacing w:after="0"/>
      </w:pPr>
      <w:r w:rsidRPr="00B40F7D">
        <w:t xml:space="preserve">niedrige Personalisierung = eher ok </w:t>
      </w:r>
    </w:p>
    <w:p w14:paraId="40D6FDE9" w14:textId="77777777" w:rsidR="005A50A0" w:rsidRPr="00B40F7D" w:rsidRDefault="005A50A0" w:rsidP="0086051B">
      <w:pPr>
        <w:numPr>
          <w:ilvl w:val="0"/>
          <w:numId w:val="5"/>
        </w:numPr>
        <w:spacing w:after="0"/>
      </w:pPr>
      <w:r w:rsidRPr="00B40F7D">
        <w:t xml:space="preserve">hohe Personalisierung = eher </w:t>
      </w:r>
      <w:proofErr w:type="spellStart"/>
      <w:r w:rsidRPr="00B40F7D">
        <w:t>Consent</w:t>
      </w:r>
      <w:proofErr w:type="spellEnd"/>
      <w:r w:rsidRPr="00B40F7D">
        <w:t xml:space="preserve"> nötig </w:t>
      </w:r>
    </w:p>
    <w:p w14:paraId="12D7B43B" w14:textId="1E8192CC" w:rsidR="005A50A0" w:rsidRPr="00F5409E" w:rsidRDefault="005A50A0" w:rsidP="005A50A0">
      <w:pPr>
        <w:rPr>
          <w:b/>
          <w:bCs/>
        </w:rPr>
      </w:pPr>
      <w:r w:rsidRPr="00F5409E">
        <w:rPr>
          <w:b/>
          <w:bCs/>
        </w:rPr>
        <w:t>Formulierung für Bericht:</w:t>
      </w:r>
    </w:p>
    <w:p w14:paraId="7829F414" w14:textId="77777777" w:rsidR="005A50A0" w:rsidRPr="00F5409E" w:rsidRDefault="005A50A0" w:rsidP="005A50A0">
      <w:pPr>
        <w:rPr>
          <w:b/>
          <w:bCs/>
        </w:rPr>
      </w:pPr>
      <w:r w:rsidRPr="00F5409E">
        <w:rPr>
          <w:b/>
          <w:bCs/>
        </w:rPr>
        <w:t>Die Nutzung personenbezogener Daten für personalisierte Marketingzwecke erfordert stets eine gültige Rechtsgrundlage. Während einfache Segmentierung häufig auf berechtigtem Interesse beruhen kann, steigt mit zunehmender Individualisierung die Notwendigkeit expliziter Einwilligung.</w:t>
      </w:r>
    </w:p>
    <w:p w14:paraId="7C858964" w14:textId="77777777" w:rsidR="005A50A0" w:rsidRPr="00B40F7D" w:rsidRDefault="00000000" w:rsidP="005A50A0">
      <w:r>
        <w:lastRenderedPageBreak/>
        <w:pict w14:anchorId="5E43E070">
          <v:rect id="_x0000_i1026" style="width:0;height:1.5pt" o:hralign="center" o:hrstd="t" o:hr="t" fillcolor="#a0a0a0" stroked="f"/>
        </w:pict>
      </w:r>
    </w:p>
    <w:p w14:paraId="29F4B159" w14:textId="727F0990" w:rsidR="005A50A0" w:rsidRPr="0086051B" w:rsidRDefault="005A50A0" w:rsidP="0086051B">
      <w:pPr>
        <w:spacing w:after="0"/>
        <w:rPr>
          <w:b/>
          <w:bCs/>
        </w:rPr>
      </w:pPr>
      <w:r w:rsidRPr="0086051B">
        <w:rPr>
          <w:b/>
          <w:bCs/>
        </w:rPr>
        <w:t>3. Nutzer haben ein absolutes Widerspruchsrecht</w:t>
      </w:r>
    </w:p>
    <w:p w14:paraId="2B446C17" w14:textId="7F562B55" w:rsidR="005A50A0" w:rsidRPr="00B40F7D" w:rsidRDefault="005A50A0" w:rsidP="0086051B">
      <w:pPr>
        <w:spacing w:after="0"/>
      </w:pPr>
      <w:r w:rsidRPr="00B40F7D">
        <w:t>Kernaussage:</w:t>
      </w:r>
    </w:p>
    <w:p w14:paraId="7AF37024" w14:textId="274C44E4" w:rsidR="005A50A0" w:rsidRPr="00B40F7D" w:rsidRDefault="005A50A0" w:rsidP="0086051B">
      <w:pPr>
        <w:spacing w:after="0"/>
      </w:pPr>
      <w:r w:rsidRPr="00B40F7D">
        <w:t xml:space="preserve">Menschen können jederzeit gegen </w:t>
      </w:r>
      <w:proofErr w:type="spellStart"/>
      <w:r w:rsidRPr="00B40F7D">
        <w:t>Direct</w:t>
      </w:r>
      <w:proofErr w:type="spellEnd"/>
      <w:r w:rsidRPr="00B40F7D">
        <w:t xml:space="preserve"> Marketing widersprechen — und dann m</w:t>
      </w:r>
      <w:r w:rsidR="00F5409E">
        <w:t>uss Unternehmen</w:t>
      </w:r>
      <w:r w:rsidRPr="00B40F7D">
        <w:t xml:space="preserve"> stoppen.</w:t>
      </w:r>
    </w:p>
    <w:p w14:paraId="68220159" w14:textId="568A1C1A" w:rsidR="005A50A0" w:rsidRPr="00B40F7D" w:rsidRDefault="005A50A0" w:rsidP="0086051B">
      <w:pPr>
        <w:spacing w:after="0"/>
      </w:pPr>
      <w:r w:rsidRPr="00B40F7D">
        <w:t>Das ist besonders wichtig:</w:t>
      </w:r>
    </w:p>
    <w:p w14:paraId="7B9A9F4D" w14:textId="77777777" w:rsidR="005A50A0" w:rsidRPr="00B40F7D" w:rsidRDefault="005A50A0" w:rsidP="0086051B">
      <w:pPr>
        <w:numPr>
          <w:ilvl w:val="0"/>
          <w:numId w:val="6"/>
        </w:numPr>
        <w:spacing w:after="0"/>
      </w:pPr>
      <w:r w:rsidRPr="00B40F7D">
        <w:t xml:space="preserve">unabhängig von der Rechtsgrundlage </w:t>
      </w:r>
    </w:p>
    <w:p w14:paraId="75DE435B" w14:textId="77777777" w:rsidR="005A50A0" w:rsidRPr="00B40F7D" w:rsidRDefault="005A50A0" w:rsidP="0086051B">
      <w:pPr>
        <w:numPr>
          <w:ilvl w:val="0"/>
          <w:numId w:val="6"/>
        </w:numPr>
        <w:spacing w:after="0"/>
      </w:pPr>
      <w:r w:rsidRPr="00B40F7D">
        <w:t xml:space="preserve">gilt immer </w:t>
      </w:r>
    </w:p>
    <w:p w14:paraId="6ACAF9F5" w14:textId="0B4B3330" w:rsidR="005A50A0" w:rsidRPr="00B40F7D" w:rsidRDefault="005A50A0" w:rsidP="0086051B">
      <w:pPr>
        <w:spacing w:after="0"/>
      </w:pPr>
      <w:r w:rsidRPr="00B40F7D">
        <w:t xml:space="preserve">Verbindung zu </w:t>
      </w:r>
      <w:r w:rsidR="00F5409E">
        <w:t>unse</w:t>
      </w:r>
      <w:r w:rsidRPr="00B40F7D">
        <w:t>rem Projekt:</w:t>
      </w:r>
    </w:p>
    <w:p w14:paraId="07E42E9C" w14:textId="77777777" w:rsidR="005A50A0" w:rsidRPr="00B40F7D" w:rsidRDefault="005A50A0" w:rsidP="0086051B">
      <w:pPr>
        <w:numPr>
          <w:ilvl w:val="0"/>
          <w:numId w:val="7"/>
        </w:numPr>
        <w:spacing w:after="0"/>
      </w:pPr>
      <w:r w:rsidRPr="00B40F7D">
        <w:t xml:space="preserve">je aggressiver die Personalisierung → desto kritischer </w:t>
      </w:r>
    </w:p>
    <w:p w14:paraId="57DCBADC" w14:textId="730CE292" w:rsidR="005A50A0" w:rsidRPr="00B40F7D" w:rsidRDefault="005A50A0" w:rsidP="0086051B">
      <w:pPr>
        <w:numPr>
          <w:ilvl w:val="0"/>
          <w:numId w:val="7"/>
        </w:numPr>
        <w:spacing w:after="0"/>
      </w:pPr>
      <w:r w:rsidRPr="00B40F7D">
        <w:t xml:space="preserve">wichtig für </w:t>
      </w:r>
      <w:r w:rsidR="00F5409E">
        <w:t>die</w:t>
      </w:r>
      <w:r w:rsidRPr="00B40F7D">
        <w:t xml:space="preserve"> H3 (Grenze!) </w:t>
      </w:r>
    </w:p>
    <w:p w14:paraId="49F97FDC" w14:textId="16ACD2E7" w:rsidR="005A50A0" w:rsidRPr="00F5409E" w:rsidRDefault="005A50A0" w:rsidP="005A50A0">
      <w:pPr>
        <w:rPr>
          <w:b/>
          <w:bCs/>
        </w:rPr>
      </w:pPr>
      <w:r w:rsidRPr="00F5409E">
        <w:rPr>
          <w:b/>
          <w:bCs/>
        </w:rPr>
        <w:t>Formulierung für Bericht:</w:t>
      </w:r>
    </w:p>
    <w:p w14:paraId="03AAF105" w14:textId="77777777" w:rsidR="005A50A0" w:rsidRPr="00F5409E" w:rsidRDefault="005A50A0" w:rsidP="005A50A0">
      <w:pPr>
        <w:rPr>
          <w:b/>
          <w:bCs/>
        </w:rPr>
      </w:pPr>
      <w:r w:rsidRPr="00F5409E">
        <w:rPr>
          <w:b/>
          <w:bCs/>
        </w:rPr>
        <w:t>Betroffene Personen haben ein uneingeschränktes Recht, der Verarbeitung ihrer Daten für Direktmarketingzwecke zu widersprechen. Unternehmen sind verpflichtet, diesem Widerspruch unverzüglich nachzukommen, was insbesondere bei hochgradig personalisierten Systemen relevante Einschränkungen mit sich bringt.</w:t>
      </w:r>
    </w:p>
    <w:p w14:paraId="7AA46FDC" w14:textId="77777777" w:rsidR="005A50A0" w:rsidRPr="00B40F7D" w:rsidRDefault="00000000" w:rsidP="005A50A0">
      <w:r>
        <w:pict w14:anchorId="1D02EB0B">
          <v:rect id="_x0000_i1027" style="width:0;height:1.5pt" o:hralign="center" o:hrstd="t" o:hr="t" fillcolor="#a0a0a0" stroked="f"/>
        </w:pict>
      </w:r>
    </w:p>
    <w:p w14:paraId="0D036AAD" w14:textId="77777777" w:rsidR="005A50A0" w:rsidRPr="00F5409E" w:rsidRDefault="005A50A0" w:rsidP="005A50A0">
      <w:pPr>
        <w:rPr>
          <w:b/>
          <w:bCs/>
        </w:rPr>
      </w:pPr>
      <w:r w:rsidRPr="00F5409E">
        <w:rPr>
          <w:b/>
          <w:bCs/>
        </w:rPr>
        <w:t>„Mit zunehmender Individualisierung verschiebt sich die rechtliche Grundlage von berechtigtem Interesse hin zu einwilligungsbasierter Verarbeitung.“</w:t>
      </w:r>
    </w:p>
    <w:p w14:paraId="04C5F31E" w14:textId="77777777" w:rsidR="00BD5327" w:rsidRPr="00B40F7D" w:rsidRDefault="00BD5327"/>
    <w:p w14:paraId="2A60066E" w14:textId="77777777" w:rsidR="00BD5327" w:rsidRPr="00B40F7D" w:rsidRDefault="00BD5327"/>
    <w:p w14:paraId="2117240A" w14:textId="5914CD0D" w:rsidR="00BD5327" w:rsidRPr="00B40F7D" w:rsidRDefault="00BD5327" w:rsidP="0086051B">
      <w:pPr>
        <w:spacing w:after="0"/>
      </w:pPr>
      <w:r w:rsidRPr="00B40F7D">
        <w:t xml:space="preserve">Verbindung zu </w:t>
      </w:r>
      <w:r w:rsidR="00F5409E">
        <w:t>unse</w:t>
      </w:r>
      <w:r w:rsidRPr="00B40F7D">
        <w:t>rem Projekt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2835"/>
      </w:tblGrid>
      <w:tr w:rsidR="00BD5327" w:rsidRPr="00B40F7D" w14:paraId="5DF05F45" w14:textId="77777777" w:rsidTr="00F5409E">
        <w:trPr>
          <w:tblHeader/>
          <w:tblCellSpacing w:w="15" w:type="dxa"/>
        </w:trPr>
        <w:tc>
          <w:tcPr>
            <w:tcW w:w="2649" w:type="dxa"/>
            <w:vAlign w:val="center"/>
            <w:hideMark/>
          </w:tcPr>
          <w:p w14:paraId="0FCE53DA" w14:textId="77777777" w:rsidR="00BD5327" w:rsidRPr="00B40F7D" w:rsidRDefault="00BD5327" w:rsidP="0086051B">
            <w:pPr>
              <w:spacing w:after="0"/>
            </w:pPr>
            <w:r w:rsidRPr="00B40F7D">
              <w:t>Personalisierung</w:t>
            </w:r>
          </w:p>
        </w:tc>
        <w:tc>
          <w:tcPr>
            <w:tcW w:w="2790" w:type="dxa"/>
            <w:vAlign w:val="center"/>
            <w:hideMark/>
          </w:tcPr>
          <w:p w14:paraId="797378DB" w14:textId="77777777" w:rsidR="00BD5327" w:rsidRPr="00B40F7D" w:rsidRDefault="00BD5327" w:rsidP="0086051B">
            <w:pPr>
              <w:spacing w:after="0"/>
            </w:pPr>
            <w:r w:rsidRPr="00B40F7D">
              <w:t>Rechtlich</w:t>
            </w:r>
          </w:p>
        </w:tc>
      </w:tr>
      <w:tr w:rsidR="00BD5327" w:rsidRPr="00B40F7D" w14:paraId="6EC331E9" w14:textId="77777777" w:rsidTr="00F5409E">
        <w:trPr>
          <w:tblCellSpacing w:w="15" w:type="dxa"/>
        </w:trPr>
        <w:tc>
          <w:tcPr>
            <w:tcW w:w="2649" w:type="dxa"/>
            <w:vAlign w:val="center"/>
            <w:hideMark/>
          </w:tcPr>
          <w:p w14:paraId="6983C1B1" w14:textId="77777777" w:rsidR="00BD5327" w:rsidRPr="00B40F7D" w:rsidRDefault="00BD5327" w:rsidP="0086051B">
            <w:pPr>
              <w:spacing w:after="0"/>
            </w:pPr>
            <w:r w:rsidRPr="00B40F7D">
              <w:t>generisch</w:t>
            </w:r>
          </w:p>
        </w:tc>
        <w:tc>
          <w:tcPr>
            <w:tcW w:w="2790" w:type="dxa"/>
            <w:vAlign w:val="center"/>
            <w:hideMark/>
          </w:tcPr>
          <w:p w14:paraId="7EAA8527" w14:textId="77777777" w:rsidR="00BD5327" w:rsidRPr="00B40F7D" w:rsidRDefault="00BD5327" w:rsidP="0086051B">
            <w:pPr>
              <w:spacing w:after="0"/>
            </w:pPr>
            <w:r w:rsidRPr="00B40F7D">
              <w:t>unkritisch</w:t>
            </w:r>
          </w:p>
        </w:tc>
      </w:tr>
      <w:tr w:rsidR="00BD5327" w:rsidRPr="00B40F7D" w14:paraId="6BE14354" w14:textId="77777777" w:rsidTr="00F5409E">
        <w:trPr>
          <w:tblCellSpacing w:w="15" w:type="dxa"/>
        </w:trPr>
        <w:tc>
          <w:tcPr>
            <w:tcW w:w="2649" w:type="dxa"/>
            <w:vAlign w:val="center"/>
            <w:hideMark/>
          </w:tcPr>
          <w:p w14:paraId="515EA484" w14:textId="77777777" w:rsidR="00BD5327" w:rsidRPr="00B40F7D" w:rsidRDefault="00BD5327" w:rsidP="0086051B">
            <w:pPr>
              <w:spacing w:after="0"/>
            </w:pPr>
            <w:r w:rsidRPr="00B40F7D">
              <w:t>Segment</w:t>
            </w:r>
          </w:p>
        </w:tc>
        <w:tc>
          <w:tcPr>
            <w:tcW w:w="2790" w:type="dxa"/>
            <w:vAlign w:val="center"/>
            <w:hideMark/>
          </w:tcPr>
          <w:p w14:paraId="36DA32F2" w14:textId="77777777" w:rsidR="00BD5327" w:rsidRPr="00B40F7D" w:rsidRDefault="00BD5327" w:rsidP="0086051B">
            <w:pPr>
              <w:spacing w:after="0"/>
            </w:pPr>
            <w:r w:rsidRPr="00B40F7D">
              <w:t>meist ok</w:t>
            </w:r>
          </w:p>
        </w:tc>
      </w:tr>
      <w:tr w:rsidR="00BD5327" w:rsidRPr="00B40F7D" w14:paraId="5F21CE47" w14:textId="77777777" w:rsidTr="00F5409E">
        <w:trPr>
          <w:tblCellSpacing w:w="15" w:type="dxa"/>
        </w:trPr>
        <w:tc>
          <w:tcPr>
            <w:tcW w:w="2649" w:type="dxa"/>
            <w:vAlign w:val="center"/>
            <w:hideMark/>
          </w:tcPr>
          <w:p w14:paraId="3BE0F06A" w14:textId="77777777" w:rsidR="00BD5327" w:rsidRPr="00B40F7D" w:rsidRDefault="00BD5327" w:rsidP="0086051B">
            <w:pPr>
              <w:spacing w:after="0"/>
            </w:pPr>
            <w:r w:rsidRPr="00B40F7D">
              <w:t>individuell</w:t>
            </w:r>
          </w:p>
        </w:tc>
        <w:tc>
          <w:tcPr>
            <w:tcW w:w="2790" w:type="dxa"/>
            <w:vAlign w:val="center"/>
            <w:hideMark/>
          </w:tcPr>
          <w:p w14:paraId="3F73F8EF" w14:textId="77777777" w:rsidR="00BD5327" w:rsidRPr="00B40F7D" w:rsidRDefault="00BD5327" w:rsidP="0086051B">
            <w:pPr>
              <w:spacing w:after="0"/>
            </w:pPr>
            <w:r w:rsidRPr="00B40F7D">
              <w:t>kritisch (</w:t>
            </w:r>
            <w:proofErr w:type="spellStart"/>
            <w:r w:rsidRPr="00B40F7D">
              <w:t>Consent</w:t>
            </w:r>
            <w:proofErr w:type="spellEnd"/>
            <w:r w:rsidRPr="00B40F7D">
              <w:t xml:space="preserve"> nötig)</w:t>
            </w:r>
          </w:p>
        </w:tc>
      </w:tr>
    </w:tbl>
    <w:p w14:paraId="2EF35163" w14:textId="050BB2B0" w:rsidR="00BD5327" w:rsidRPr="00B40F7D" w:rsidRDefault="00BD5327" w:rsidP="0086051B">
      <w:pPr>
        <w:spacing w:after="0"/>
      </w:pPr>
      <w:r w:rsidRPr="00B40F7D">
        <w:t>Das ist die Grundlage für</w:t>
      </w:r>
      <w:r w:rsidR="00F5409E">
        <w:t xml:space="preserve"> </w:t>
      </w:r>
      <w:r w:rsidRPr="00B40F7D">
        <w:t>de</w:t>
      </w:r>
      <w:r w:rsidR="00F5409E">
        <w:t>n</w:t>
      </w:r>
      <w:r w:rsidRPr="00B40F7D">
        <w:t xml:space="preserve"> Risk Score + H3</w:t>
      </w:r>
    </w:p>
    <w:p w14:paraId="47860367" w14:textId="77777777" w:rsidR="00BD5327" w:rsidRPr="00B40F7D" w:rsidRDefault="00000000" w:rsidP="00BD5327">
      <w:r>
        <w:pict w14:anchorId="1675197F">
          <v:rect id="_x0000_i1028" style="width:0;height:1.5pt" o:hralign="center" o:hrstd="t" o:hr="t" fillcolor="#a0a0a0" stroked="f"/>
        </w:pict>
      </w:r>
    </w:p>
    <w:p w14:paraId="3DBFC13E" w14:textId="77777777" w:rsidR="00A4328F" w:rsidRDefault="00A4328F" w:rsidP="00BD5327"/>
    <w:p w14:paraId="49A5C625" w14:textId="77777777" w:rsidR="00A4328F" w:rsidRDefault="00A4328F" w:rsidP="00BD5327"/>
    <w:p w14:paraId="1AEA1EED" w14:textId="77777777" w:rsidR="00A4328F" w:rsidRDefault="00A4328F" w:rsidP="00BD5327"/>
    <w:p w14:paraId="01385186" w14:textId="77777777" w:rsidR="00A4328F" w:rsidRDefault="00A4328F" w:rsidP="00BD5327"/>
    <w:p w14:paraId="4D0EC16D" w14:textId="77777777" w:rsidR="00A4328F" w:rsidRDefault="00A4328F" w:rsidP="00BD5327"/>
    <w:p w14:paraId="0A08870A" w14:textId="689C3E4B" w:rsidR="00BD5327" w:rsidRPr="00B40F7D" w:rsidRDefault="0086051B" w:rsidP="00BD5327">
      <w:r>
        <w:lastRenderedPageBreak/>
        <w:t>Zusammenfassung</w:t>
      </w:r>
      <w:r w:rsidR="00BD5327" w:rsidRPr="00B40F7D">
        <w:t xml:space="preserve"> </w:t>
      </w:r>
    </w:p>
    <w:p w14:paraId="0431429C" w14:textId="2CAE0D57" w:rsidR="00BD5327" w:rsidRPr="00B40F7D" w:rsidRDefault="00BD5327" w:rsidP="00BD5327">
      <w:proofErr w:type="spellStart"/>
      <w:r w:rsidRPr="00B40F7D">
        <w:t>Direct</w:t>
      </w:r>
      <w:proofErr w:type="spellEnd"/>
      <w:r w:rsidRPr="00B40F7D">
        <w:t xml:space="preserve"> Marketing und rechtliche Anforderungen</w:t>
      </w:r>
    </w:p>
    <w:p w14:paraId="70D50215" w14:textId="77777777" w:rsidR="00BD5327" w:rsidRPr="00B40F7D" w:rsidRDefault="00BD5327" w:rsidP="00BD5327">
      <w:r w:rsidRPr="00B40F7D">
        <w:t xml:space="preserve">Nach der </w:t>
      </w:r>
      <w:proofErr w:type="spellStart"/>
      <w:r w:rsidRPr="00B40F7D">
        <w:t>Guidance</w:t>
      </w:r>
      <w:proofErr w:type="spellEnd"/>
      <w:r w:rsidRPr="00B40F7D">
        <w:t xml:space="preserve"> des Information </w:t>
      </w:r>
      <w:proofErr w:type="spellStart"/>
      <w:r w:rsidRPr="00B40F7D">
        <w:t>Commissioner's</w:t>
      </w:r>
      <w:proofErr w:type="spellEnd"/>
      <w:r w:rsidRPr="00B40F7D">
        <w:t xml:space="preserve"> Office umfasst </w:t>
      </w:r>
      <w:proofErr w:type="spellStart"/>
      <w:r w:rsidRPr="00B40F7D">
        <w:t>Direct</w:t>
      </w:r>
      <w:proofErr w:type="spellEnd"/>
      <w:r w:rsidRPr="00B40F7D">
        <w:t xml:space="preserve"> Marketing jede Form der direkten Ansprache von Individuen, einschließlich personalisierter Werbung und Produktempfehlungen. Damit fallen sämtliche im Projekt betrachteten Personalisierungsansätze unter die regulatorischen Anforderungen des Datenschutzrechts.</w:t>
      </w:r>
    </w:p>
    <w:p w14:paraId="36BDCE4D" w14:textId="77777777" w:rsidR="00BD5327" w:rsidRPr="00B40F7D" w:rsidRDefault="00BD5327" w:rsidP="00BD5327">
      <w:r w:rsidRPr="00B40F7D">
        <w:t>Für die Verarbeitung personenbezogener Daten im Marketing ist stets eine gültige Rechtsgrundlage erforderlich. In der Praxis kommen insbesondere die Einwilligung der betroffenen Person (</w:t>
      </w:r>
      <w:proofErr w:type="spellStart"/>
      <w:r w:rsidRPr="00B40F7D">
        <w:t>Consent</w:t>
      </w:r>
      <w:proofErr w:type="spellEnd"/>
      <w:r w:rsidRPr="00B40F7D">
        <w:t>) sowie das berechtigte Interesse (</w:t>
      </w:r>
      <w:proofErr w:type="spellStart"/>
      <w:r w:rsidRPr="00B40F7D">
        <w:t>Legitimate</w:t>
      </w:r>
      <w:proofErr w:type="spellEnd"/>
      <w:r w:rsidRPr="00B40F7D">
        <w:t xml:space="preserve"> Interest) in Betracht. Während einfache Formen der Segmentierung häufig noch auf berechtigtem Interesse basieren können, steigt mit zunehmender Individualisierung die Notwendigkeit einer expliziten Einwilligung.</w:t>
      </w:r>
    </w:p>
    <w:p w14:paraId="2AA01E64" w14:textId="77777777" w:rsidR="00BD5327" w:rsidRPr="00B40F7D" w:rsidRDefault="00BD5327" w:rsidP="00BD5327">
      <w:r w:rsidRPr="00B40F7D">
        <w:t>Darüber hinaus haben betroffene Personen ein uneingeschränktes Recht, der Nutzung ihrer Daten für Direktmarketingzwecke zu widersprechen. Unternehmen sind verpflichtet, diesem Widerspruch unverzüglich nachzukommen. Dies stellt insbesondere für hochgradig personalisierte Systeme eine relevante Einschränkung dar und unterstreicht die Notwendigkeit transparenter und datensparsamer Personalisierungsstrategien.</w:t>
      </w:r>
    </w:p>
    <w:p w14:paraId="5BBAA191" w14:textId="77777777" w:rsidR="00BD5327" w:rsidRPr="00B40F7D" w:rsidRDefault="00000000" w:rsidP="00BD5327">
      <w:r>
        <w:pict w14:anchorId="688DC04C">
          <v:rect id="_x0000_i1029" style="width:0;height:1.5pt" o:hralign="center" o:hrstd="t" o:hr="t" fillcolor="#a0a0a0" stroked="f"/>
        </w:pict>
      </w:r>
    </w:p>
    <w:p w14:paraId="72CB6693" w14:textId="77777777" w:rsidR="00BD5327" w:rsidRPr="00B40F7D" w:rsidRDefault="00BD5327"/>
    <w:sectPr w:rsidR="00BD5327" w:rsidRPr="00B40F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F171E"/>
    <w:multiLevelType w:val="multilevel"/>
    <w:tmpl w:val="1B98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A70B9"/>
    <w:multiLevelType w:val="multilevel"/>
    <w:tmpl w:val="81A6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A1D3E"/>
    <w:multiLevelType w:val="multilevel"/>
    <w:tmpl w:val="087A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4A3141"/>
    <w:multiLevelType w:val="multilevel"/>
    <w:tmpl w:val="76FE6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83A89"/>
    <w:multiLevelType w:val="multilevel"/>
    <w:tmpl w:val="C84E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D17EF"/>
    <w:multiLevelType w:val="multilevel"/>
    <w:tmpl w:val="AA88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D90425"/>
    <w:multiLevelType w:val="multilevel"/>
    <w:tmpl w:val="566E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75718F"/>
    <w:multiLevelType w:val="multilevel"/>
    <w:tmpl w:val="8B62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AC6A79"/>
    <w:multiLevelType w:val="hybridMultilevel"/>
    <w:tmpl w:val="1074B2BA"/>
    <w:lvl w:ilvl="0" w:tplc="2A5A4E02">
      <w:numFmt w:val="bullet"/>
      <w:lvlText w:val=""/>
      <w:lvlJc w:val="left"/>
      <w:pPr>
        <w:ind w:left="720" w:hanging="360"/>
      </w:pPr>
      <w:rPr>
        <w:rFonts w:ascii="Wingdings" w:eastAsiaTheme="minorHAnsi" w:hAnsi="Wingdings" w:cs="Segoe UI Emoj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62C42C1"/>
    <w:multiLevelType w:val="multilevel"/>
    <w:tmpl w:val="6BBE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EF1078"/>
    <w:multiLevelType w:val="multilevel"/>
    <w:tmpl w:val="F3C0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EB55F7"/>
    <w:multiLevelType w:val="multilevel"/>
    <w:tmpl w:val="661C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303A41"/>
    <w:multiLevelType w:val="multilevel"/>
    <w:tmpl w:val="4490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451600"/>
    <w:multiLevelType w:val="multilevel"/>
    <w:tmpl w:val="5E9C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A473EA"/>
    <w:multiLevelType w:val="multilevel"/>
    <w:tmpl w:val="2DC2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5C69A9"/>
    <w:multiLevelType w:val="multilevel"/>
    <w:tmpl w:val="8618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0A7446"/>
    <w:multiLevelType w:val="multilevel"/>
    <w:tmpl w:val="0148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FE0FDE"/>
    <w:multiLevelType w:val="multilevel"/>
    <w:tmpl w:val="CBBA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70393C"/>
    <w:multiLevelType w:val="multilevel"/>
    <w:tmpl w:val="DE90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852657">
    <w:abstractNumId w:val="7"/>
  </w:num>
  <w:num w:numId="2" w16cid:durableId="2043091719">
    <w:abstractNumId w:val="6"/>
  </w:num>
  <w:num w:numId="3" w16cid:durableId="1053580921">
    <w:abstractNumId w:val="4"/>
  </w:num>
  <w:num w:numId="4" w16cid:durableId="707991494">
    <w:abstractNumId w:val="0"/>
  </w:num>
  <w:num w:numId="5" w16cid:durableId="281767401">
    <w:abstractNumId w:val="9"/>
  </w:num>
  <w:num w:numId="6" w16cid:durableId="879783125">
    <w:abstractNumId w:val="13"/>
  </w:num>
  <w:num w:numId="7" w16cid:durableId="1688215297">
    <w:abstractNumId w:val="18"/>
  </w:num>
  <w:num w:numId="8" w16cid:durableId="851338151">
    <w:abstractNumId w:val="1"/>
  </w:num>
  <w:num w:numId="9" w16cid:durableId="330447921">
    <w:abstractNumId w:val="10"/>
  </w:num>
  <w:num w:numId="10" w16cid:durableId="1991706947">
    <w:abstractNumId w:val="2"/>
  </w:num>
  <w:num w:numId="11" w16cid:durableId="690764185">
    <w:abstractNumId w:val="17"/>
  </w:num>
  <w:num w:numId="12" w16cid:durableId="1477184843">
    <w:abstractNumId w:val="11"/>
  </w:num>
  <w:num w:numId="13" w16cid:durableId="309092340">
    <w:abstractNumId w:val="5"/>
  </w:num>
  <w:num w:numId="14" w16cid:durableId="639697312">
    <w:abstractNumId w:val="15"/>
  </w:num>
  <w:num w:numId="15" w16cid:durableId="2085181534">
    <w:abstractNumId w:val="16"/>
  </w:num>
  <w:num w:numId="16" w16cid:durableId="1397433146">
    <w:abstractNumId w:val="14"/>
  </w:num>
  <w:num w:numId="17" w16cid:durableId="2039577001">
    <w:abstractNumId w:val="12"/>
  </w:num>
  <w:num w:numId="18" w16cid:durableId="355885225">
    <w:abstractNumId w:val="3"/>
  </w:num>
  <w:num w:numId="19" w16cid:durableId="13812506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9DE"/>
    <w:rsid w:val="001916DE"/>
    <w:rsid w:val="002F52F7"/>
    <w:rsid w:val="005459DE"/>
    <w:rsid w:val="005A50A0"/>
    <w:rsid w:val="00711C2B"/>
    <w:rsid w:val="00796CD1"/>
    <w:rsid w:val="0086051B"/>
    <w:rsid w:val="00A4328F"/>
    <w:rsid w:val="00B40F7D"/>
    <w:rsid w:val="00BC6402"/>
    <w:rsid w:val="00BD5327"/>
    <w:rsid w:val="00E96F91"/>
    <w:rsid w:val="00F5409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44C4E"/>
  <w15:chartTrackingRefBased/>
  <w15:docId w15:val="{68745623-87B3-49CE-BD42-0124DE058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45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45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459D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459D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459D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459D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459D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459D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459D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459D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459D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459D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459D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459D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459D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459D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459D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459DE"/>
    <w:rPr>
      <w:rFonts w:eastAsiaTheme="majorEastAsia" w:cstheme="majorBidi"/>
      <w:color w:val="272727" w:themeColor="text1" w:themeTint="D8"/>
    </w:rPr>
  </w:style>
  <w:style w:type="paragraph" w:styleId="Titel">
    <w:name w:val="Title"/>
    <w:basedOn w:val="Standard"/>
    <w:next w:val="Standard"/>
    <w:link w:val="TitelZchn"/>
    <w:uiPriority w:val="10"/>
    <w:qFormat/>
    <w:rsid w:val="00545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459D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459D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459D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459D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459DE"/>
    <w:rPr>
      <w:i/>
      <w:iCs/>
      <w:color w:val="404040" w:themeColor="text1" w:themeTint="BF"/>
    </w:rPr>
  </w:style>
  <w:style w:type="paragraph" w:styleId="Listenabsatz">
    <w:name w:val="List Paragraph"/>
    <w:basedOn w:val="Standard"/>
    <w:uiPriority w:val="34"/>
    <w:qFormat/>
    <w:rsid w:val="005459DE"/>
    <w:pPr>
      <w:ind w:left="720"/>
      <w:contextualSpacing/>
    </w:pPr>
  </w:style>
  <w:style w:type="character" w:styleId="IntensiveHervorhebung">
    <w:name w:val="Intense Emphasis"/>
    <w:basedOn w:val="Absatz-Standardschriftart"/>
    <w:uiPriority w:val="21"/>
    <w:qFormat/>
    <w:rsid w:val="005459DE"/>
    <w:rPr>
      <w:i/>
      <w:iCs/>
      <w:color w:val="0F4761" w:themeColor="accent1" w:themeShade="BF"/>
    </w:rPr>
  </w:style>
  <w:style w:type="paragraph" w:styleId="IntensivesZitat">
    <w:name w:val="Intense Quote"/>
    <w:basedOn w:val="Standard"/>
    <w:next w:val="Standard"/>
    <w:link w:val="IntensivesZitatZchn"/>
    <w:uiPriority w:val="30"/>
    <w:qFormat/>
    <w:rsid w:val="00545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459DE"/>
    <w:rPr>
      <w:i/>
      <w:iCs/>
      <w:color w:val="0F4761" w:themeColor="accent1" w:themeShade="BF"/>
    </w:rPr>
  </w:style>
  <w:style w:type="character" w:styleId="IntensiverVerweis">
    <w:name w:val="Intense Reference"/>
    <w:basedOn w:val="Absatz-Standardschriftart"/>
    <w:uiPriority w:val="32"/>
    <w:qFormat/>
    <w:rsid w:val="005459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98005">
      <w:bodyDiv w:val="1"/>
      <w:marLeft w:val="0"/>
      <w:marRight w:val="0"/>
      <w:marTop w:val="0"/>
      <w:marBottom w:val="0"/>
      <w:divBdr>
        <w:top w:val="none" w:sz="0" w:space="0" w:color="auto"/>
        <w:left w:val="none" w:sz="0" w:space="0" w:color="auto"/>
        <w:bottom w:val="none" w:sz="0" w:space="0" w:color="auto"/>
        <w:right w:val="none" w:sz="0" w:space="0" w:color="auto"/>
      </w:divBdr>
    </w:div>
    <w:div w:id="101531947">
      <w:bodyDiv w:val="1"/>
      <w:marLeft w:val="0"/>
      <w:marRight w:val="0"/>
      <w:marTop w:val="0"/>
      <w:marBottom w:val="0"/>
      <w:divBdr>
        <w:top w:val="none" w:sz="0" w:space="0" w:color="auto"/>
        <w:left w:val="none" w:sz="0" w:space="0" w:color="auto"/>
        <w:bottom w:val="none" w:sz="0" w:space="0" w:color="auto"/>
        <w:right w:val="none" w:sz="0" w:space="0" w:color="auto"/>
      </w:divBdr>
      <w:divsChild>
        <w:div w:id="1717240004">
          <w:marLeft w:val="0"/>
          <w:marRight w:val="0"/>
          <w:marTop w:val="0"/>
          <w:marBottom w:val="0"/>
          <w:divBdr>
            <w:top w:val="none" w:sz="0" w:space="0" w:color="auto"/>
            <w:left w:val="none" w:sz="0" w:space="0" w:color="auto"/>
            <w:bottom w:val="none" w:sz="0" w:space="0" w:color="auto"/>
            <w:right w:val="none" w:sz="0" w:space="0" w:color="auto"/>
          </w:divBdr>
          <w:divsChild>
            <w:div w:id="1395657868">
              <w:marLeft w:val="0"/>
              <w:marRight w:val="0"/>
              <w:marTop w:val="0"/>
              <w:marBottom w:val="0"/>
              <w:divBdr>
                <w:top w:val="none" w:sz="0" w:space="0" w:color="auto"/>
                <w:left w:val="none" w:sz="0" w:space="0" w:color="auto"/>
                <w:bottom w:val="none" w:sz="0" w:space="0" w:color="auto"/>
                <w:right w:val="none" w:sz="0" w:space="0" w:color="auto"/>
              </w:divBdr>
              <w:divsChild>
                <w:div w:id="1880586981">
                  <w:marLeft w:val="0"/>
                  <w:marRight w:val="0"/>
                  <w:marTop w:val="0"/>
                  <w:marBottom w:val="0"/>
                  <w:divBdr>
                    <w:top w:val="none" w:sz="0" w:space="0" w:color="auto"/>
                    <w:left w:val="none" w:sz="0" w:space="0" w:color="auto"/>
                    <w:bottom w:val="none" w:sz="0" w:space="0" w:color="auto"/>
                    <w:right w:val="none" w:sz="0" w:space="0" w:color="auto"/>
                  </w:divBdr>
                  <w:divsChild>
                    <w:div w:id="598486205">
                      <w:marLeft w:val="0"/>
                      <w:marRight w:val="0"/>
                      <w:marTop w:val="0"/>
                      <w:marBottom w:val="0"/>
                      <w:divBdr>
                        <w:top w:val="none" w:sz="0" w:space="0" w:color="auto"/>
                        <w:left w:val="none" w:sz="0" w:space="0" w:color="auto"/>
                        <w:bottom w:val="none" w:sz="0" w:space="0" w:color="auto"/>
                        <w:right w:val="none" w:sz="0" w:space="0" w:color="auto"/>
                      </w:divBdr>
                      <w:divsChild>
                        <w:div w:id="785931648">
                          <w:marLeft w:val="0"/>
                          <w:marRight w:val="0"/>
                          <w:marTop w:val="0"/>
                          <w:marBottom w:val="0"/>
                          <w:divBdr>
                            <w:top w:val="none" w:sz="0" w:space="0" w:color="auto"/>
                            <w:left w:val="none" w:sz="0" w:space="0" w:color="auto"/>
                            <w:bottom w:val="none" w:sz="0" w:space="0" w:color="auto"/>
                            <w:right w:val="none" w:sz="0" w:space="0" w:color="auto"/>
                          </w:divBdr>
                          <w:divsChild>
                            <w:div w:id="1800610569">
                              <w:marLeft w:val="0"/>
                              <w:marRight w:val="0"/>
                              <w:marTop w:val="0"/>
                              <w:marBottom w:val="0"/>
                              <w:divBdr>
                                <w:top w:val="none" w:sz="0" w:space="0" w:color="auto"/>
                                <w:left w:val="none" w:sz="0" w:space="0" w:color="auto"/>
                                <w:bottom w:val="none" w:sz="0" w:space="0" w:color="auto"/>
                                <w:right w:val="none" w:sz="0" w:space="0" w:color="auto"/>
                              </w:divBdr>
                              <w:divsChild>
                                <w:div w:id="145813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7810416">
          <w:marLeft w:val="0"/>
          <w:marRight w:val="0"/>
          <w:marTop w:val="0"/>
          <w:marBottom w:val="0"/>
          <w:divBdr>
            <w:top w:val="none" w:sz="0" w:space="0" w:color="auto"/>
            <w:left w:val="none" w:sz="0" w:space="0" w:color="auto"/>
            <w:bottom w:val="none" w:sz="0" w:space="0" w:color="auto"/>
            <w:right w:val="none" w:sz="0" w:space="0" w:color="auto"/>
          </w:divBdr>
          <w:divsChild>
            <w:div w:id="562957607">
              <w:marLeft w:val="0"/>
              <w:marRight w:val="0"/>
              <w:marTop w:val="0"/>
              <w:marBottom w:val="0"/>
              <w:divBdr>
                <w:top w:val="none" w:sz="0" w:space="0" w:color="auto"/>
                <w:left w:val="none" w:sz="0" w:space="0" w:color="auto"/>
                <w:bottom w:val="none" w:sz="0" w:space="0" w:color="auto"/>
                <w:right w:val="none" w:sz="0" w:space="0" w:color="auto"/>
              </w:divBdr>
              <w:divsChild>
                <w:div w:id="1148327688">
                  <w:marLeft w:val="0"/>
                  <w:marRight w:val="0"/>
                  <w:marTop w:val="0"/>
                  <w:marBottom w:val="0"/>
                  <w:divBdr>
                    <w:top w:val="none" w:sz="0" w:space="0" w:color="auto"/>
                    <w:left w:val="none" w:sz="0" w:space="0" w:color="auto"/>
                    <w:bottom w:val="none" w:sz="0" w:space="0" w:color="auto"/>
                    <w:right w:val="none" w:sz="0" w:space="0" w:color="auto"/>
                  </w:divBdr>
                  <w:divsChild>
                    <w:div w:id="1348555203">
                      <w:marLeft w:val="0"/>
                      <w:marRight w:val="0"/>
                      <w:marTop w:val="0"/>
                      <w:marBottom w:val="0"/>
                      <w:divBdr>
                        <w:top w:val="none" w:sz="0" w:space="0" w:color="auto"/>
                        <w:left w:val="none" w:sz="0" w:space="0" w:color="auto"/>
                        <w:bottom w:val="none" w:sz="0" w:space="0" w:color="auto"/>
                        <w:right w:val="none" w:sz="0" w:space="0" w:color="auto"/>
                      </w:divBdr>
                      <w:divsChild>
                        <w:div w:id="1563059586">
                          <w:marLeft w:val="0"/>
                          <w:marRight w:val="0"/>
                          <w:marTop w:val="0"/>
                          <w:marBottom w:val="0"/>
                          <w:divBdr>
                            <w:top w:val="none" w:sz="0" w:space="0" w:color="auto"/>
                            <w:left w:val="none" w:sz="0" w:space="0" w:color="auto"/>
                            <w:bottom w:val="none" w:sz="0" w:space="0" w:color="auto"/>
                            <w:right w:val="none" w:sz="0" w:space="0" w:color="auto"/>
                          </w:divBdr>
                          <w:divsChild>
                            <w:div w:id="1894345591">
                              <w:marLeft w:val="0"/>
                              <w:marRight w:val="0"/>
                              <w:marTop w:val="0"/>
                              <w:marBottom w:val="0"/>
                              <w:divBdr>
                                <w:top w:val="none" w:sz="0" w:space="0" w:color="auto"/>
                                <w:left w:val="none" w:sz="0" w:space="0" w:color="auto"/>
                                <w:bottom w:val="none" w:sz="0" w:space="0" w:color="auto"/>
                                <w:right w:val="none" w:sz="0" w:space="0" w:color="auto"/>
                              </w:divBdr>
                              <w:divsChild>
                                <w:div w:id="616837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7069640">
      <w:bodyDiv w:val="1"/>
      <w:marLeft w:val="0"/>
      <w:marRight w:val="0"/>
      <w:marTop w:val="0"/>
      <w:marBottom w:val="0"/>
      <w:divBdr>
        <w:top w:val="none" w:sz="0" w:space="0" w:color="auto"/>
        <w:left w:val="none" w:sz="0" w:space="0" w:color="auto"/>
        <w:bottom w:val="none" w:sz="0" w:space="0" w:color="auto"/>
        <w:right w:val="none" w:sz="0" w:space="0" w:color="auto"/>
      </w:divBdr>
    </w:div>
    <w:div w:id="429008182">
      <w:bodyDiv w:val="1"/>
      <w:marLeft w:val="0"/>
      <w:marRight w:val="0"/>
      <w:marTop w:val="0"/>
      <w:marBottom w:val="0"/>
      <w:divBdr>
        <w:top w:val="none" w:sz="0" w:space="0" w:color="auto"/>
        <w:left w:val="none" w:sz="0" w:space="0" w:color="auto"/>
        <w:bottom w:val="none" w:sz="0" w:space="0" w:color="auto"/>
        <w:right w:val="none" w:sz="0" w:space="0" w:color="auto"/>
      </w:divBdr>
      <w:divsChild>
        <w:div w:id="2054847455">
          <w:blockQuote w:val="1"/>
          <w:marLeft w:val="720"/>
          <w:marRight w:val="720"/>
          <w:marTop w:val="100"/>
          <w:marBottom w:val="100"/>
          <w:divBdr>
            <w:top w:val="none" w:sz="0" w:space="0" w:color="auto"/>
            <w:left w:val="none" w:sz="0" w:space="0" w:color="auto"/>
            <w:bottom w:val="none" w:sz="0" w:space="0" w:color="auto"/>
            <w:right w:val="none" w:sz="0" w:space="0" w:color="auto"/>
          </w:divBdr>
        </w:div>
        <w:div w:id="385614462">
          <w:blockQuote w:val="1"/>
          <w:marLeft w:val="720"/>
          <w:marRight w:val="720"/>
          <w:marTop w:val="100"/>
          <w:marBottom w:val="100"/>
          <w:divBdr>
            <w:top w:val="none" w:sz="0" w:space="0" w:color="auto"/>
            <w:left w:val="none" w:sz="0" w:space="0" w:color="auto"/>
            <w:bottom w:val="none" w:sz="0" w:space="0" w:color="auto"/>
            <w:right w:val="none" w:sz="0" w:space="0" w:color="auto"/>
          </w:divBdr>
        </w:div>
        <w:div w:id="408044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735674">
          <w:blockQuote w:val="1"/>
          <w:marLeft w:val="720"/>
          <w:marRight w:val="720"/>
          <w:marTop w:val="100"/>
          <w:marBottom w:val="100"/>
          <w:divBdr>
            <w:top w:val="none" w:sz="0" w:space="0" w:color="auto"/>
            <w:left w:val="none" w:sz="0" w:space="0" w:color="auto"/>
            <w:bottom w:val="none" w:sz="0" w:space="0" w:color="auto"/>
            <w:right w:val="none" w:sz="0" w:space="0" w:color="auto"/>
          </w:divBdr>
        </w:div>
        <w:div w:id="516694231">
          <w:blockQuote w:val="1"/>
          <w:marLeft w:val="720"/>
          <w:marRight w:val="720"/>
          <w:marTop w:val="100"/>
          <w:marBottom w:val="100"/>
          <w:divBdr>
            <w:top w:val="none" w:sz="0" w:space="0" w:color="auto"/>
            <w:left w:val="none" w:sz="0" w:space="0" w:color="auto"/>
            <w:bottom w:val="none" w:sz="0" w:space="0" w:color="auto"/>
            <w:right w:val="none" w:sz="0" w:space="0" w:color="auto"/>
          </w:divBdr>
        </w:div>
        <w:div w:id="311563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62320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3289389">
      <w:bodyDiv w:val="1"/>
      <w:marLeft w:val="0"/>
      <w:marRight w:val="0"/>
      <w:marTop w:val="0"/>
      <w:marBottom w:val="0"/>
      <w:divBdr>
        <w:top w:val="none" w:sz="0" w:space="0" w:color="auto"/>
        <w:left w:val="none" w:sz="0" w:space="0" w:color="auto"/>
        <w:bottom w:val="none" w:sz="0" w:space="0" w:color="auto"/>
        <w:right w:val="none" w:sz="0" w:space="0" w:color="auto"/>
      </w:divBdr>
      <w:divsChild>
        <w:div w:id="1426539563">
          <w:marLeft w:val="0"/>
          <w:marRight w:val="0"/>
          <w:marTop w:val="0"/>
          <w:marBottom w:val="0"/>
          <w:divBdr>
            <w:top w:val="none" w:sz="0" w:space="0" w:color="auto"/>
            <w:left w:val="none" w:sz="0" w:space="0" w:color="auto"/>
            <w:bottom w:val="none" w:sz="0" w:space="0" w:color="auto"/>
            <w:right w:val="none" w:sz="0" w:space="0" w:color="auto"/>
          </w:divBdr>
          <w:divsChild>
            <w:div w:id="48381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855634">
      <w:bodyDiv w:val="1"/>
      <w:marLeft w:val="0"/>
      <w:marRight w:val="0"/>
      <w:marTop w:val="0"/>
      <w:marBottom w:val="0"/>
      <w:divBdr>
        <w:top w:val="none" w:sz="0" w:space="0" w:color="auto"/>
        <w:left w:val="none" w:sz="0" w:space="0" w:color="auto"/>
        <w:bottom w:val="none" w:sz="0" w:space="0" w:color="auto"/>
        <w:right w:val="none" w:sz="0" w:space="0" w:color="auto"/>
      </w:divBdr>
      <w:divsChild>
        <w:div w:id="1204828202">
          <w:blockQuote w:val="1"/>
          <w:marLeft w:val="720"/>
          <w:marRight w:val="720"/>
          <w:marTop w:val="100"/>
          <w:marBottom w:val="100"/>
          <w:divBdr>
            <w:top w:val="none" w:sz="0" w:space="0" w:color="auto"/>
            <w:left w:val="none" w:sz="0" w:space="0" w:color="auto"/>
            <w:bottom w:val="none" w:sz="0" w:space="0" w:color="auto"/>
            <w:right w:val="none" w:sz="0" w:space="0" w:color="auto"/>
          </w:divBdr>
        </w:div>
        <w:div w:id="479620144">
          <w:blockQuote w:val="1"/>
          <w:marLeft w:val="720"/>
          <w:marRight w:val="720"/>
          <w:marTop w:val="100"/>
          <w:marBottom w:val="100"/>
          <w:divBdr>
            <w:top w:val="none" w:sz="0" w:space="0" w:color="auto"/>
            <w:left w:val="none" w:sz="0" w:space="0" w:color="auto"/>
            <w:bottom w:val="none" w:sz="0" w:space="0" w:color="auto"/>
            <w:right w:val="none" w:sz="0" w:space="0" w:color="auto"/>
          </w:divBdr>
        </w:div>
        <w:div w:id="32486257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749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2675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142411">
          <w:blockQuote w:val="1"/>
          <w:marLeft w:val="720"/>
          <w:marRight w:val="720"/>
          <w:marTop w:val="100"/>
          <w:marBottom w:val="100"/>
          <w:divBdr>
            <w:top w:val="none" w:sz="0" w:space="0" w:color="auto"/>
            <w:left w:val="none" w:sz="0" w:space="0" w:color="auto"/>
            <w:bottom w:val="none" w:sz="0" w:space="0" w:color="auto"/>
            <w:right w:val="none" w:sz="0" w:space="0" w:color="auto"/>
          </w:divBdr>
        </w:div>
        <w:div w:id="706611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6132946">
      <w:bodyDiv w:val="1"/>
      <w:marLeft w:val="0"/>
      <w:marRight w:val="0"/>
      <w:marTop w:val="0"/>
      <w:marBottom w:val="0"/>
      <w:divBdr>
        <w:top w:val="none" w:sz="0" w:space="0" w:color="auto"/>
        <w:left w:val="none" w:sz="0" w:space="0" w:color="auto"/>
        <w:bottom w:val="none" w:sz="0" w:space="0" w:color="auto"/>
        <w:right w:val="none" w:sz="0" w:space="0" w:color="auto"/>
      </w:divBdr>
      <w:divsChild>
        <w:div w:id="501745690">
          <w:marLeft w:val="0"/>
          <w:marRight w:val="0"/>
          <w:marTop w:val="0"/>
          <w:marBottom w:val="0"/>
          <w:divBdr>
            <w:top w:val="none" w:sz="0" w:space="0" w:color="auto"/>
            <w:left w:val="none" w:sz="0" w:space="0" w:color="auto"/>
            <w:bottom w:val="none" w:sz="0" w:space="0" w:color="auto"/>
            <w:right w:val="none" w:sz="0" w:space="0" w:color="auto"/>
          </w:divBdr>
          <w:divsChild>
            <w:div w:id="149927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027294">
      <w:bodyDiv w:val="1"/>
      <w:marLeft w:val="0"/>
      <w:marRight w:val="0"/>
      <w:marTop w:val="0"/>
      <w:marBottom w:val="0"/>
      <w:divBdr>
        <w:top w:val="none" w:sz="0" w:space="0" w:color="auto"/>
        <w:left w:val="none" w:sz="0" w:space="0" w:color="auto"/>
        <w:bottom w:val="none" w:sz="0" w:space="0" w:color="auto"/>
        <w:right w:val="none" w:sz="0" w:space="0" w:color="auto"/>
      </w:divBdr>
      <w:divsChild>
        <w:div w:id="1068264649">
          <w:marLeft w:val="0"/>
          <w:marRight w:val="0"/>
          <w:marTop w:val="0"/>
          <w:marBottom w:val="0"/>
          <w:divBdr>
            <w:top w:val="none" w:sz="0" w:space="0" w:color="auto"/>
            <w:left w:val="none" w:sz="0" w:space="0" w:color="auto"/>
            <w:bottom w:val="none" w:sz="0" w:space="0" w:color="auto"/>
            <w:right w:val="none" w:sz="0" w:space="0" w:color="auto"/>
          </w:divBdr>
          <w:divsChild>
            <w:div w:id="96291260">
              <w:marLeft w:val="0"/>
              <w:marRight w:val="0"/>
              <w:marTop w:val="0"/>
              <w:marBottom w:val="0"/>
              <w:divBdr>
                <w:top w:val="none" w:sz="0" w:space="0" w:color="auto"/>
                <w:left w:val="none" w:sz="0" w:space="0" w:color="auto"/>
                <w:bottom w:val="none" w:sz="0" w:space="0" w:color="auto"/>
                <w:right w:val="none" w:sz="0" w:space="0" w:color="auto"/>
              </w:divBdr>
              <w:divsChild>
                <w:div w:id="2124225785">
                  <w:marLeft w:val="0"/>
                  <w:marRight w:val="0"/>
                  <w:marTop w:val="0"/>
                  <w:marBottom w:val="0"/>
                  <w:divBdr>
                    <w:top w:val="none" w:sz="0" w:space="0" w:color="auto"/>
                    <w:left w:val="none" w:sz="0" w:space="0" w:color="auto"/>
                    <w:bottom w:val="none" w:sz="0" w:space="0" w:color="auto"/>
                    <w:right w:val="none" w:sz="0" w:space="0" w:color="auto"/>
                  </w:divBdr>
                  <w:divsChild>
                    <w:div w:id="1051417449">
                      <w:marLeft w:val="0"/>
                      <w:marRight w:val="0"/>
                      <w:marTop w:val="0"/>
                      <w:marBottom w:val="0"/>
                      <w:divBdr>
                        <w:top w:val="none" w:sz="0" w:space="0" w:color="auto"/>
                        <w:left w:val="none" w:sz="0" w:space="0" w:color="auto"/>
                        <w:bottom w:val="none" w:sz="0" w:space="0" w:color="auto"/>
                        <w:right w:val="none" w:sz="0" w:space="0" w:color="auto"/>
                      </w:divBdr>
                      <w:divsChild>
                        <w:div w:id="1345865294">
                          <w:marLeft w:val="0"/>
                          <w:marRight w:val="0"/>
                          <w:marTop w:val="0"/>
                          <w:marBottom w:val="0"/>
                          <w:divBdr>
                            <w:top w:val="none" w:sz="0" w:space="0" w:color="auto"/>
                            <w:left w:val="none" w:sz="0" w:space="0" w:color="auto"/>
                            <w:bottom w:val="none" w:sz="0" w:space="0" w:color="auto"/>
                            <w:right w:val="none" w:sz="0" w:space="0" w:color="auto"/>
                          </w:divBdr>
                          <w:divsChild>
                            <w:div w:id="1575818977">
                              <w:marLeft w:val="0"/>
                              <w:marRight w:val="0"/>
                              <w:marTop w:val="0"/>
                              <w:marBottom w:val="0"/>
                              <w:divBdr>
                                <w:top w:val="none" w:sz="0" w:space="0" w:color="auto"/>
                                <w:left w:val="none" w:sz="0" w:space="0" w:color="auto"/>
                                <w:bottom w:val="none" w:sz="0" w:space="0" w:color="auto"/>
                                <w:right w:val="none" w:sz="0" w:space="0" w:color="auto"/>
                              </w:divBdr>
                              <w:divsChild>
                                <w:div w:id="163374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0096591">
          <w:marLeft w:val="0"/>
          <w:marRight w:val="0"/>
          <w:marTop w:val="0"/>
          <w:marBottom w:val="0"/>
          <w:divBdr>
            <w:top w:val="none" w:sz="0" w:space="0" w:color="auto"/>
            <w:left w:val="none" w:sz="0" w:space="0" w:color="auto"/>
            <w:bottom w:val="none" w:sz="0" w:space="0" w:color="auto"/>
            <w:right w:val="none" w:sz="0" w:space="0" w:color="auto"/>
          </w:divBdr>
          <w:divsChild>
            <w:div w:id="1128426928">
              <w:marLeft w:val="0"/>
              <w:marRight w:val="0"/>
              <w:marTop w:val="0"/>
              <w:marBottom w:val="0"/>
              <w:divBdr>
                <w:top w:val="none" w:sz="0" w:space="0" w:color="auto"/>
                <w:left w:val="none" w:sz="0" w:space="0" w:color="auto"/>
                <w:bottom w:val="none" w:sz="0" w:space="0" w:color="auto"/>
                <w:right w:val="none" w:sz="0" w:space="0" w:color="auto"/>
              </w:divBdr>
              <w:divsChild>
                <w:div w:id="144050695">
                  <w:marLeft w:val="0"/>
                  <w:marRight w:val="0"/>
                  <w:marTop w:val="0"/>
                  <w:marBottom w:val="0"/>
                  <w:divBdr>
                    <w:top w:val="none" w:sz="0" w:space="0" w:color="auto"/>
                    <w:left w:val="none" w:sz="0" w:space="0" w:color="auto"/>
                    <w:bottom w:val="none" w:sz="0" w:space="0" w:color="auto"/>
                    <w:right w:val="none" w:sz="0" w:space="0" w:color="auto"/>
                  </w:divBdr>
                  <w:divsChild>
                    <w:div w:id="196893139">
                      <w:marLeft w:val="0"/>
                      <w:marRight w:val="0"/>
                      <w:marTop w:val="0"/>
                      <w:marBottom w:val="0"/>
                      <w:divBdr>
                        <w:top w:val="none" w:sz="0" w:space="0" w:color="auto"/>
                        <w:left w:val="none" w:sz="0" w:space="0" w:color="auto"/>
                        <w:bottom w:val="none" w:sz="0" w:space="0" w:color="auto"/>
                        <w:right w:val="none" w:sz="0" w:space="0" w:color="auto"/>
                      </w:divBdr>
                      <w:divsChild>
                        <w:div w:id="1052578257">
                          <w:marLeft w:val="0"/>
                          <w:marRight w:val="0"/>
                          <w:marTop w:val="0"/>
                          <w:marBottom w:val="0"/>
                          <w:divBdr>
                            <w:top w:val="none" w:sz="0" w:space="0" w:color="auto"/>
                            <w:left w:val="none" w:sz="0" w:space="0" w:color="auto"/>
                            <w:bottom w:val="none" w:sz="0" w:space="0" w:color="auto"/>
                            <w:right w:val="none" w:sz="0" w:space="0" w:color="auto"/>
                          </w:divBdr>
                          <w:divsChild>
                            <w:div w:id="898974573">
                              <w:marLeft w:val="0"/>
                              <w:marRight w:val="0"/>
                              <w:marTop w:val="0"/>
                              <w:marBottom w:val="0"/>
                              <w:divBdr>
                                <w:top w:val="none" w:sz="0" w:space="0" w:color="auto"/>
                                <w:left w:val="none" w:sz="0" w:space="0" w:color="auto"/>
                                <w:bottom w:val="none" w:sz="0" w:space="0" w:color="auto"/>
                                <w:right w:val="none" w:sz="0" w:space="0" w:color="auto"/>
                              </w:divBdr>
                              <w:divsChild>
                                <w:div w:id="2087070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508</Words>
  <Characters>3202</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Gräubig</dc:creator>
  <cp:keywords/>
  <dc:description/>
  <cp:lastModifiedBy>Maximilian Gräubig</cp:lastModifiedBy>
  <cp:revision>9</cp:revision>
  <dcterms:created xsi:type="dcterms:W3CDTF">2026-03-28T09:54:00Z</dcterms:created>
  <dcterms:modified xsi:type="dcterms:W3CDTF">2026-03-31T09:52:00Z</dcterms:modified>
</cp:coreProperties>
</file>