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9A" w:rsidRPr="00ED59BE" w:rsidRDefault="00FC5F9A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Introduction</w:t>
      </w:r>
    </w:p>
    <w:p w:rsidR="00031CFA" w:rsidRDefault="00947852" w:rsidP="00FC5F9A">
      <w:pPr>
        <w:rPr>
          <w:lang w:val="en-US"/>
        </w:rPr>
      </w:pPr>
      <w:r w:rsidRPr="00947852">
        <w:rPr>
          <w:lang w:val="en-US"/>
        </w:rPr>
        <w:t xml:space="preserve">Wine Quality evaluation is </w:t>
      </w:r>
      <w:r w:rsidR="00C042B0">
        <w:rPr>
          <w:lang w:val="en-US"/>
        </w:rPr>
        <w:t>a main</w:t>
      </w:r>
      <w:r w:rsidRPr="00947852">
        <w:rPr>
          <w:lang w:val="en-US"/>
        </w:rPr>
        <w:t xml:space="preserve"> part of the certification process</w:t>
      </w:r>
      <w:r w:rsidR="00C042B0">
        <w:rPr>
          <w:lang w:val="en-US"/>
        </w:rPr>
        <w:t xml:space="preserve"> of wines</w:t>
      </w:r>
      <w:r w:rsidRPr="00947852">
        <w:rPr>
          <w:lang w:val="en-US"/>
        </w:rPr>
        <w:t xml:space="preserve"> and can be used to i</w:t>
      </w:r>
      <w:r w:rsidR="00C042B0">
        <w:rPr>
          <w:lang w:val="en-US"/>
        </w:rPr>
        <w:t>mprove wine making</w:t>
      </w:r>
      <w:r w:rsidRPr="00947852">
        <w:rPr>
          <w:lang w:val="en-US"/>
        </w:rPr>
        <w:t xml:space="preserve"> and to stratify wines such as premium brands</w:t>
      </w:r>
      <w:r w:rsidR="00C042B0">
        <w:rPr>
          <w:lang w:val="en-US"/>
        </w:rPr>
        <w:t xml:space="preserve"> or pricing</w:t>
      </w:r>
      <w:r w:rsidRPr="00947852">
        <w:rPr>
          <w:lang w:val="en-US"/>
        </w:rPr>
        <w:t xml:space="preserve">. </w:t>
      </w:r>
      <w:r w:rsidR="00C042B0">
        <w:rPr>
          <w:lang w:val="en-US"/>
        </w:rPr>
        <w:t>And this might be also important part of our better lifestyle to choose good quality wine based of facts.</w:t>
      </w:r>
      <w:r>
        <w:rPr>
          <w:lang w:val="en-US"/>
        </w:rPr>
        <w:t xml:space="preserve"> </w:t>
      </w:r>
    </w:p>
    <w:p w:rsidR="00947852" w:rsidRPr="00ED59BE" w:rsidRDefault="00947852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Red Wine Quality Data Set</w:t>
      </w:r>
    </w:p>
    <w:p w:rsidR="00031CFA" w:rsidRDefault="00947852" w:rsidP="00FC5F9A">
      <w:pPr>
        <w:rPr>
          <w:lang w:val="en-US"/>
        </w:rPr>
      </w:pPr>
      <w:r>
        <w:rPr>
          <w:lang w:val="en-US"/>
        </w:rPr>
        <w:t>Available</w:t>
      </w:r>
      <w:r w:rsidR="00FC5F9A" w:rsidRPr="00FC5F9A">
        <w:rPr>
          <w:lang w:val="en-US"/>
        </w:rPr>
        <w:t xml:space="preserve"> fr</w:t>
      </w:r>
      <w:r w:rsidR="00FC5F9A">
        <w:rPr>
          <w:lang w:val="en-US"/>
        </w:rPr>
        <w:t xml:space="preserve">om the UCI machine learning </w:t>
      </w:r>
      <w:r>
        <w:rPr>
          <w:lang w:val="en-US"/>
        </w:rPr>
        <w:t xml:space="preserve">repository </w:t>
      </w:r>
      <w:r w:rsidRPr="00947852">
        <w:rPr>
          <w:lang w:val="en-US"/>
        </w:rPr>
        <w:t>Available on the UCI machine learning repository (https://archive.ics.uci.edu/ml/datasets/wine+quality). The dataset contains a total of 12 variables</w:t>
      </w:r>
      <w:r>
        <w:rPr>
          <w:lang w:val="en-US"/>
        </w:rPr>
        <w:t xml:space="preserve"> such as critic acid levels, pH, alcohol, and so on. </w:t>
      </w:r>
      <w:r w:rsidRPr="00FC5F9A">
        <w:rPr>
          <w:lang w:val="en-US"/>
        </w:rPr>
        <w:t>There was also a qu</w:t>
      </w:r>
      <w:r>
        <w:rPr>
          <w:lang w:val="en-US"/>
        </w:rPr>
        <w:t xml:space="preserve">ality measure between 0 and 10. These </w:t>
      </w:r>
      <w:r w:rsidRPr="00947852">
        <w:rPr>
          <w:lang w:val="en-US"/>
        </w:rPr>
        <w:t xml:space="preserve">were recorded for 1,599 observations. </w:t>
      </w:r>
    </w:p>
    <w:p w:rsidR="00947852" w:rsidRPr="00C042B0" w:rsidRDefault="00031CFA" w:rsidP="00FC5F9A">
      <w:pPr>
        <w:rPr>
          <w:b/>
          <w:sz w:val="24"/>
          <w:lang w:val="en-US"/>
        </w:rPr>
      </w:pPr>
      <w:r w:rsidRPr="00C042B0">
        <w:rPr>
          <w:b/>
          <w:sz w:val="28"/>
          <w:lang w:val="en-US"/>
        </w:rPr>
        <w:t>Hypothesis</w:t>
      </w:r>
      <w:r w:rsidRPr="00C042B0">
        <w:rPr>
          <w:b/>
          <w:sz w:val="24"/>
          <w:lang w:val="en-US"/>
        </w:rPr>
        <w:t xml:space="preserve">: </w:t>
      </w:r>
      <w:r w:rsidR="00947852" w:rsidRPr="00C042B0">
        <w:rPr>
          <w:b/>
          <w:sz w:val="28"/>
          <w:lang w:val="en-US"/>
        </w:rPr>
        <w:t xml:space="preserve">What </w:t>
      </w:r>
      <w:r w:rsidRPr="00C042B0">
        <w:rPr>
          <w:b/>
          <w:sz w:val="28"/>
          <w:lang w:val="en-US"/>
        </w:rPr>
        <w:t xml:space="preserve">factors </w:t>
      </w:r>
      <w:r w:rsidR="00947852" w:rsidRPr="00C042B0">
        <w:rPr>
          <w:b/>
          <w:sz w:val="28"/>
          <w:lang w:val="en-US"/>
        </w:rPr>
        <w:t>makes better quality of wine?</w:t>
      </w:r>
    </w:p>
    <w:p w:rsidR="00031CFA" w:rsidRDefault="00031CFA" w:rsidP="00FC5F9A">
      <w:pPr>
        <w:rPr>
          <w:lang w:val="en-US"/>
        </w:rPr>
      </w:pPr>
      <w:r>
        <w:rPr>
          <w:lang w:val="en-US"/>
        </w:rPr>
        <w:t>H0: More Alcohol make better quality of wine</w:t>
      </w:r>
    </w:p>
    <w:p w:rsidR="00031CFA" w:rsidRDefault="00031CFA" w:rsidP="00FC5F9A">
      <w:pPr>
        <w:rPr>
          <w:lang w:val="en-US"/>
        </w:rPr>
      </w:pPr>
      <w:r>
        <w:rPr>
          <w:lang w:val="en-US"/>
        </w:rPr>
        <w:t>H1: More sugar?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Alcohol: the amount of alcohol in wine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Volatile acidity: acetic acid content which leading to an unpleasant vinegar taste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proofErr w:type="spellStart"/>
      <w:r w:rsidRPr="00031CFA">
        <w:rPr>
          <w:i/>
          <w:sz w:val="18"/>
          <w:lang w:val="en-US"/>
        </w:rPr>
        <w:t>Sulphates</w:t>
      </w:r>
      <w:proofErr w:type="spellEnd"/>
      <w:r w:rsidRPr="00031CFA">
        <w:rPr>
          <w:i/>
          <w:sz w:val="18"/>
          <w:lang w:val="en-US"/>
        </w:rPr>
        <w:t>: a wine additive that contributes to SO2 levels and acts as an antimicrobial and antioxidant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Citric Acid: acts as a preservative to increase acidity (small quantities add freshness and flavor to wines)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Total Sulfur Dioxide: is the amount of SO2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Density: sweeter wines have a higher density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Chlorides: the amount of salt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Fixed acidity: are non-volatile acids that do not evaporate easily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pH: the level of acidity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Free Sulfur Dioxide: it prevents microbial growth and the oxidation of wine</w:t>
      </w:r>
    </w:p>
    <w:p w:rsidR="00947852" w:rsidRPr="00031CFA" w:rsidRDefault="00947852" w:rsidP="00947852">
      <w:pPr>
        <w:pStyle w:val="Listenabsatz"/>
        <w:numPr>
          <w:ilvl w:val="0"/>
          <w:numId w:val="1"/>
        </w:numPr>
        <w:rPr>
          <w:i/>
          <w:sz w:val="18"/>
          <w:lang w:val="en-US"/>
        </w:rPr>
      </w:pPr>
      <w:r w:rsidRPr="00031CFA">
        <w:rPr>
          <w:i/>
          <w:sz w:val="18"/>
          <w:lang w:val="en-US"/>
        </w:rPr>
        <w:t>Residual sugar: is the amount of sugar remaining after fermentation stops. (Wines &gt; 45g/</w:t>
      </w:r>
      <w:proofErr w:type="spellStart"/>
      <w:r w:rsidRPr="00031CFA">
        <w:rPr>
          <w:i/>
          <w:sz w:val="18"/>
          <w:lang w:val="en-US"/>
        </w:rPr>
        <w:t>ltrs</w:t>
      </w:r>
      <w:proofErr w:type="spellEnd"/>
      <w:r w:rsidRPr="00031CFA">
        <w:rPr>
          <w:i/>
          <w:sz w:val="18"/>
          <w:lang w:val="en-US"/>
        </w:rPr>
        <w:t xml:space="preserve"> are sweet)</w:t>
      </w:r>
    </w:p>
    <w:p w:rsidR="00031CFA" w:rsidRPr="00C042B0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 xml:space="preserve">Justification for the inclusion of the control </w:t>
      </w:r>
    </w:p>
    <w:p w:rsidR="00031CFA" w:rsidRPr="00C042B0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>Results (brief discussion, and either regression table or the plot of regression coefficients with credible intervals)</w:t>
      </w:r>
    </w:p>
    <w:p w:rsidR="00031CFA" w:rsidRPr="00C042B0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>Regression table (estimates, standard errors, 0,95 credible intervals)</w:t>
      </w:r>
    </w:p>
    <w:p w:rsidR="00EF1B89" w:rsidRPr="00FC5F9A" w:rsidRDefault="00EF1B89" w:rsidP="00FC5F9A">
      <w:pPr>
        <w:rPr>
          <w:lang w:val="en-US"/>
        </w:rPr>
      </w:pPr>
      <w:bookmarkStart w:id="0" w:name="_GoBack"/>
      <w:bookmarkEnd w:id="0"/>
    </w:p>
    <w:sectPr w:rsidR="00EF1B89" w:rsidRPr="00FC5F9A" w:rsidSect="00ED59B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C55" w:rsidRDefault="00FB4C55" w:rsidP="00ED59BE">
      <w:pPr>
        <w:spacing w:after="0" w:line="240" w:lineRule="auto"/>
      </w:pPr>
      <w:r>
        <w:separator/>
      </w:r>
    </w:p>
  </w:endnote>
  <w:endnote w:type="continuationSeparator" w:id="0">
    <w:p w:rsidR="00FB4C55" w:rsidRDefault="00FB4C55" w:rsidP="00ED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C55" w:rsidRDefault="00FB4C55" w:rsidP="00ED59BE">
      <w:pPr>
        <w:spacing w:after="0" w:line="240" w:lineRule="auto"/>
      </w:pPr>
      <w:r>
        <w:separator/>
      </w:r>
    </w:p>
  </w:footnote>
  <w:footnote w:type="continuationSeparator" w:id="0">
    <w:p w:rsidR="00FB4C55" w:rsidRDefault="00FB4C55" w:rsidP="00ED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9BE" w:rsidRPr="00ED59BE" w:rsidRDefault="00ED59BE">
    <w:pPr>
      <w:pStyle w:val="Kopfzeile"/>
      <w:rPr>
        <w:rFonts w:ascii="Times New Roman" w:hAnsi="Times New Roman" w:cs="Times New Roman"/>
        <w:lang w:val="en-US"/>
      </w:rPr>
    </w:pPr>
    <w:r w:rsidRPr="00ED59BE">
      <w:rPr>
        <w:rFonts w:ascii="Times New Roman" w:hAnsi="Times New Roman" w:cs="Times New Roman"/>
        <w:lang w:val="en-US"/>
      </w:rPr>
      <w:t>QMBU Data Analysis with Python</w:t>
    </w:r>
    <w:r w:rsidRPr="00ED59BE">
      <w:rPr>
        <w:rFonts w:ascii="Times New Roman" w:hAnsi="Times New Roman" w:cs="Times New Roman"/>
      </w:rPr>
      <w:ptab w:relativeTo="margin" w:alignment="center" w:leader="none"/>
    </w:r>
    <w:r w:rsidRPr="00ED59BE">
      <w:rPr>
        <w:rFonts w:ascii="Times New Roman" w:hAnsi="Times New Roman" w:cs="Times New Roman"/>
      </w:rPr>
      <w:ptab w:relativeTo="margin" w:alignment="right" w:leader="none"/>
    </w:r>
    <w:r w:rsidRPr="00ED59BE">
      <w:rPr>
        <w:rFonts w:ascii="Times New Roman" w:hAnsi="Times New Roman" w:cs="Times New Roman"/>
        <w:lang w:val="en-US"/>
      </w:rPr>
      <w:t>Hun Min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072"/>
    <w:multiLevelType w:val="hybridMultilevel"/>
    <w:tmpl w:val="12A23D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9A"/>
    <w:rsid w:val="00031CFA"/>
    <w:rsid w:val="000B537E"/>
    <w:rsid w:val="00947852"/>
    <w:rsid w:val="00BD2337"/>
    <w:rsid w:val="00C042B0"/>
    <w:rsid w:val="00ED59BE"/>
    <w:rsid w:val="00EF1B89"/>
    <w:rsid w:val="00FB4C55"/>
    <w:rsid w:val="00F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25E3"/>
  <w15:chartTrackingRefBased/>
  <w15:docId w15:val="{3759E47B-6AA9-4D39-BDC8-E4009918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85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9BE"/>
  </w:style>
  <w:style w:type="paragraph" w:styleId="Fuzeile">
    <w:name w:val="footer"/>
    <w:basedOn w:val="Standard"/>
    <w:link w:val="Fu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2021-12-07T22:17:00Z</dcterms:created>
  <dcterms:modified xsi:type="dcterms:W3CDTF">2021-12-08T00:36:00Z</dcterms:modified>
</cp:coreProperties>
</file>