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055" w:rsidRDefault="00BD7055">
      <w:pPr>
        <w:pStyle w:val="BodyText"/>
        <w:spacing w:before="9"/>
        <w:rPr>
          <w:i w:val="0"/>
          <w:sz w:val="26"/>
        </w:rPr>
      </w:pPr>
      <w:bookmarkStart w:id="0" w:name="_GoBack"/>
      <w:bookmarkEnd w:id="0"/>
    </w:p>
    <w:p w:rsidR="00BD7055" w:rsidRDefault="00A13867">
      <w:pPr>
        <w:ind w:left="220"/>
        <w:rPr>
          <w:b/>
        </w:rPr>
      </w:pPr>
      <w:r>
        <w:rPr>
          <w:b/>
        </w:rPr>
        <w:t>KNN</w:t>
      </w:r>
    </w:p>
    <w:p w:rsidR="00BD7055" w:rsidRDefault="00BD7055">
      <w:pPr>
        <w:pStyle w:val="BodyText"/>
        <w:spacing w:before="9"/>
        <w:rPr>
          <w:b/>
          <w:i w:val="0"/>
          <w:sz w:val="29"/>
        </w:rPr>
      </w:pPr>
    </w:p>
    <w:p w:rsidR="00BD7055" w:rsidRDefault="00A13867">
      <w:pPr>
        <w:pStyle w:val="BodyText"/>
        <w:spacing w:line="285" w:lineRule="auto"/>
        <w:ind w:left="220" w:right="608"/>
      </w:pPr>
      <w:r>
        <w:t xml:space="preserve">Report the different k values you tried and the k value that you found to be best in the table below. In </w:t>
      </w:r>
      <w:r>
        <w:t>addition, report the validation and testing accuracy for your implementation with this best k value:</w:t>
      </w:r>
    </w:p>
    <w:p w:rsidR="00BD7055" w:rsidRDefault="00BD7055">
      <w:pPr>
        <w:pStyle w:val="BodyText"/>
        <w:spacing w:before="1"/>
        <w:rPr>
          <w:sz w:val="26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BD7055">
        <w:trPr>
          <w:trHeight w:val="474"/>
        </w:trPr>
        <w:tc>
          <w:tcPr>
            <w:tcW w:w="4681" w:type="dxa"/>
          </w:tcPr>
          <w:p w:rsidR="00BD7055" w:rsidRDefault="00A13867">
            <w:pPr>
              <w:pStyle w:val="TableParagraph"/>
            </w:pPr>
            <w:r>
              <w:t>k values tried:</w:t>
            </w:r>
          </w:p>
        </w:tc>
        <w:tc>
          <w:tcPr>
            <w:tcW w:w="4681" w:type="dxa"/>
          </w:tcPr>
          <w:p w:rsidR="00BD7055" w:rsidRDefault="00A13867">
            <w:pPr>
              <w:pStyle w:val="TableParagraph"/>
            </w:pPr>
            <w:r>
              <w:t>1,3,5,7</w:t>
            </w:r>
          </w:p>
        </w:tc>
      </w:tr>
      <w:tr w:rsidR="00BD7055">
        <w:trPr>
          <w:trHeight w:val="474"/>
        </w:trPr>
        <w:tc>
          <w:tcPr>
            <w:tcW w:w="4681" w:type="dxa"/>
          </w:tcPr>
          <w:p w:rsidR="00BD7055" w:rsidRDefault="00A13867">
            <w:pPr>
              <w:pStyle w:val="TableParagraph"/>
            </w:pPr>
            <w:r>
              <w:t>Best k value:</w:t>
            </w:r>
          </w:p>
        </w:tc>
        <w:tc>
          <w:tcPr>
            <w:tcW w:w="4681" w:type="dxa"/>
          </w:tcPr>
          <w:p w:rsidR="00BD7055" w:rsidRDefault="00A13867">
            <w:pPr>
              <w:pStyle w:val="TableParagraph"/>
            </w:pPr>
            <w:r>
              <w:t>5</w:t>
            </w:r>
          </w:p>
        </w:tc>
      </w:tr>
      <w:tr w:rsidR="00BD7055">
        <w:trPr>
          <w:trHeight w:val="474"/>
        </w:trPr>
        <w:tc>
          <w:tcPr>
            <w:tcW w:w="4681" w:type="dxa"/>
          </w:tcPr>
          <w:p w:rsidR="00BD7055" w:rsidRDefault="00A13867">
            <w:pPr>
              <w:pStyle w:val="TableParagraph"/>
            </w:pPr>
            <w:r>
              <w:t>Validation accuracy:</w:t>
            </w:r>
          </w:p>
        </w:tc>
        <w:tc>
          <w:tcPr>
            <w:tcW w:w="4681" w:type="dxa"/>
          </w:tcPr>
          <w:p w:rsidR="00BD7055" w:rsidRDefault="00A13867">
            <w:pPr>
              <w:pStyle w:val="TableParagraph"/>
              <w:spacing w:before="86"/>
              <w:rPr>
                <w:rFonts w:ascii="Verdana"/>
                <w:sz w:val="21"/>
              </w:rPr>
            </w:pPr>
            <w:r>
              <w:rPr>
                <w:rFonts w:ascii="Verdana"/>
                <w:color w:val="1F1F1F"/>
                <w:sz w:val="21"/>
              </w:rPr>
              <w:t>36.500000%</w:t>
            </w:r>
          </w:p>
        </w:tc>
      </w:tr>
      <w:tr w:rsidR="00BD7055">
        <w:trPr>
          <w:trHeight w:val="476"/>
        </w:trPr>
        <w:tc>
          <w:tcPr>
            <w:tcW w:w="4681" w:type="dxa"/>
          </w:tcPr>
          <w:p w:rsidR="00BD7055" w:rsidRDefault="00A13867">
            <w:pPr>
              <w:pStyle w:val="TableParagraph"/>
              <w:spacing w:before="104"/>
            </w:pPr>
            <w:r>
              <w:t>Test accuracy:</w:t>
            </w:r>
          </w:p>
        </w:tc>
        <w:tc>
          <w:tcPr>
            <w:tcW w:w="4681" w:type="dxa"/>
          </w:tcPr>
          <w:p w:rsidR="00BD7055" w:rsidRDefault="00A13867">
            <w:pPr>
              <w:pStyle w:val="TableParagraph"/>
              <w:spacing w:before="88"/>
              <w:rPr>
                <w:rFonts w:ascii="Verdana"/>
                <w:sz w:val="21"/>
              </w:rPr>
            </w:pPr>
            <w:r>
              <w:rPr>
                <w:rFonts w:ascii="Verdana"/>
                <w:color w:val="1F1F1F"/>
                <w:sz w:val="21"/>
              </w:rPr>
              <w:t>38.500000%</w:t>
            </w:r>
          </w:p>
        </w:tc>
      </w:tr>
    </w:tbl>
    <w:p w:rsidR="00BD7055" w:rsidRDefault="00BD7055">
      <w:pPr>
        <w:pStyle w:val="BodyText"/>
        <w:rPr>
          <w:sz w:val="24"/>
        </w:rPr>
      </w:pPr>
    </w:p>
    <w:p w:rsidR="00BD7055" w:rsidRDefault="00BD7055">
      <w:pPr>
        <w:pStyle w:val="BodyText"/>
        <w:spacing w:before="5"/>
        <w:rPr>
          <w:sz w:val="28"/>
        </w:rPr>
      </w:pPr>
    </w:p>
    <w:p w:rsidR="00BD7055" w:rsidRDefault="00A13867">
      <w:pPr>
        <w:pStyle w:val="Heading2"/>
      </w:pPr>
      <w:r>
        <w:t>Perceptron</w:t>
      </w:r>
    </w:p>
    <w:p w:rsidR="00BD7055" w:rsidRDefault="00BD7055">
      <w:pPr>
        <w:pStyle w:val="BodyText"/>
        <w:spacing w:before="9"/>
        <w:rPr>
          <w:b/>
          <w:i w:val="0"/>
          <w:sz w:val="29"/>
        </w:rPr>
      </w:pPr>
    </w:p>
    <w:p w:rsidR="00BD7055" w:rsidRDefault="00A13867">
      <w:pPr>
        <w:pStyle w:val="BodyText"/>
        <w:spacing w:line="285" w:lineRule="auto"/>
        <w:ind w:left="220" w:right="176"/>
      </w:pPr>
      <w:r>
        <w:t xml:space="preserve">Briefly describe the </w:t>
      </w:r>
      <w:proofErr w:type="spellStart"/>
      <w:r>
        <w:t>hyperparameter</w:t>
      </w:r>
      <w:proofErr w:type="spellEnd"/>
      <w:r>
        <w:t xml:space="preserve"> settings you tried. In particular, you should list the different values </w:t>
      </w:r>
      <w:r>
        <w:t xml:space="preserve">for learning rate and number of epochs you tried. You should also mention whether adding a learning rate decay helped and how you implemented this decay. Report the optimal </w:t>
      </w:r>
      <w:proofErr w:type="spellStart"/>
      <w:r>
        <w:t>hyperparameter</w:t>
      </w:r>
      <w:proofErr w:type="spellEnd"/>
      <w:r>
        <w:t xml:space="preserve"> setting you found in the table below. Report your training, validati</w:t>
      </w:r>
      <w:r>
        <w:t xml:space="preserve">on, and testing accuracy with your optimal </w:t>
      </w:r>
      <w:proofErr w:type="spellStart"/>
      <w:r>
        <w:t>hyperparameter</w:t>
      </w:r>
      <w:proofErr w:type="spellEnd"/>
      <w:r>
        <w:t xml:space="preserve"> setting.</w:t>
      </w:r>
    </w:p>
    <w:p w:rsidR="00BD7055" w:rsidRDefault="00BD7055">
      <w:pPr>
        <w:pStyle w:val="BodyText"/>
        <w:rPr>
          <w:sz w:val="20"/>
        </w:rPr>
      </w:pPr>
    </w:p>
    <w:p w:rsidR="00BD7055" w:rsidRDefault="00BD7055">
      <w:pPr>
        <w:pStyle w:val="BodyText"/>
        <w:rPr>
          <w:sz w:val="20"/>
        </w:rPr>
      </w:pPr>
    </w:p>
    <w:p w:rsidR="00BD7055" w:rsidRDefault="00BD7055">
      <w:pPr>
        <w:pStyle w:val="BodyText"/>
        <w:rPr>
          <w:sz w:val="20"/>
        </w:rPr>
      </w:pPr>
    </w:p>
    <w:p w:rsidR="00BD7055" w:rsidRDefault="00BD7055">
      <w:pPr>
        <w:pStyle w:val="BodyText"/>
        <w:spacing w:before="6"/>
        <w:rPr>
          <w:sz w:val="17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BD7055">
        <w:trPr>
          <w:trHeight w:val="476"/>
        </w:trPr>
        <w:tc>
          <w:tcPr>
            <w:tcW w:w="4681" w:type="dxa"/>
          </w:tcPr>
          <w:p w:rsidR="00BD7055" w:rsidRDefault="00A13867">
            <w:pPr>
              <w:pStyle w:val="TableParagraph"/>
              <w:spacing w:before="104"/>
            </w:pPr>
            <w:r>
              <w:t xml:space="preserve">Optimal </w:t>
            </w:r>
            <w:proofErr w:type="spellStart"/>
            <w:r>
              <w:t>hyperparameters</w:t>
            </w:r>
            <w:proofErr w:type="spellEnd"/>
            <w:r>
              <w:t>:</w:t>
            </w:r>
          </w:p>
        </w:tc>
        <w:tc>
          <w:tcPr>
            <w:tcW w:w="4681" w:type="dxa"/>
          </w:tcPr>
          <w:p w:rsidR="00BD7055" w:rsidRDefault="00A13867">
            <w:pPr>
              <w:pStyle w:val="TableParagraph"/>
              <w:spacing w:before="104"/>
            </w:pPr>
            <w:r>
              <w:t>Alpha = 0.5 * 100 / (100 + epoch), epoch = 100</w:t>
            </w:r>
          </w:p>
        </w:tc>
      </w:tr>
      <w:tr w:rsidR="00BD7055">
        <w:trPr>
          <w:trHeight w:val="474"/>
        </w:trPr>
        <w:tc>
          <w:tcPr>
            <w:tcW w:w="4681" w:type="dxa"/>
          </w:tcPr>
          <w:p w:rsidR="00BD7055" w:rsidRDefault="00A13867">
            <w:pPr>
              <w:pStyle w:val="TableParagraph"/>
            </w:pPr>
            <w:r>
              <w:t>Training accuracy:</w:t>
            </w:r>
          </w:p>
        </w:tc>
        <w:tc>
          <w:tcPr>
            <w:tcW w:w="4681" w:type="dxa"/>
          </w:tcPr>
          <w:p w:rsidR="00BD7055" w:rsidRDefault="00A13867">
            <w:pPr>
              <w:pStyle w:val="TableParagraph"/>
              <w:spacing w:before="86"/>
              <w:rPr>
                <w:rFonts w:ascii="Verdana"/>
                <w:sz w:val="21"/>
              </w:rPr>
            </w:pPr>
            <w:r>
              <w:rPr>
                <w:rFonts w:ascii="Verdana"/>
                <w:color w:val="1F1F1F"/>
                <w:sz w:val="21"/>
              </w:rPr>
              <w:t>33.144898%</w:t>
            </w:r>
          </w:p>
        </w:tc>
      </w:tr>
      <w:tr w:rsidR="00BD7055">
        <w:trPr>
          <w:trHeight w:val="474"/>
        </w:trPr>
        <w:tc>
          <w:tcPr>
            <w:tcW w:w="4681" w:type="dxa"/>
          </w:tcPr>
          <w:p w:rsidR="00BD7055" w:rsidRDefault="00A13867">
            <w:pPr>
              <w:pStyle w:val="TableParagraph"/>
            </w:pPr>
            <w:r>
              <w:t>Validation accuracy:</w:t>
            </w:r>
          </w:p>
        </w:tc>
        <w:tc>
          <w:tcPr>
            <w:tcW w:w="4681" w:type="dxa"/>
          </w:tcPr>
          <w:p w:rsidR="00BD7055" w:rsidRDefault="00A13867">
            <w:pPr>
              <w:pStyle w:val="TableParagraph"/>
              <w:spacing w:before="86"/>
              <w:rPr>
                <w:rFonts w:ascii="Verdana"/>
                <w:sz w:val="21"/>
              </w:rPr>
            </w:pPr>
            <w:r>
              <w:rPr>
                <w:rFonts w:ascii="Verdana"/>
                <w:color w:val="1F1F1F"/>
                <w:sz w:val="21"/>
              </w:rPr>
              <w:t>26.800000%</w:t>
            </w:r>
          </w:p>
        </w:tc>
      </w:tr>
      <w:tr w:rsidR="00BD7055">
        <w:trPr>
          <w:trHeight w:val="476"/>
        </w:trPr>
        <w:tc>
          <w:tcPr>
            <w:tcW w:w="4681" w:type="dxa"/>
          </w:tcPr>
          <w:p w:rsidR="00BD7055" w:rsidRDefault="00A13867">
            <w:pPr>
              <w:pStyle w:val="TableParagraph"/>
            </w:pPr>
            <w:r>
              <w:t>Test accuracy:</w:t>
            </w:r>
          </w:p>
        </w:tc>
        <w:tc>
          <w:tcPr>
            <w:tcW w:w="4681" w:type="dxa"/>
          </w:tcPr>
          <w:p w:rsidR="00BD7055" w:rsidRDefault="00A13867">
            <w:pPr>
              <w:pStyle w:val="TableParagraph"/>
              <w:spacing w:before="86"/>
              <w:rPr>
                <w:rFonts w:ascii="Verdana"/>
                <w:sz w:val="21"/>
              </w:rPr>
            </w:pPr>
            <w:r>
              <w:rPr>
                <w:rFonts w:ascii="Verdana"/>
                <w:color w:val="1F1F1F"/>
                <w:sz w:val="21"/>
              </w:rPr>
              <w:t>28.660000%</w:t>
            </w:r>
          </w:p>
        </w:tc>
      </w:tr>
    </w:tbl>
    <w:p w:rsidR="00BD7055" w:rsidRDefault="00BD7055">
      <w:pPr>
        <w:rPr>
          <w:rFonts w:ascii="Verdana"/>
          <w:sz w:val="21"/>
        </w:rPr>
        <w:sectPr w:rsidR="00BD7055">
          <w:type w:val="continuous"/>
          <w:pgSz w:w="12240" w:h="15840"/>
          <w:pgMar w:top="1380" w:right="1300" w:bottom="280" w:left="1220" w:header="720" w:footer="720" w:gutter="0"/>
          <w:cols w:space="720"/>
        </w:sectPr>
      </w:pPr>
    </w:p>
    <w:p w:rsidR="00BD7055" w:rsidRDefault="00A13867">
      <w:pPr>
        <w:pStyle w:val="Heading2"/>
        <w:spacing w:before="63"/>
      </w:pPr>
      <w:r>
        <w:lastRenderedPageBreak/>
        <w:t>SVM</w:t>
      </w:r>
    </w:p>
    <w:p w:rsidR="00BD7055" w:rsidRDefault="00BD7055">
      <w:pPr>
        <w:pStyle w:val="BodyText"/>
        <w:spacing w:before="9"/>
        <w:rPr>
          <w:b/>
          <w:i w:val="0"/>
          <w:sz w:val="29"/>
        </w:rPr>
      </w:pPr>
    </w:p>
    <w:p w:rsidR="00BD7055" w:rsidRDefault="00A13867">
      <w:pPr>
        <w:pStyle w:val="BodyText"/>
        <w:spacing w:line="285" w:lineRule="auto"/>
        <w:ind w:left="220" w:right="479"/>
      </w:pPr>
      <w:r>
        <w:t xml:space="preserve">Describe the </w:t>
      </w:r>
      <w:proofErr w:type="spellStart"/>
      <w:r>
        <w:t>hyperparameter</w:t>
      </w:r>
      <w:proofErr w:type="spellEnd"/>
      <w:r>
        <w:t xml:space="preserve"> tuning you tried for learning rate, number of epochs, and regularization </w:t>
      </w:r>
      <w:r>
        <w:t xml:space="preserve">constant. Report the optimal </w:t>
      </w:r>
      <w:proofErr w:type="spellStart"/>
      <w:r>
        <w:t>hyperparameter</w:t>
      </w:r>
      <w:proofErr w:type="spellEnd"/>
      <w:r>
        <w:t xml:space="preserve"> setting you found in the table below. Also report your training, validation, and testing accuracy with your opt</w:t>
      </w:r>
      <w:r>
        <w:t xml:space="preserve">imal </w:t>
      </w:r>
      <w:proofErr w:type="spellStart"/>
      <w:r>
        <w:t>hyperparameter</w:t>
      </w:r>
      <w:proofErr w:type="spellEnd"/>
      <w:r>
        <w:t xml:space="preserve"> setting.</w:t>
      </w:r>
    </w:p>
    <w:p w:rsidR="00BD7055" w:rsidRDefault="00BD7055">
      <w:pPr>
        <w:pStyle w:val="BodyText"/>
        <w:rPr>
          <w:sz w:val="20"/>
        </w:rPr>
      </w:pPr>
    </w:p>
    <w:p w:rsidR="00BD7055" w:rsidRDefault="00BD7055">
      <w:pPr>
        <w:pStyle w:val="BodyText"/>
        <w:rPr>
          <w:sz w:val="20"/>
        </w:rPr>
      </w:pPr>
    </w:p>
    <w:p w:rsidR="00BD7055" w:rsidRDefault="00BD7055">
      <w:pPr>
        <w:pStyle w:val="BodyText"/>
        <w:rPr>
          <w:sz w:val="20"/>
        </w:rPr>
      </w:pPr>
    </w:p>
    <w:p w:rsidR="00BD7055" w:rsidRDefault="00BD7055">
      <w:pPr>
        <w:pStyle w:val="BodyText"/>
        <w:spacing w:before="11"/>
        <w:rPr>
          <w:sz w:val="17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BD7055">
        <w:trPr>
          <w:trHeight w:val="745"/>
        </w:trPr>
        <w:tc>
          <w:tcPr>
            <w:tcW w:w="4681" w:type="dxa"/>
          </w:tcPr>
          <w:p w:rsidR="00BD7055" w:rsidRDefault="00A13867">
            <w:pPr>
              <w:pStyle w:val="TableParagraph"/>
            </w:pPr>
            <w:r>
              <w:t xml:space="preserve">Optimal </w:t>
            </w:r>
            <w:proofErr w:type="spellStart"/>
            <w:r>
              <w:t>hyperparameters</w:t>
            </w:r>
            <w:proofErr w:type="spellEnd"/>
            <w:r>
              <w:t>:</w:t>
            </w:r>
          </w:p>
        </w:tc>
        <w:tc>
          <w:tcPr>
            <w:tcW w:w="4681" w:type="dxa"/>
          </w:tcPr>
          <w:p w:rsidR="00BD7055" w:rsidRDefault="00A13867">
            <w:pPr>
              <w:pStyle w:val="TableParagraph"/>
            </w:pPr>
            <w:r>
              <w:t>alpha = 0.01 * 100 / (100 + epoch), epoch = 20,</w:t>
            </w:r>
          </w:p>
          <w:p w:rsidR="00BD7055" w:rsidRDefault="00A13867">
            <w:pPr>
              <w:pStyle w:val="TableParagraph"/>
              <w:spacing w:before="16"/>
            </w:pPr>
            <w:proofErr w:type="spellStart"/>
            <w:r>
              <w:t>reg_const</w:t>
            </w:r>
            <w:proofErr w:type="spellEnd"/>
            <w:r>
              <w:t xml:space="preserve"> = 0.02</w:t>
            </w:r>
          </w:p>
        </w:tc>
      </w:tr>
      <w:tr w:rsidR="00BD7055">
        <w:trPr>
          <w:trHeight w:val="474"/>
        </w:trPr>
        <w:tc>
          <w:tcPr>
            <w:tcW w:w="4681" w:type="dxa"/>
          </w:tcPr>
          <w:p w:rsidR="00BD7055" w:rsidRDefault="00A13867">
            <w:pPr>
              <w:pStyle w:val="TableParagraph"/>
            </w:pPr>
            <w:r>
              <w:t>Training accuracy:</w:t>
            </w:r>
          </w:p>
        </w:tc>
        <w:tc>
          <w:tcPr>
            <w:tcW w:w="4681" w:type="dxa"/>
          </w:tcPr>
          <w:p w:rsidR="00BD7055" w:rsidRDefault="00A13867">
            <w:pPr>
              <w:pStyle w:val="TableParagraph"/>
              <w:spacing w:before="86"/>
              <w:rPr>
                <w:rFonts w:ascii="Verdana"/>
                <w:sz w:val="21"/>
              </w:rPr>
            </w:pPr>
            <w:r>
              <w:rPr>
                <w:rFonts w:ascii="Verdana"/>
                <w:color w:val="1F1F1F"/>
                <w:sz w:val="21"/>
              </w:rPr>
              <w:t>31.251020%</w:t>
            </w:r>
          </w:p>
        </w:tc>
      </w:tr>
      <w:tr w:rsidR="00BD7055">
        <w:trPr>
          <w:trHeight w:val="475"/>
        </w:trPr>
        <w:tc>
          <w:tcPr>
            <w:tcW w:w="4681" w:type="dxa"/>
          </w:tcPr>
          <w:p w:rsidR="00BD7055" w:rsidRDefault="00A13867">
            <w:pPr>
              <w:pStyle w:val="TableParagraph"/>
              <w:spacing w:before="102"/>
            </w:pPr>
            <w:r>
              <w:t>Validation accuracy:</w:t>
            </w:r>
          </w:p>
        </w:tc>
        <w:tc>
          <w:tcPr>
            <w:tcW w:w="4681" w:type="dxa"/>
          </w:tcPr>
          <w:p w:rsidR="00BD7055" w:rsidRDefault="00A13867">
            <w:pPr>
              <w:pStyle w:val="TableParagraph"/>
              <w:spacing w:before="86"/>
              <w:rPr>
                <w:rFonts w:ascii="Verdana"/>
                <w:sz w:val="21"/>
              </w:rPr>
            </w:pPr>
            <w:r>
              <w:rPr>
                <w:rFonts w:ascii="Verdana"/>
                <w:color w:val="1F1F1F"/>
                <w:sz w:val="21"/>
              </w:rPr>
              <w:t>31.900000%</w:t>
            </w:r>
          </w:p>
        </w:tc>
      </w:tr>
      <w:tr w:rsidR="00BD7055">
        <w:trPr>
          <w:trHeight w:val="476"/>
        </w:trPr>
        <w:tc>
          <w:tcPr>
            <w:tcW w:w="4681" w:type="dxa"/>
          </w:tcPr>
          <w:p w:rsidR="00BD7055" w:rsidRDefault="00A13867">
            <w:pPr>
              <w:pStyle w:val="TableParagraph"/>
              <w:spacing w:before="104"/>
            </w:pPr>
            <w:r>
              <w:t>Test accuracy:</w:t>
            </w:r>
          </w:p>
        </w:tc>
        <w:tc>
          <w:tcPr>
            <w:tcW w:w="4681" w:type="dxa"/>
          </w:tcPr>
          <w:p w:rsidR="00BD7055" w:rsidRDefault="00A13867">
            <w:pPr>
              <w:pStyle w:val="TableParagraph"/>
              <w:spacing w:before="88"/>
              <w:rPr>
                <w:rFonts w:ascii="Verdana"/>
                <w:sz w:val="21"/>
              </w:rPr>
            </w:pPr>
            <w:r>
              <w:rPr>
                <w:rFonts w:ascii="Verdana"/>
                <w:color w:val="1F1F1F"/>
                <w:sz w:val="21"/>
              </w:rPr>
              <w:t>31.520000%</w:t>
            </w:r>
          </w:p>
        </w:tc>
      </w:tr>
    </w:tbl>
    <w:p w:rsidR="00BD7055" w:rsidRDefault="00BD7055">
      <w:pPr>
        <w:pStyle w:val="BodyText"/>
        <w:rPr>
          <w:sz w:val="20"/>
        </w:rPr>
      </w:pPr>
    </w:p>
    <w:p w:rsidR="00BD7055" w:rsidRDefault="00BD7055">
      <w:pPr>
        <w:pStyle w:val="BodyText"/>
        <w:spacing w:before="6"/>
        <w:rPr>
          <w:sz w:val="24"/>
        </w:rPr>
      </w:pPr>
    </w:p>
    <w:p w:rsidR="00BD7055" w:rsidRDefault="00A13867">
      <w:pPr>
        <w:pStyle w:val="Heading2"/>
        <w:spacing w:before="91"/>
      </w:pPr>
      <w:proofErr w:type="spellStart"/>
      <w:r>
        <w:t>Softmax</w:t>
      </w:r>
      <w:proofErr w:type="spellEnd"/>
    </w:p>
    <w:p w:rsidR="00BD7055" w:rsidRDefault="00BD7055">
      <w:pPr>
        <w:pStyle w:val="BodyText"/>
        <w:spacing w:before="6"/>
        <w:rPr>
          <w:b/>
          <w:i w:val="0"/>
          <w:sz w:val="29"/>
        </w:rPr>
      </w:pPr>
    </w:p>
    <w:p w:rsidR="00BD7055" w:rsidRDefault="00A13867">
      <w:pPr>
        <w:pStyle w:val="BodyText"/>
        <w:spacing w:line="285" w:lineRule="auto"/>
        <w:ind w:left="220" w:right="491"/>
      </w:pPr>
      <w:r>
        <w:t xml:space="preserve">Once again, describe the </w:t>
      </w:r>
      <w:proofErr w:type="spellStart"/>
      <w:r>
        <w:t>hyperparameter</w:t>
      </w:r>
      <w:proofErr w:type="spellEnd"/>
      <w:r>
        <w:t xml:space="preserve"> tuning you tried for learning rate, number of epochs, and </w:t>
      </w:r>
      <w:r>
        <w:t xml:space="preserve">regularization constant. Report the optimal </w:t>
      </w:r>
      <w:proofErr w:type="spellStart"/>
      <w:r>
        <w:t>hyperparameter</w:t>
      </w:r>
      <w:proofErr w:type="spellEnd"/>
      <w:r>
        <w:t xml:space="preserve"> setting you found in the table below. Also report your training, validation, and testing accuracy w</w:t>
      </w:r>
      <w:r>
        <w:t xml:space="preserve">ith your optimal </w:t>
      </w:r>
      <w:proofErr w:type="spellStart"/>
      <w:r>
        <w:t>hyperparameter</w:t>
      </w:r>
      <w:proofErr w:type="spellEnd"/>
      <w:r>
        <w:t xml:space="preserve"> setting.</w:t>
      </w:r>
    </w:p>
    <w:p w:rsidR="00BD7055" w:rsidRDefault="00BD7055">
      <w:pPr>
        <w:pStyle w:val="BodyText"/>
        <w:rPr>
          <w:sz w:val="20"/>
        </w:rPr>
      </w:pPr>
    </w:p>
    <w:p w:rsidR="00BD7055" w:rsidRDefault="00BD7055">
      <w:pPr>
        <w:pStyle w:val="BodyText"/>
        <w:rPr>
          <w:sz w:val="20"/>
        </w:rPr>
      </w:pPr>
    </w:p>
    <w:p w:rsidR="00BD7055" w:rsidRDefault="00BD7055">
      <w:pPr>
        <w:pStyle w:val="BodyText"/>
        <w:rPr>
          <w:sz w:val="20"/>
        </w:rPr>
      </w:pPr>
    </w:p>
    <w:p w:rsidR="00BD7055" w:rsidRDefault="00BD7055">
      <w:pPr>
        <w:pStyle w:val="BodyText"/>
        <w:spacing w:before="2"/>
        <w:rPr>
          <w:sz w:val="18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BD7055">
        <w:trPr>
          <w:trHeight w:val="745"/>
        </w:trPr>
        <w:tc>
          <w:tcPr>
            <w:tcW w:w="4681" w:type="dxa"/>
          </w:tcPr>
          <w:p w:rsidR="00BD7055" w:rsidRDefault="00A13867">
            <w:pPr>
              <w:pStyle w:val="TableParagraph"/>
            </w:pPr>
            <w:r>
              <w:t xml:space="preserve">Optimal </w:t>
            </w:r>
            <w:proofErr w:type="spellStart"/>
            <w:r>
              <w:t>hyperparameters</w:t>
            </w:r>
            <w:proofErr w:type="spellEnd"/>
            <w:r>
              <w:t>:</w:t>
            </w:r>
          </w:p>
        </w:tc>
        <w:tc>
          <w:tcPr>
            <w:tcW w:w="4681" w:type="dxa"/>
          </w:tcPr>
          <w:p w:rsidR="00BD7055" w:rsidRDefault="00A13867">
            <w:pPr>
              <w:pStyle w:val="TableParagraph"/>
            </w:pPr>
            <w:r>
              <w:t>alpha = 0.01 * 100 / (100 + epoch), epoch = 20,</w:t>
            </w:r>
          </w:p>
          <w:p w:rsidR="00BD7055" w:rsidRDefault="00A13867">
            <w:pPr>
              <w:pStyle w:val="TableParagraph"/>
              <w:spacing w:before="16"/>
            </w:pPr>
            <w:proofErr w:type="spellStart"/>
            <w:r>
              <w:t>reg_const</w:t>
            </w:r>
            <w:proofErr w:type="spellEnd"/>
            <w:r>
              <w:t xml:space="preserve"> = 0.01</w:t>
            </w:r>
          </w:p>
        </w:tc>
      </w:tr>
      <w:tr w:rsidR="00BD7055">
        <w:trPr>
          <w:trHeight w:val="474"/>
        </w:trPr>
        <w:tc>
          <w:tcPr>
            <w:tcW w:w="4681" w:type="dxa"/>
          </w:tcPr>
          <w:p w:rsidR="00BD7055" w:rsidRDefault="00A13867">
            <w:pPr>
              <w:pStyle w:val="TableParagraph"/>
            </w:pPr>
            <w:r>
              <w:t>Training accuracy:</w:t>
            </w:r>
          </w:p>
        </w:tc>
        <w:tc>
          <w:tcPr>
            <w:tcW w:w="4681" w:type="dxa"/>
          </w:tcPr>
          <w:p w:rsidR="00BD7055" w:rsidRDefault="00A13867">
            <w:pPr>
              <w:pStyle w:val="TableParagraph"/>
              <w:spacing w:before="86"/>
              <w:rPr>
                <w:rFonts w:ascii="Verdana"/>
                <w:sz w:val="21"/>
              </w:rPr>
            </w:pPr>
            <w:r>
              <w:rPr>
                <w:rFonts w:ascii="Verdana"/>
                <w:color w:val="1F1F1F"/>
                <w:sz w:val="21"/>
              </w:rPr>
              <w:t>24.361224%</w:t>
            </w:r>
          </w:p>
        </w:tc>
      </w:tr>
      <w:tr w:rsidR="00BD7055">
        <w:trPr>
          <w:trHeight w:val="474"/>
        </w:trPr>
        <w:tc>
          <w:tcPr>
            <w:tcW w:w="4681" w:type="dxa"/>
          </w:tcPr>
          <w:p w:rsidR="00BD7055" w:rsidRDefault="00A13867">
            <w:pPr>
              <w:pStyle w:val="TableParagraph"/>
            </w:pPr>
            <w:r>
              <w:t>Validation accuracy:</w:t>
            </w:r>
          </w:p>
        </w:tc>
        <w:tc>
          <w:tcPr>
            <w:tcW w:w="4681" w:type="dxa"/>
          </w:tcPr>
          <w:p w:rsidR="00BD7055" w:rsidRDefault="00A13867">
            <w:pPr>
              <w:pStyle w:val="TableParagraph"/>
              <w:spacing w:before="86"/>
              <w:rPr>
                <w:rFonts w:ascii="Verdana"/>
                <w:sz w:val="21"/>
              </w:rPr>
            </w:pPr>
            <w:r>
              <w:rPr>
                <w:rFonts w:ascii="Verdana"/>
                <w:color w:val="1F1F1F"/>
                <w:sz w:val="21"/>
              </w:rPr>
              <w:t>26.100000%</w:t>
            </w:r>
          </w:p>
        </w:tc>
      </w:tr>
      <w:tr w:rsidR="00BD7055">
        <w:trPr>
          <w:trHeight w:val="476"/>
        </w:trPr>
        <w:tc>
          <w:tcPr>
            <w:tcW w:w="4681" w:type="dxa"/>
          </w:tcPr>
          <w:p w:rsidR="00BD7055" w:rsidRDefault="00A13867">
            <w:pPr>
              <w:pStyle w:val="TableParagraph"/>
            </w:pPr>
            <w:r>
              <w:t>Test accuracy:</w:t>
            </w:r>
          </w:p>
        </w:tc>
        <w:tc>
          <w:tcPr>
            <w:tcW w:w="4681" w:type="dxa"/>
          </w:tcPr>
          <w:p w:rsidR="00BD7055" w:rsidRDefault="00A13867">
            <w:pPr>
              <w:pStyle w:val="TableParagraph"/>
              <w:spacing w:before="86"/>
              <w:rPr>
                <w:rFonts w:ascii="Verdana"/>
                <w:sz w:val="21"/>
              </w:rPr>
            </w:pPr>
            <w:r>
              <w:rPr>
                <w:rFonts w:ascii="Verdana"/>
                <w:color w:val="1F1F1F"/>
                <w:sz w:val="21"/>
              </w:rPr>
              <w:t>24.780000%</w:t>
            </w:r>
          </w:p>
        </w:tc>
      </w:tr>
    </w:tbl>
    <w:p w:rsidR="00A13867" w:rsidRDefault="00A13867"/>
    <w:sectPr w:rsidR="00A13867">
      <w:pgSz w:w="12240" w:h="15840"/>
      <w:pgMar w:top="138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D7055"/>
    <w:rsid w:val="007A3807"/>
    <w:rsid w:val="00A13867"/>
    <w:rsid w:val="00BD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3BCAFD-1736-4393-935F-04394ECE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11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1"/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Tejveer Singh, -</dc:creator>
  <cp:lastModifiedBy>Tejveer Singh, -</cp:lastModifiedBy>
  <cp:revision>2</cp:revision>
  <dcterms:created xsi:type="dcterms:W3CDTF">2019-01-27T20:23:00Z</dcterms:created>
  <dcterms:modified xsi:type="dcterms:W3CDTF">2019-01-27T20:25:00Z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2019-01-27T00:00:00Z</vt:filetime>
  </property>
</Properties>
</file>