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BF76BD" w:rsidP="009753F7" w:rsidRDefault="0090647D" w14:paraId="55455AB3" w14:textId="2F1AB77C">
      <w:pPr>
        <w:pStyle w:val="Heading1"/>
        <w:rPr>
          <w:b w:val="0"/>
        </w:rPr>
      </w:pPr>
      <w:r>
        <w:t>Lettera di Invito per lo Screening</w:t>
      </w:r>
    </w:p>
    <w:p w:rsidR="00BF76BD" w:rsidP="00BF76BD" w:rsidRDefault="00BF76BD" w14:paraId="60B56AEE" w14:textId="77777777">
      <w:pPr>
        <w:pStyle w:val="Heading2"/>
        <w:jc w:val="both"/>
      </w:pPr>
      <w:r>
        <w:t>Casi di Test – OK</w:t>
      </w:r>
    </w:p>
    <w:p w:rsidR="00BF76BD" w:rsidP="00BF76BD" w:rsidRDefault="00BF76BD" w14:paraId="2AD40780" w14:textId="09F53FDF">
      <w:pPr>
        <w:jc w:val="both"/>
      </w:pPr>
      <w:r>
        <w:t xml:space="preserve">I casi di test di ok esplicitati di seguito sono riportati nel file </w:t>
      </w:r>
      <w:r w:rsidRPr="00D90AA9">
        <w:t>“</w:t>
      </w:r>
      <w:r w:rsidRPr="00D90AA9">
        <w:rPr>
          <w:i/>
          <w:iCs/>
        </w:rPr>
        <w:t>CDA2_</w:t>
      </w:r>
      <w:r w:rsidRPr="00D90AA9" w:rsidR="000D3037">
        <w:rPr>
          <w:i/>
          <w:iCs/>
        </w:rPr>
        <w:t>Lettera</w:t>
      </w:r>
      <w:r w:rsidRPr="00D90AA9">
        <w:rPr>
          <w:i/>
          <w:iCs/>
        </w:rPr>
        <w:t>_</w:t>
      </w:r>
      <w:r w:rsidRPr="00D90AA9" w:rsidR="000D3037">
        <w:rPr>
          <w:i/>
          <w:iCs/>
        </w:rPr>
        <w:t>Screening_</w:t>
      </w:r>
      <w:r w:rsidRPr="00D90AA9">
        <w:rPr>
          <w:i/>
          <w:iCs/>
        </w:rPr>
        <w:t>OK.xls</w:t>
      </w:r>
      <w:r w:rsidRPr="00D90AA9">
        <w:t>”.</w:t>
      </w:r>
    </w:p>
    <w:p w:rsidR="000A5A0A" w:rsidP="00BF76BD" w:rsidRDefault="000A5A0A" w14:paraId="3FB6B901" w14:textId="091862A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0032" w:rsidR="000A5A0A" w:rsidP="000A5A0A" w:rsidRDefault="000A5A0A" w14:paraId="0BA56195" w14:textId="77777777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:rsidRPr="008A6B6C" w:rsidR="000A5A0A" w:rsidP="000A5A0A" w:rsidRDefault="000A5A0A" w14:paraId="629D4CEB" w14:textId="77777777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2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color="#fbe4d5 [661]" strokecolor="#1f3763 [1604]" strokeweight="1pt" w14:anchorId="5EB07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>
                <v:textbox>
                  <w:txbxContent>
                    <w:p w:rsidRPr="00AB0032" w:rsidR="000A5A0A" w:rsidP="000A5A0A" w:rsidRDefault="000A5A0A" w14:paraId="0BA56195" w14:textId="77777777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:rsidRPr="008A6B6C" w:rsidR="000A5A0A" w:rsidP="000A5A0A" w:rsidRDefault="000A5A0A" w14:paraId="629D4CEB" w14:textId="77777777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A5A0A" w:rsidP="00BF76BD" w:rsidRDefault="000A5A0A" w14:paraId="518375EE" w14:textId="687C716D">
      <w:pPr>
        <w:jc w:val="both"/>
      </w:pPr>
    </w:p>
    <w:p w:rsidR="00BF76BD" w:rsidP="00BF76BD" w:rsidRDefault="00BF76BD" w14:paraId="23308794" w14:textId="77777777">
      <w:pPr>
        <w:jc w:val="both"/>
      </w:pPr>
    </w:p>
    <w:p w:rsidRPr="005D51AC" w:rsidR="005D51AC" w:rsidP="005D51AC" w:rsidRDefault="005D51AC" w14:paraId="03F63E1A" w14:textId="77777777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>CASO DI TEST 1</w:t>
      </w:r>
    </w:p>
    <w:p w:rsidRPr="00FE27D6" w:rsidR="005D51AC" w:rsidP="005D51AC" w:rsidRDefault="005D51AC" w14:paraId="18B9219F" w14:textId="77777777">
      <w:pPr>
        <w:jc w:val="both"/>
        <w:rPr>
          <w:rFonts w:cs="Open Sans"/>
        </w:rPr>
      </w:pPr>
      <w:r w:rsidRPr="00FE27D6">
        <w:rPr>
          <w:rFonts w:cs="Open Sans"/>
        </w:rPr>
        <w:t>Il Caso di Test 1 corrisponde ad un esempio di CDA2 in cui sono presenti tutte le sezioni e/o campi corrispondenti ai dati essenziali del Decreto 7 Settembre 2023; in particolare, il CDA2 contiene le seguenti sezioni obbligatorie ed opzionali:</w:t>
      </w:r>
    </w:p>
    <w:p w:rsidRPr="00FE27D6" w:rsidR="005D51AC" w:rsidP="005D51AC" w:rsidRDefault="005D51AC" w14:paraId="114B90C1" w14:textId="77777777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:rsidRPr="007018B0" w:rsidR="00C81B3B" w:rsidP="00C81B3B" w:rsidRDefault="005D51AC" w14:paraId="773475BC" w14:textId="0619CF3D">
      <w:pPr>
        <w:pStyle w:val="ListParagraph"/>
        <w:numPr>
          <w:ilvl w:val="0"/>
          <w:numId w:val="1"/>
        </w:numPr>
        <w:jc w:val="both"/>
        <w:rPr>
          <w:rFonts w:cs="Open Sans"/>
          <w:b/>
          <w:bCs/>
        </w:rPr>
      </w:pPr>
      <w:r>
        <w:t>“</w:t>
      </w:r>
      <w:r w:rsidR="00C81B3B">
        <w:t>Lettera di invito Screening</w:t>
      </w:r>
      <w:r>
        <w:t>”</w:t>
      </w:r>
      <w:r w:rsidR="00A67C85">
        <w:t>,</w:t>
      </w:r>
      <w:r>
        <w:t xml:space="preserve"> </w:t>
      </w:r>
      <w:r w:rsidR="00BB34FB">
        <w:t xml:space="preserve">che contiene tutte le informazioni </w:t>
      </w:r>
      <w:r w:rsidR="002D26CC">
        <w:t xml:space="preserve">relativamente </w:t>
      </w:r>
      <w:r w:rsidR="00310F87">
        <w:t xml:space="preserve">a </w:t>
      </w:r>
      <w:r w:rsidR="00F2003A">
        <w:t>d</w:t>
      </w:r>
      <w:r w:rsidR="00310F87">
        <w:t xml:space="preserve">ata, </w:t>
      </w:r>
      <w:r w:rsidR="00F2003A">
        <w:t>o</w:t>
      </w:r>
      <w:r w:rsidR="00310F87">
        <w:t xml:space="preserve">ra e </w:t>
      </w:r>
      <w:r w:rsidR="00F2003A">
        <w:t>l</w:t>
      </w:r>
      <w:r w:rsidR="00310F87">
        <w:t>uogo dell’</w:t>
      </w:r>
      <w:r w:rsidR="00986BC9">
        <w:t>appuntamento</w:t>
      </w:r>
      <w:r w:rsidR="00421612">
        <w:t xml:space="preserve">, il </w:t>
      </w:r>
      <w:r w:rsidR="002779E4">
        <w:t xml:space="preserve">livello di screening, </w:t>
      </w:r>
      <w:r w:rsidR="001E4304">
        <w:t xml:space="preserve">la prestazione da eseguire </w:t>
      </w:r>
      <w:r w:rsidR="001E081B">
        <w:t>e il</w:t>
      </w:r>
      <w:r w:rsidR="007018B0">
        <w:t xml:space="preserve"> contenuto testuale della lettera.</w:t>
      </w:r>
    </w:p>
    <w:p w:rsidRPr="005D51AC" w:rsidR="003A7A19" w:rsidP="003A7A19" w:rsidRDefault="003A7A19" w14:paraId="23F713D8" w14:textId="20A64D6C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 xml:space="preserve">CASO DI TEST </w:t>
      </w:r>
      <w:r>
        <w:rPr>
          <w:rFonts w:ascii="Calibri" w:hAnsi="Calibri" w:eastAsia="Calibri" w:cs="Calibri"/>
        </w:rPr>
        <w:t>2</w:t>
      </w:r>
    </w:p>
    <w:p w:rsidRPr="007018B0" w:rsidR="007018B0" w:rsidP="00BD1090" w:rsidRDefault="00BD1090" w14:paraId="5F324552" w14:textId="42504383">
      <w:pPr>
        <w:jc w:val="both"/>
        <w:rPr>
          <w:rFonts w:cs="Open Sans"/>
        </w:rPr>
      </w:pPr>
      <w:r w:rsidRPr="003D22A1">
        <w:rPr>
          <w:rFonts w:cs="Open Sans"/>
        </w:rPr>
        <w:t>Il caso di test prevede un esempio completo di CDA2 che contiene sia le sezioni obbligatorie che le sezioni opzionali. Rispetto al caso di test 1 proposto è necessario inserire</w:t>
      </w:r>
      <w:r>
        <w:rPr>
          <w:rFonts w:cs="Open Sans"/>
        </w:rPr>
        <w:t xml:space="preserve"> la Sezione Opzionale </w:t>
      </w:r>
      <w:r w:rsidRPr="007018B0" w:rsidR="007018B0">
        <w:rPr>
          <w:rFonts w:cs="Open Sans"/>
        </w:rPr>
        <w:t>“Riferimento a invito precedente”</w:t>
      </w:r>
      <w:r w:rsidR="00A67C85">
        <w:rPr>
          <w:rFonts w:cs="Open Sans"/>
        </w:rPr>
        <w:t>, che contiene le informazioni</w:t>
      </w:r>
      <w:r w:rsidR="00651781">
        <w:rPr>
          <w:rFonts w:cs="Open Sans"/>
        </w:rPr>
        <w:t xml:space="preserve"> relativamente all’invito precedente </w:t>
      </w:r>
      <w:r w:rsidR="00433FDD">
        <w:rPr>
          <w:rFonts w:cs="Open Sans"/>
        </w:rPr>
        <w:t>inviato al paziente</w:t>
      </w:r>
      <w:r w:rsidR="00651781">
        <w:rPr>
          <w:rFonts w:cs="Open Sans"/>
        </w:rPr>
        <w:t xml:space="preserve">. </w:t>
      </w:r>
      <w:r w:rsidR="00A67C85">
        <w:rPr>
          <w:rFonts w:cs="Open Sans"/>
        </w:rPr>
        <w:t xml:space="preserve"> </w:t>
      </w:r>
    </w:p>
    <w:p w:rsidR="00BF76BD" w:rsidP="00BF76BD" w:rsidRDefault="00BF76BD" w14:paraId="5EF49E11" w14:textId="77777777">
      <w:pPr>
        <w:jc w:val="both"/>
      </w:pPr>
    </w:p>
    <w:p w:rsidR="00BF76BD" w:rsidP="00BF76BD" w:rsidRDefault="00BF76BD" w14:paraId="6960D9E0" w14:textId="77777777">
      <w:pPr>
        <w:pStyle w:val="Heading2"/>
        <w:jc w:val="both"/>
      </w:pPr>
      <w:bookmarkStart w:name="_Hlk122868032" w:id="0"/>
      <w:r>
        <w:t>Casi di Test – KO</w:t>
      </w:r>
    </w:p>
    <w:p w:rsidR="00BF76BD" w:rsidP="00BF76BD" w:rsidRDefault="00BF76BD" w14:paraId="43934F33" w14:textId="4A952E9E">
      <w:pPr>
        <w:jc w:val="both"/>
      </w:pPr>
      <w:r>
        <w:t xml:space="preserve">I casi di test di errore esplicitati di seguito sono relativi ad errori di tipo sintattico, semantico e terminologico. Per tutti i casi di test vengono evidenziati i campi di interesse nel file </w:t>
      </w:r>
      <w:r w:rsidRPr="00D90AA9" w:rsidR="006C16B2">
        <w:t>“</w:t>
      </w:r>
      <w:r w:rsidRPr="00D90AA9" w:rsidR="006C16B2">
        <w:rPr>
          <w:i/>
          <w:iCs/>
        </w:rPr>
        <w:t>CDA2_Lettera_Screening_KO.xls</w:t>
      </w:r>
      <w:r w:rsidRPr="00D90AA9" w:rsidR="006C16B2">
        <w:t>”.</w:t>
      </w:r>
    </w:p>
    <w:p w:rsidR="00BF76BD" w:rsidP="00BF76BD" w:rsidRDefault="00BF76BD" w14:paraId="055235CB" w14:textId="77777777">
      <w:pPr>
        <w:jc w:val="both"/>
      </w:pPr>
    </w:p>
    <w:p w:rsidR="00BF76BD" w:rsidP="00BF76BD" w:rsidRDefault="00BF76BD" w14:paraId="3DE64D31" w14:textId="06BC16E3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6B0B3A">
        <w:rPr>
          <w:rFonts w:ascii="Calibri" w:hAnsi="Calibri" w:eastAsia="Calibri" w:cs="Calibri"/>
        </w:rPr>
        <w:t>3</w:t>
      </w:r>
      <w:r>
        <w:rPr>
          <w:rFonts w:ascii="Calibri" w:hAnsi="Calibri" w:eastAsia="Calibri" w:cs="Calibri"/>
        </w:rPr>
        <w:t xml:space="preserve"> </w:t>
      </w:r>
    </w:p>
    <w:p w:rsidR="00BF76BD" w:rsidP="00BF76BD" w:rsidRDefault="008F07D3" w14:paraId="472C1D3A" w14:textId="684B1585">
      <w:pPr>
        <w:jc w:val="both"/>
      </w:pPr>
      <w:r>
        <w:t xml:space="preserve">Il mancato inserimento del campo inerente </w:t>
      </w:r>
      <w:r w:rsidR="006C16B2">
        <w:t>al</w:t>
      </w:r>
      <w:r>
        <w:t xml:space="preserve"> livello di riservatezza del documento (</w:t>
      </w:r>
      <w:r w:rsidRPr="008F07D3">
        <w:rPr>
          <w:i/>
          <w:iCs/>
        </w:rPr>
        <w:t>confidentialityCode</w:t>
      </w:r>
      <w:r>
        <w:t xml:space="preserve">) genera un </w:t>
      </w:r>
      <w:r w:rsidRPr="008F07D3">
        <w:rPr>
          <w:u w:val="single"/>
        </w:rPr>
        <w:t>errore sintattico</w:t>
      </w:r>
      <w:r>
        <w:t>.</w:t>
      </w:r>
    </w:p>
    <w:p w:rsidR="00BF76BD" w:rsidP="00BF76BD" w:rsidRDefault="00BF76BD" w14:paraId="026A1E67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3C1D1136" w14:textId="799DB776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6B0B3A">
        <w:rPr>
          <w:rFonts w:ascii="Calibri" w:hAnsi="Calibri" w:eastAsia="Calibri" w:cs="Calibri"/>
        </w:rPr>
        <w:t>4</w:t>
      </w:r>
      <w:r>
        <w:rPr>
          <w:rFonts w:ascii="Calibri" w:hAnsi="Calibri" w:eastAsia="Calibri" w:cs="Calibri"/>
        </w:rPr>
        <w:t xml:space="preserve"> </w:t>
      </w:r>
    </w:p>
    <w:p w:rsidR="00BF76BD" w:rsidP="00BF76BD" w:rsidRDefault="00E04D02" w14:paraId="422A1C83" w14:textId="2058C8C9">
      <w:pPr>
        <w:jc w:val="both"/>
        <w:rPr>
          <w:rFonts w:ascii="Calibri" w:hAnsi="Calibri" w:eastAsia="Calibri" w:cs="Calibri"/>
        </w:rPr>
      </w:pPr>
      <w:r w:rsidR="00E04D02">
        <w:rPr/>
        <w:t xml:space="preserve">Durante la fase di compilazione </w:t>
      </w:r>
      <w:r w:rsidR="00BF76BD">
        <w:rPr/>
        <w:t xml:space="preserve">dei dati anagrafici dell’assistito, il test case riguarda la generazione di un </w:t>
      </w:r>
      <w:r w:rsidRPr="1A37835F" w:rsidR="00BF76BD">
        <w:rPr>
          <w:u w:val="single"/>
        </w:rPr>
        <w:t>errore semantico</w:t>
      </w:r>
      <w:r w:rsidR="00BF76BD">
        <w:rPr/>
        <w:t xml:space="preserve"> scatenato dell’inserimento nel campo relativo al CF di un codice con caratteri minuscoli</w:t>
      </w:r>
      <w:r w:rsidRPr="1A37835F" w:rsidR="00BF76BD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1A37835F" w:rsidR="00BF76BD">
        <w:rPr>
          <w:rFonts w:ascii="Calibri" w:hAnsi="Calibri" w:eastAsia="Calibri" w:cs="Calibri"/>
        </w:rPr>
        <w:t xml:space="preserve"> </w:t>
      </w:r>
    </w:p>
    <w:p w:rsidR="70AE4C97" w:rsidP="1A37835F" w:rsidRDefault="70AE4C97" w14:paraId="4083FBD7" w14:textId="18CBDD75">
      <w:pPr>
        <w:spacing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1A37835F" w:rsidR="70AE4C97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Nota per l’esecuzione</w:t>
      </w:r>
      <w:r w:rsidRPr="1A37835F" w:rsidR="70AE4C97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:</w:t>
      </w:r>
      <w:r w:rsidRPr="1A37835F" w:rsidR="70AE4C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1A37835F" w:rsidR="70AE4C97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 fine di ottenere l’errore semantico atteso, il CF dovrà essere indicato in lower case sia all'interno del JWT che nel CDA.</w:t>
      </w:r>
    </w:p>
    <w:p w:rsidRPr="003C7325" w:rsidR="00BF76BD" w:rsidP="00BF76BD" w:rsidRDefault="00BF76BD" w14:paraId="0DBD8E0A" w14:textId="792A45C4">
      <w:pPr>
        <w:pStyle w:val="Heading3"/>
      </w:pPr>
      <w:r w:rsidRPr="003C7325">
        <w:rPr>
          <w:rFonts w:ascii="Calibri" w:hAnsi="Calibri" w:eastAsia="Calibri" w:cs="Calibri"/>
        </w:rPr>
        <w:lastRenderedPageBreak/>
        <w:t xml:space="preserve">CASO DI TEST </w:t>
      </w:r>
      <w:r w:rsidR="006B0B3A">
        <w:rPr>
          <w:rFonts w:ascii="Calibri" w:hAnsi="Calibri" w:eastAsia="Calibri" w:cs="Calibri"/>
        </w:rPr>
        <w:t>5</w:t>
      </w:r>
    </w:p>
    <w:p w:rsidR="00BF76BD" w:rsidP="00BF76BD" w:rsidRDefault="0022738C" w14:paraId="3BFEC9EF" w14:textId="62A5E17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3C7325">
        <w:rPr>
          <w:rFonts w:asciiTheme="minorHAnsi" w:hAnsiTheme="minorHAnsi" w:eastAsiaTheme="minorHAnsi" w:cstheme="minorBidi"/>
          <w:sz w:val="22"/>
          <w:szCs w:val="22"/>
          <w:lang w:eastAsia="en-US"/>
        </w:rPr>
        <w:t xml:space="preserve">Durante la fase di compilazione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de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i dati anagrafici dell’assistito, il test case riguarda la generazione di un </w:t>
      </w:r>
      <w:r w:rsidRPr="003C7325" w:rsidR="00BF76BD">
        <w:rPr>
          <w:rStyle w:val="normaltextrun"/>
          <w:rFonts w:ascii="Calibri" w:hAnsi="Calibri" w:cs="Calibri"/>
          <w:sz w:val="22"/>
          <w:szCs w:val="22"/>
          <w:u w:val="single"/>
        </w:rPr>
        <w:t>errore semantico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 causato dall’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>inseri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mento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 dell’indirizzo ma non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la 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specifica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del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 comune di residenza del paziente.</w:t>
      </w:r>
      <w:r w:rsidR="00BF76BD">
        <w:rPr>
          <w:rStyle w:val="eop"/>
          <w:rFonts w:ascii="Calibri" w:hAnsi="Calibri" w:cs="Calibri"/>
          <w:sz w:val="22"/>
          <w:szCs w:val="22"/>
        </w:rPr>
        <w:t> </w:t>
      </w:r>
    </w:p>
    <w:p w:rsidR="00BF76BD" w:rsidP="00BF76BD" w:rsidRDefault="00BF76BD" w14:paraId="3895A76C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6044ACA7" w14:textId="143DC8CE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6B0B3A">
        <w:rPr>
          <w:rFonts w:ascii="Calibri" w:hAnsi="Calibri" w:eastAsia="Calibri" w:cs="Calibri"/>
        </w:rPr>
        <w:t>6</w:t>
      </w:r>
    </w:p>
    <w:p w:rsidR="00BF76BD" w:rsidP="00BF76BD" w:rsidRDefault="00BF76BD" w14:paraId="45A07B61" w14:textId="5EC706C2">
      <w:pPr>
        <w:jc w:val="both"/>
      </w:pPr>
      <w:r>
        <w:t xml:space="preserve">Durante la </w:t>
      </w:r>
      <w:r w:rsidR="0022738C">
        <w:t xml:space="preserve">fase di </w:t>
      </w:r>
      <w:r>
        <w:t>compilazione dei dati inerenti al nominativo del paziente, viene indicato il cognome ma omesso il nome dello stesso (</w:t>
      </w:r>
      <w:r>
        <w:rPr>
          <w:i/>
          <w:iCs/>
        </w:rPr>
        <w:t>patient/name/given</w:t>
      </w:r>
      <w:r>
        <w:t xml:space="preserve">). Il risultato è un </w:t>
      </w:r>
      <w:r>
        <w:rPr>
          <w:u w:val="single"/>
        </w:rPr>
        <w:t>errore semantico</w:t>
      </w:r>
      <w:r>
        <w:t xml:space="preserve">. </w:t>
      </w:r>
    </w:p>
    <w:p w:rsidR="00BF76BD" w:rsidP="00BF76BD" w:rsidRDefault="00BF76BD" w14:paraId="38AA039E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6D5993E5" w14:textId="2E6ED672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6B0B3A">
        <w:rPr>
          <w:rFonts w:ascii="Calibri" w:hAnsi="Calibri" w:eastAsia="Calibri" w:cs="Calibri"/>
        </w:rPr>
        <w:t>7</w:t>
      </w:r>
      <w:r>
        <w:rPr>
          <w:rFonts w:ascii="Calibri" w:hAnsi="Calibri" w:eastAsia="Calibri" w:cs="Calibri"/>
        </w:rPr>
        <w:t xml:space="preserve"> </w:t>
      </w:r>
    </w:p>
    <w:p w:rsidRPr="00E01501" w:rsidR="00BF76BD" w:rsidP="10E19F3F" w:rsidRDefault="00BF76BD" w14:paraId="208BADAE" w14:textId="69DC643A">
      <w:pPr>
        <w:jc w:val="both"/>
      </w:pPr>
      <w:r w:rsidRPr="00E01501">
        <w:t xml:space="preserve">Durante la </w:t>
      </w:r>
      <w:r w:rsidR="00974487">
        <w:t xml:space="preserve">fase di </w:t>
      </w:r>
      <w:r w:rsidRPr="00E01501">
        <w:t>compilazione dei dati inerenti all’anagrafica del paziente, viene indicato un valore errato nel campo relativo al “Sesso” del paziente (</w:t>
      </w:r>
      <w:r w:rsidRPr="00E01501">
        <w:rPr>
          <w:i/>
          <w:iCs/>
        </w:rPr>
        <w:t>administrativeGenderCode</w:t>
      </w:r>
      <w:r w:rsidRPr="00E01501">
        <w:t xml:space="preserve">), cioè un valore diverso da quelli ammessi che corrispondono a ‘maschio’, ‘femmina’ o ‘indifferenziato’. Viene così generato un </w:t>
      </w:r>
      <w:r w:rsidRPr="00E01501">
        <w:rPr>
          <w:u w:val="single"/>
        </w:rPr>
        <w:t>errore terminologico</w:t>
      </w:r>
      <w:r w:rsidRPr="00E01501">
        <w:t xml:space="preserve">. </w:t>
      </w:r>
    </w:p>
    <w:p w:rsidR="00BF76BD" w:rsidP="00BF76BD" w:rsidRDefault="00BF76BD" w14:paraId="2992BEDC" w14:textId="77777777">
      <w:pPr>
        <w:jc w:val="both"/>
      </w:pPr>
    </w:p>
    <w:p w:rsidRPr="00F74107" w:rsidR="00D25658" w:rsidP="00D25658" w:rsidRDefault="00D25658" w14:paraId="0C9AFD2B" w14:textId="4C4A33BF">
      <w:pPr>
        <w:pStyle w:val="Heading3"/>
        <w:jc w:val="both"/>
      </w:pPr>
      <w:r w:rsidRPr="00F74107">
        <w:t xml:space="preserve">CASO DI TEST </w:t>
      </w:r>
      <w:r w:rsidR="006B0B3A">
        <w:t>8</w:t>
      </w:r>
    </w:p>
    <w:p w:rsidRPr="006B0B3A" w:rsidR="00792630" w:rsidP="10E19F3F" w:rsidRDefault="00792630" w14:paraId="34CB3528" w14:textId="4D9A5BB6">
      <w:pPr>
        <w:jc w:val="both"/>
        <w:rPr>
          <w:u w:val="single"/>
        </w:rPr>
      </w:pPr>
      <w:r w:rsidRPr="00F74107">
        <w:t>Il test case fa riferimento al</w:t>
      </w:r>
      <w:r w:rsidRPr="00F74107" w:rsidR="008B62A9">
        <w:t xml:space="preserve"> mancato </w:t>
      </w:r>
      <w:r w:rsidRPr="00F74107">
        <w:t>inserimento</w:t>
      </w:r>
      <w:r w:rsidRPr="00F74107" w:rsidR="00926AC6">
        <w:t>,</w:t>
      </w:r>
      <w:r w:rsidRPr="00F74107">
        <w:t xml:space="preserve"> </w:t>
      </w:r>
      <w:r w:rsidRPr="00F74107" w:rsidR="007E2CC9">
        <w:t xml:space="preserve">nella sezione </w:t>
      </w:r>
      <w:r w:rsidRPr="00F74107" w:rsidR="001844D3">
        <w:t>“</w:t>
      </w:r>
      <w:r w:rsidRPr="00F74107" w:rsidR="000C4344">
        <w:t>Lettera di Invito Screening</w:t>
      </w:r>
      <w:r w:rsidRPr="00F74107" w:rsidR="001844D3">
        <w:t>”,</w:t>
      </w:r>
      <w:r w:rsidRPr="00F74107" w:rsidR="00926AC6">
        <w:t xml:space="preserve"> </w:t>
      </w:r>
      <w:r w:rsidRPr="00F74107" w:rsidR="004E482C">
        <w:t xml:space="preserve">relativamente </w:t>
      </w:r>
      <w:r w:rsidRPr="00F74107" w:rsidR="005E2984">
        <w:t>al livello di screening</w:t>
      </w:r>
      <w:r w:rsidRPr="00F74107" w:rsidR="004E482C">
        <w:t xml:space="preserve"> contenut</w:t>
      </w:r>
      <w:r w:rsidRPr="00F74107" w:rsidR="005E2984">
        <w:t>o</w:t>
      </w:r>
      <w:r w:rsidRPr="00F74107" w:rsidR="004E482C">
        <w:t xml:space="preserve"> all’interno d</w:t>
      </w:r>
      <w:r w:rsidRPr="00F74107" w:rsidR="00F82C63">
        <w:t xml:space="preserve">i </w:t>
      </w:r>
      <w:r w:rsidRPr="00F74107" w:rsidR="00F82C63">
        <w:rPr>
          <w:i/>
          <w:iCs/>
        </w:rPr>
        <w:t>entry/act</w:t>
      </w:r>
      <w:r w:rsidRPr="00F74107" w:rsidR="00970D82">
        <w:t>,</w:t>
      </w:r>
      <w:r w:rsidRPr="00F74107">
        <w:t xml:space="preserve"> </w:t>
      </w:r>
      <w:r w:rsidRPr="00F74107" w:rsidR="002C3F8A">
        <w:t>dell’elemento</w:t>
      </w:r>
      <w:r w:rsidRPr="00F74107">
        <w:t xml:space="preserve"> </w:t>
      </w:r>
      <w:r w:rsidRPr="00F74107" w:rsidR="004E482C">
        <w:rPr>
          <w:i/>
          <w:iCs/>
        </w:rPr>
        <w:t>code</w:t>
      </w:r>
      <w:r w:rsidRPr="00F74107">
        <w:t xml:space="preserve">, generando così un </w:t>
      </w:r>
      <w:r w:rsidRPr="00F74107">
        <w:rPr>
          <w:u w:val="single"/>
        </w:rPr>
        <w:t xml:space="preserve">errore </w:t>
      </w:r>
      <w:r w:rsidRPr="00F74107" w:rsidR="008C20E9">
        <w:rPr>
          <w:u w:val="single"/>
        </w:rPr>
        <w:t>semantico</w:t>
      </w:r>
      <w:r w:rsidRPr="00F74107">
        <w:rPr>
          <w:u w:val="single"/>
        </w:rPr>
        <w:t>.</w:t>
      </w:r>
    </w:p>
    <w:p w:rsidR="00D25658" w:rsidP="00D25658" w:rsidRDefault="00D25658" w14:paraId="614F8079" w14:textId="77777777">
      <w:pPr>
        <w:jc w:val="both"/>
      </w:pPr>
    </w:p>
    <w:p w:rsidRPr="006D1266" w:rsidR="00D25658" w:rsidP="00D25658" w:rsidRDefault="00D25658" w14:paraId="42008324" w14:textId="42191340">
      <w:pPr>
        <w:pStyle w:val="Heading3"/>
        <w:jc w:val="both"/>
      </w:pPr>
      <w:r w:rsidRPr="006D1266">
        <w:t xml:space="preserve">CASO DI TEST </w:t>
      </w:r>
      <w:r w:rsidR="006B0B3A">
        <w:t>9</w:t>
      </w:r>
      <w:r w:rsidRPr="006D1266">
        <w:t xml:space="preserve"> </w:t>
      </w:r>
    </w:p>
    <w:p w:rsidRPr="00C36556" w:rsidR="004D6979" w:rsidP="004D6979" w:rsidRDefault="004D6979" w14:paraId="7038FB7D" w14:textId="0D6B922A">
      <w:pPr>
        <w:jc w:val="both"/>
        <w:rPr>
          <w:highlight w:val="yellow"/>
        </w:rPr>
      </w:pPr>
      <w:r>
        <w:t>Il mancato inserimento del campo utilizzato</w:t>
      </w:r>
      <w:r w:rsidRPr="00FF1F9E">
        <w:t xml:space="preserve"> per indicare </w:t>
      </w:r>
      <w:r w:rsidR="00D137DE">
        <w:t>la tipolo</w:t>
      </w:r>
      <w:r w:rsidR="00C31A3A">
        <w:t xml:space="preserve">gia di screening oggetto dell’intervento </w:t>
      </w:r>
      <w:r>
        <w:t>(</w:t>
      </w:r>
      <w:r>
        <w:rPr>
          <w:i/>
          <w:iCs/>
        </w:rPr>
        <w:t>documentationOf</w:t>
      </w:r>
      <w:r w:rsidRPr="00A128E9">
        <w:rPr>
          <w:i/>
          <w:iCs/>
        </w:rPr>
        <w:t>/</w:t>
      </w:r>
      <w:r>
        <w:rPr>
          <w:i/>
          <w:iCs/>
        </w:rPr>
        <w:t>serviceEvent</w:t>
      </w:r>
      <w:r w:rsidRPr="000D5389">
        <w:rPr>
          <w:i/>
          <w:iCs/>
        </w:rPr>
        <w:t>/</w:t>
      </w:r>
      <w:r>
        <w:rPr>
          <w:i/>
          <w:iCs/>
        </w:rPr>
        <w:t>code</w:t>
      </w:r>
      <w:r>
        <w:t xml:space="preserve">) genera un </w:t>
      </w:r>
      <w:r w:rsidRPr="00BC3C6B">
        <w:rPr>
          <w:u w:val="single"/>
        </w:rPr>
        <w:t>errore sintattico</w:t>
      </w:r>
      <w:r>
        <w:t xml:space="preserve">. </w:t>
      </w:r>
    </w:p>
    <w:p w:rsidRPr="00C36556" w:rsidR="00D25658" w:rsidP="00D25658" w:rsidRDefault="00D25658" w14:paraId="7A85FDB1" w14:textId="77777777">
      <w:pPr>
        <w:jc w:val="both"/>
        <w:rPr>
          <w:highlight w:val="yellow"/>
        </w:rPr>
      </w:pPr>
    </w:p>
    <w:p w:rsidR="00D25658" w:rsidP="00D25658" w:rsidRDefault="00D25658" w14:paraId="01626E4F" w14:textId="5A081ACE">
      <w:pPr>
        <w:pStyle w:val="Heading3"/>
        <w:jc w:val="both"/>
      </w:pPr>
      <w:r w:rsidRPr="00747253">
        <w:t>CASO DI TEST 1</w:t>
      </w:r>
      <w:r w:rsidR="006B0B3A">
        <w:t>0</w:t>
      </w:r>
    </w:p>
    <w:p w:rsidRPr="00E06EF4" w:rsidR="00135A22" w:rsidP="00135A22" w:rsidRDefault="00135A22" w14:paraId="4E263232" w14:textId="08B79838">
      <w:pPr>
        <w:jc w:val="both"/>
      </w:pPr>
      <w:r w:rsidRPr="00A33389">
        <w:t>Il mancato inserimento delle informazioni testuali contenute nella sezione narrativa “Lettera di Invito Screening” (</w:t>
      </w:r>
      <w:r w:rsidRPr="00A33389">
        <w:rPr>
          <w:i/>
          <w:iCs/>
        </w:rPr>
        <w:t>section/text</w:t>
      </w:r>
      <w:r w:rsidRPr="00A33389">
        <w:t xml:space="preserve">), genera </w:t>
      </w:r>
      <w:r w:rsidRPr="00A33389">
        <w:rPr>
          <w:u w:val="single"/>
        </w:rPr>
        <w:t xml:space="preserve">errore </w:t>
      </w:r>
      <w:r w:rsidRPr="00A33389" w:rsidR="0003269D">
        <w:rPr>
          <w:u w:val="single"/>
        </w:rPr>
        <w:t>semantico</w:t>
      </w:r>
      <w:r w:rsidRPr="00A33389">
        <w:t>.</w:t>
      </w:r>
    </w:p>
    <w:p w:rsidR="00D25658" w:rsidP="00D25658" w:rsidRDefault="00D25658" w14:paraId="6A4B97C7" w14:textId="77777777">
      <w:pPr>
        <w:jc w:val="both"/>
      </w:pPr>
    </w:p>
    <w:p w:rsidR="00D25658" w:rsidP="00D25658" w:rsidRDefault="00D25658" w14:paraId="710AA33A" w14:textId="0C175BCB">
      <w:pPr>
        <w:pStyle w:val="Heading3"/>
        <w:jc w:val="both"/>
      </w:pPr>
      <w:r>
        <w:t>CASO DI TEST 1</w:t>
      </w:r>
      <w:r w:rsidR="006B0B3A">
        <w:t>1</w:t>
      </w:r>
    </w:p>
    <w:p w:rsidR="00D25658" w:rsidP="00D25658" w:rsidRDefault="0088514E" w14:paraId="4024E487" w14:textId="3C12A46A">
      <w:pPr>
        <w:jc w:val="both"/>
      </w:pPr>
      <w:bookmarkStart w:name="_Hlk122876476" w:id="1"/>
      <w:r>
        <w:t xml:space="preserve">La mancata compilazione </w:t>
      </w:r>
      <w:r w:rsidR="00D25658">
        <w:t>dei dati relativi al</w:t>
      </w:r>
      <w:r w:rsidR="00663247">
        <w:t xml:space="preserve">la </w:t>
      </w:r>
      <w:r w:rsidR="00D25658">
        <w:t>sezione obbligatoria “</w:t>
      </w:r>
      <w:r w:rsidR="00CB3E4D">
        <w:t>Lettera di Invito Screening</w:t>
      </w:r>
      <w:r w:rsidR="00D25658">
        <w:t xml:space="preserve">” genera un </w:t>
      </w:r>
      <w:r w:rsidRPr="004F0469" w:rsidR="00D25658">
        <w:rPr>
          <w:u w:val="single"/>
        </w:rPr>
        <w:t>errore semantico</w:t>
      </w:r>
      <w:r w:rsidR="00D25658">
        <w:t>.</w:t>
      </w:r>
    </w:p>
    <w:p w:rsidR="00D25658" w:rsidP="00D25658" w:rsidRDefault="00D25658" w14:paraId="625FDDA4" w14:textId="77777777">
      <w:pPr>
        <w:jc w:val="both"/>
      </w:pPr>
    </w:p>
    <w:bookmarkEnd w:id="1"/>
    <w:p w:rsidR="00D25658" w:rsidP="00D25658" w:rsidRDefault="00D25658" w14:paraId="4B8C5999" w14:textId="77777777">
      <w:pPr>
        <w:pStyle w:val="ListParagraph"/>
        <w:ind w:left="1440"/>
        <w:jc w:val="both"/>
      </w:pPr>
    </w:p>
    <w:p w:rsidR="00D25658" w:rsidP="00D25658" w:rsidRDefault="00D25658" w14:paraId="62562C01" w14:textId="04A23292">
      <w:pPr>
        <w:pStyle w:val="Heading3"/>
        <w:jc w:val="both"/>
      </w:pPr>
      <w:r w:rsidRPr="00142676">
        <w:lastRenderedPageBreak/>
        <w:t>CASO DI TEST 1</w:t>
      </w:r>
      <w:r w:rsidR="006B0B3A">
        <w:t>2</w:t>
      </w:r>
    </w:p>
    <w:p w:rsidRPr="00D74CB1" w:rsidR="00D25658" w:rsidP="00792630" w:rsidRDefault="00804324" w14:paraId="1EE31202" w14:textId="66A85C44">
      <w:r w:rsidRPr="00A37365">
        <w:t>La mancata compilazione delle informazioni</w:t>
      </w:r>
      <w:r>
        <w:t xml:space="preserve"> di dettaglio relative ad un </w:t>
      </w:r>
      <w:r w:rsidRPr="00BE2D7B">
        <w:t xml:space="preserve">a un invito precedente alla vaccinazione </w:t>
      </w:r>
      <w:r w:rsidRPr="00A37365">
        <w:t>(</w:t>
      </w:r>
      <w:r w:rsidRPr="00A37365">
        <w:rPr>
          <w:i/>
          <w:iCs/>
        </w:rPr>
        <w:t>entry/act</w:t>
      </w:r>
      <w:r w:rsidRPr="00A37365">
        <w:t xml:space="preserve">) </w:t>
      </w:r>
      <w:r>
        <w:t xml:space="preserve">contenute </w:t>
      </w:r>
      <w:r w:rsidRPr="00A37365" w:rsidR="00D25658">
        <w:t>nella sezione “</w:t>
      </w:r>
      <w:r w:rsidR="00CB3E4D">
        <w:t>Lettera di Invito Screening</w:t>
      </w:r>
      <w:r w:rsidRPr="00A37365" w:rsidR="00D25658">
        <w:t xml:space="preserve">”, genera un </w:t>
      </w:r>
      <w:r w:rsidRPr="00A37365" w:rsidR="00D25658">
        <w:rPr>
          <w:u w:val="single"/>
        </w:rPr>
        <w:t>errore semantico</w:t>
      </w:r>
      <w:r w:rsidRPr="00A37365" w:rsidR="00D25658">
        <w:t>.</w:t>
      </w:r>
    </w:p>
    <w:p w:rsidR="00D25658" w:rsidP="00D25658" w:rsidRDefault="00D25658" w14:paraId="59688A04" w14:textId="77777777">
      <w:pPr>
        <w:jc w:val="both"/>
        <w:rPr>
          <w:u w:val="single"/>
        </w:rPr>
      </w:pPr>
    </w:p>
    <w:p w:rsidR="00285C04" w:rsidP="00285C04" w:rsidRDefault="00285C04" w14:paraId="17FA7169" w14:textId="4667BC98">
      <w:pPr>
        <w:pStyle w:val="Heading3"/>
        <w:jc w:val="both"/>
      </w:pPr>
      <w:r>
        <w:t xml:space="preserve">CASO DI TEST </w:t>
      </w:r>
      <w:r w:rsidR="00F0628B">
        <w:t>1</w:t>
      </w:r>
      <w:r w:rsidR="006B0B3A">
        <w:t>3</w:t>
      </w:r>
    </w:p>
    <w:p w:rsidR="00285C04" w:rsidP="00285C04" w:rsidRDefault="00285C04" w14:paraId="7DDD7A5E" w14:textId="77777777">
      <w:pPr>
        <w:jc w:val="both"/>
      </w:pPr>
      <w:r w:rsidRPr="00B56BC9">
        <w:t xml:space="preserve">Si prende in esame il caso in cui </w:t>
      </w:r>
      <w:r>
        <w:t>l’elemento signatureCode del firmatario del documento (</w:t>
      </w:r>
      <w:r w:rsidRPr="0068167F">
        <w:rPr>
          <w:i/>
        </w:rPr>
        <w:t>legalAuthenticator</w:t>
      </w:r>
      <w:r>
        <w:t xml:space="preserve">) venga valorizzato con un </w:t>
      </w:r>
      <w:r w:rsidRPr="00B56BC9">
        <w:t>codice errato</w:t>
      </w:r>
      <w:r>
        <w:t xml:space="preserve"> (diverso da “S”), </w:t>
      </w:r>
      <w:r w:rsidRPr="00B56BC9">
        <w:t xml:space="preserve">generando un </w:t>
      </w:r>
      <w:r w:rsidRPr="00B56BC9">
        <w:rPr>
          <w:u w:val="single"/>
        </w:rPr>
        <w:t xml:space="preserve">errore </w:t>
      </w:r>
      <w:r>
        <w:rPr>
          <w:u w:val="single"/>
        </w:rPr>
        <w:t>semantico</w:t>
      </w:r>
      <w:r>
        <w:t>.</w:t>
      </w:r>
    </w:p>
    <w:bookmarkEnd w:id="0"/>
    <w:p w:rsidR="006B12B6" w:rsidP="00D25658" w:rsidRDefault="006B12B6" w14:paraId="577E408C" w14:textId="77777777">
      <w:pPr>
        <w:pStyle w:val="Heading3"/>
        <w:jc w:val="both"/>
      </w:pPr>
    </w:p>
    <w:sectPr w:rsidR="006B12B6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28B0" w:rsidRDefault="00D328B0" w14:paraId="1F88BF67" w14:textId="77777777">
      <w:pPr>
        <w:spacing w:after="0" w:line="240" w:lineRule="auto"/>
      </w:pPr>
      <w:r>
        <w:separator/>
      </w:r>
    </w:p>
  </w:endnote>
  <w:endnote w:type="continuationSeparator" w:id="0">
    <w:p w:rsidR="00D328B0" w:rsidRDefault="00D328B0" w14:paraId="5E831DEF" w14:textId="77777777">
      <w:pPr>
        <w:spacing w:after="0" w:line="240" w:lineRule="auto"/>
      </w:pPr>
      <w:r>
        <w:continuationSeparator/>
      </w:r>
    </w:p>
  </w:endnote>
  <w:endnote w:type="continuationNotice" w:id="1">
    <w:p w:rsidR="00D328B0" w:rsidRDefault="00D328B0" w14:paraId="5A8765A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4FD4BB6B" w14:textId="77777777">
      <w:trPr>
        <w:trHeight w:val="300"/>
      </w:trPr>
      <w:tc>
        <w:tcPr>
          <w:tcW w:w="3120" w:type="dxa"/>
        </w:tcPr>
        <w:p w:rsidR="30C9391E" w:rsidP="30C9391E" w:rsidRDefault="30C9391E" w14:paraId="0DCADAB0" w14:textId="48336814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0545C5CE" w14:textId="5E1F41E2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67E39E8B" w14:textId="4324E4B2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323DBE9E" w14:textId="08834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28B0" w:rsidRDefault="00D328B0" w14:paraId="1D6B7ED6" w14:textId="77777777">
      <w:pPr>
        <w:spacing w:after="0" w:line="240" w:lineRule="auto"/>
      </w:pPr>
      <w:r>
        <w:separator/>
      </w:r>
    </w:p>
  </w:footnote>
  <w:footnote w:type="continuationSeparator" w:id="0">
    <w:p w:rsidR="00D328B0" w:rsidRDefault="00D328B0" w14:paraId="1BFC1BBA" w14:textId="77777777">
      <w:pPr>
        <w:spacing w:after="0" w:line="240" w:lineRule="auto"/>
      </w:pPr>
      <w:r>
        <w:continuationSeparator/>
      </w:r>
    </w:p>
  </w:footnote>
  <w:footnote w:type="continuationNotice" w:id="1">
    <w:p w:rsidR="00D328B0" w:rsidRDefault="00D328B0" w14:paraId="3ECB7D8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35D9C768" w14:textId="77777777">
      <w:trPr>
        <w:trHeight w:val="300"/>
      </w:trPr>
      <w:tc>
        <w:tcPr>
          <w:tcW w:w="3120" w:type="dxa"/>
        </w:tcPr>
        <w:p w:rsidR="30C9391E" w:rsidP="30C9391E" w:rsidRDefault="30C9391E" w14:paraId="718ECA3D" w14:textId="278DA6C8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67DFBF77" w14:textId="119EC81C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1ED2A773" w14:textId="2A08B906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1A6527A1" w14:textId="6F628B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704120">
    <w:abstractNumId w:val="0"/>
  </w:num>
  <w:num w:numId="2" w16cid:durableId="184878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120FF"/>
    <w:rsid w:val="00031F4D"/>
    <w:rsid w:val="0003269D"/>
    <w:rsid w:val="00041E0F"/>
    <w:rsid w:val="0005427C"/>
    <w:rsid w:val="00056E4C"/>
    <w:rsid w:val="00057EC4"/>
    <w:rsid w:val="000A5455"/>
    <w:rsid w:val="000A5A0A"/>
    <w:rsid w:val="000B4661"/>
    <w:rsid w:val="000C4344"/>
    <w:rsid w:val="000C5A78"/>
    <w:rsid w:val="000D0799"/>
    <w:rsid w:val="000D3037"/>
    <w:rsid w:val="00111FB9"/>
    <w:rsid w:val="00117C81"/>
    <w:rsid w:val="00124597"/>
    <w:rsid w:val="00132C7A"/>
    <w:rsid w:val="0013472E"/>
    <w:rsid w:val="00135A22"/>
    <w:rsid w:val="001844D3"/>
    <w:rsid w:val="00193FFF"/>
    <w:rsid w:val="00195817"/>
    <w:rsid w:val="001A5383"/>
    <w:rsid w:val="001A5D55"/>
    <w:rsid w:val="001B2392"/>
    <w:rsid w:val="001C5EF0"/>
    <w:rsid w:val="001D58A9"/>
    <w:rsid w:val="001E081B"/>
    <w:rsid w:val="001E4304"/>
    <w:rsid w:val="001F00DA"/>
    <w:rsid w:val="001F51BF"/>
    <w:rsid w:val="001F5DFB"/>
    <w:rsid w:val="00210A82"/>
    <w:rsid w:val="00222DCB"/>
    <w:rsid w:val="0022738C"/>
    <w:rsid w:val="00232949"/>
    <w:rsid w:val="00235073"/>
    <w:rsid w:val="00240B65"/>
    <w:rsid w:val="00254CCB"/>
    <w:rsid w:val="00256FA3"/>
    <w:rsid w:val="002779E4"/>
    <w:rsid w:val="00285C04"/>
    <w:rsid w:val="002C3F8A"/>
    <w:rsid w:val="002C7A46"/>
    <w:rsid w:val="002D26CC"/>
    <w:rsid w:val="002E5D38"/>
    <w:rsid w:val="00302C97"/>
    <w:rsid w:val="00305B16"/>
    <w:rsid w:val="00310F87"/>
    <w:rsid w:val="003267DD"/>
    <w:rsid w:val="003402F0"/>
    <w:rsid w:val="003542C7"/>
    <w:rsid w:val="003804F2"/>
    <w:rsid w:val="00384152"/>
    <w:rsid w:val="003955AF"/>
    <w:rsid w:val="00397581"/>
    <w:rsid w:val="003A7A19"/>
    <w:rsid w:val="003B7D3B"/>
    <w:rsid w:val="003C7325"/>
    <w:rsid w:val="003E16AD"/>
    <w:rsid w:val="003E62AA"/>
    <w:rsid w:val="00403B79"/>
    <w:rsid w:val="00417487"/>
    <w:rsid w:val="00421612"/>
    <w:rsid w:val="00433FDD"/>
    <w:rsid w:val="004419B9"/>
    <w:rsid w:val="00462DC6"/>
    <w:rsid w:val="00474245"/>
    <w:rsid w:val="004A3166"/>
    <w:rsid w:val="004B164D"/>
    <w:rsid w:val="004B2FC3"/>
    <w:rsid w:val="004C06A0"/>
    <w:rsid w:val="004C3D8C"/>
    <w:rsid w:val="004D6979"/>
    <w:rsid w:val="004E482C"/>
    <w:rsid w:val="004F2BE8"/>
    <w:rsid w:val="005214C0"/>
    <w:rsid w:val="00542072"/>
    <w:rsid w:val="005A1E2A"/>
    <w:rsid w:val="005D51AC"/>
    <w:rsid w:val="005D5796"/>
    <w:rsid w:val="005D7604"/>
    <w:rsid w:val="005E2984"/>
    <w:rsid w:val="006024E1"/>
    <w:rsid w:val="006039A0"/>
    <w:rsid w:val="006413E3"/>
    <w:rsid w:val="00651781"/>
    <w:rsid w:val="006627ED"/>
    <w:rsid w:val="00663247"/>
    <w:rsid w:val="006A4695"/>
    <w:rsid w:val="006A4EA2"/>
    <w:rsid w:val="006B0B3A"/>
    <w:rsid w:val="006B12B6"/>
    <w:rsid w:val="006B2C4B"/>
    <w:rsid w:val="006C16B2"/>
    <w:rsid w:val="006D6166"/>
    <w:rsid w:val="007018B0"/>
    <w:rsid w:val="00730156"/>
    <w:rsid w:val="00777A83"/>
    <w:rsid w:val="00792630"/>
    <w:rsid w:val="007E2CC9"/>
    <w:rsid w:val="007E729D"/>
    <w:rsid w:val="007F3377"/>
    <w:rsid w:val="00804324"/>
    <w:rsid w:val="00804364"/>
    <w:rsid w:val="00856C67"/>
    <w:rsid w:val="008707B5"/>
    <w:rsid w:val="0088514E"/>
    <w:rsid w:val="0088587F"/>
    <w:rsid w:val="008A16D9"/>
    <w:rsid w:val="008B0B9B"/>
    <w:rsid w:val="008B1A06"/>
    <w:rsid w:val="008B62A9"/>
    <w:rsid w:val="008C20E9"/>
    <w:rsid w:val="008F07D3"/>
    <w:rsid w:val="0090011E"/>
    <w:rsid w:val="0090647D"/>
    <w:rsid w:val="009253B6"/>
    <w:rsid w:val="00925B56"/>
    <w:rsid w:val="00926AC6"/>
    <w:rsid w:val="00946C06"/>
    <w:rsid w:val="00952BEB"/>
    <w:rsid w:val="00963A0D"/>
    <w:rsid w:val="00970D82"/>
    <w:rsid w:val="00974487"/>
    <w:rsid w:val="009753F7"/>
    <w:rsid w:val="00976A61"/>
    <w:rsid w:val="00986BC9"/>
    <w:rsid w:val="009A0742"/>
    <w:rsid w:val="009A7FF8"/>
    <w:rsid w:val="009B4198"/>
    <w:rsid w:val="009D5EA4"/>
    <w:rsid w:val="009E3538"/>
    <w:rsid w:val="00A25008"/>
    <w:rsid w:val="00A33389"/>
    <w:rsid w:val="00A352D1"/>
    <w:rsid w:val="00A37365"/>
    <w:rsid w:val="00A412DC"/>
    <w:rsid w:val="00A67C85"/>
    <w:rsid w:val="00A67D54"/>
    <w:rsid w:val="00A71F9C"/>
    <w:rsid w:val="00A87558"/>
    <w:rsid w:val="00AB7883"/>
    <w:rsid w:val="00AE4D8F"/>
    <w:rsid w:val="00B365B5"/>
    <w:rsid w:val="00B51D19"/>
    <w:rsid w:val="00B54736"/>
    <w:rsid w:val="00B55612"/>
    <w:rsid w:val="00B57598"/>
    <w:rsid w:val="00B62659"/>
    <w:rsid w:val="00B77E50"/>
    <w:rsid w:val="00B912A0"/>
    <w:rsid w:val="00BB34FB"/>
    <w:rsid w:val="00BD1090"/>
    <w:rsid w:val="00BD7F0F"/>
    <w:rsid w:val="00BF24FE"/>
    <w:rsid w:val="00BF76BD"/>
    <w:rsid w:val="00C13219"/>
    <w:rsid w:val="00C31A3A"/>
    <w:rsid w:val="00C46440"/>
    <w:rsid w:val="00C7306F"/>
    <w:rsid w:val="00C81B3B"/>
    <w:rsid w:val="00C84710"/>
    <w:rsid w:val="00C91E15"/>
    <w:rsid w:val="00CB2B78"/>
    <w:rsid w:val="00CB3E4D"/>
    <w:rsid w:val="00CE0F2C"/>
    <w:rsid w:val="00CE7CF6"/>
    <w:rsid w:val="00CF3FBB"/>
    <w:rsid w:val="00D00273"/>
    <w:rsid w:val="00D012C2"/>
    <w:rsid w:val="00D05AD4"/>
    <w:rsid w:val="00D11FB5"/>
    <w:rsid w:val="00D137DE"/>
    <w:rsid w:val="00D229C8"/>
    <w:rsid w:val="00D25658"/>
    <w:rsid w:val="00D328B0"/>
    <w:rsid w:val="00D33EE7"/>
    <w:rsid w:val="00D44C13"/>
    <w:rsid w:val="00D54D5C"/>
    <w:rsid w:val="00D6501F"/>
    <w:rsid w:val="00D74CB1"/>
    <w:rsid w:val="00D90AA9"/>
    <w:rsid w:val="00D912C0"/>
    <w:rsid w:val="00DB366C"/>
    <w:rsid w:val="00DC585F"/>
    <w:rsid w:val="00DD5D3D"/>
    <w:rsid w:val="00DF35EE"/>
    <w:rsid w:val="00E01501"/>
    <w:rsid w:val="00E04D02"/>
    <w:rsid w:val="00E168BF"/>
    <w:rsid w:val="00E31B1E"/>
    <w:rsid w:val="00E41111"/>
    <w:rsid w:val="00E6311F"/>
    <w:rsid w:val="00E632F3"/>
    <w:rsid w:val="00E753A1"/>
    <w:rsid w:val="00EA6217"/>
    <w:rsid w:val="00EF5ED6"/>
    <w:rsid w:val="00F0628B"/>
    <w:rsid w:val="00F2003A"/>
    <w:rsid w:val="00F317FF"/>
    <w:rsid w:val="00F33E16"/>
    <w:rsid w:val="00F37141"/>
    <w:rsid w:val="00F45474"/>
    <w:rsid w:val="00F71B33"/>
    <w:rsid w:val="00F74107"/>
    <w:rsid w:val="00F82C63"/>
    <w:rsid w:val="00FD2FF1"/>
    <w:rsid w:val="00FE2E8B"/>
    <w:rsid w:val="00FF1F51"/>
    <w:rsid w:val="00FF1F9E"/>
    <w:rsid w:val="02E0F363"/>
    <w:rsid w:val="10E19F3F"/>
    <w:rsid w:val="1A37835F"/>
    <w:rsid w:val="1C194F58"/>
    <w:rsid w:val="30C9391E"/>
    <w:rsid w:val="70AE4C97"/>
    <w:rsid w:val="7722628C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AC66"/>
  <w15:chartTrackingRefBased/>
  <w15:docId w15:val="{4AEA2211-C76F-419D-89DC-5525CDF49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76BD"/>
    <w:pPr>
      <w:spacing w:line="256" w:lineRule="auto"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76BD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F76BD"/>
    <w:rPr>
      <w:rFonts w:eastAsiaTheme="majorEastAsia" w:cstheme="majorBidi"/>
      <w:b/>
      <w:sz w:val="26"/>
      <w:szCs w:val="26"/>
      <w:lang w:val="it-IT"/>
    </w:rPr>
  </w:style>
  <w:style w:type="character" w:styleId="Heading3Char" w:customStyle="1">
    <w:name w:val="Heading 3 Char"/>
    <w:basedOn w:val="DefaultParagraphFont"/>
    <w:link w:val="Heading3"/>
    <w:uiPriority w:val="9"/>
    <w:rsid w:val="00BF76BD"/>
    <w:rPr>
      <w:rFonts w:eastAsiaTheme="majorEastAsia" w:cstheme="majorBidi"/>
      <w:b/>
      <w:sz w:val="24"/>
      <w:szCs w:val="24"/>
      <w:lang w:val="it-IT"/>
    </w:rPr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BF76BD"/>
    <w:pPr>
      <w:ind w:left="720"/>
      <w:contextualSpacing/>
    </w:pPr>
  </w:style>
  <w:style w:type="paragraph" w:styleId="paragraph" w:customStyle="1">
    <w:name w:val="paragraph"/>
    <w:basedOn w:val="Normal"/>
    <w:rsid w:val="00BF76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normaltextrun" w:customStyle="1">
    <w:name w:val="normaltextrun"/>
    <w:basedOn w:val="DefaultParagraphFont"/>
    <w:rsid w:val="00BF76BD"/>
  </w:style>
  <w:style w:type="character" w:styleId="eop" w:customStyle="1">
    <w:name w:val="eop"/>
    <w:basedOn w:val="DefaultParagraphFont"/>
    <w:rsid w:val="00BF76BD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ListParagraphChar" w:customStyle="1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5D51A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B5336F-E826-4258-94AC-D734219019F0}">
  <ds:schemaRefs>
    <ds:schemaRef ds:uri="http://schemas.openxmlformats.org/package/2006/metadata/core-properties"/>
    <ds:schemaRef ds:uri="3d04b37e-0497-498c-96f6-8855740e5edb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14722739-9480-433a-8c7c-4ec5d8a77ba5"/>
  </ds:schemaRefs>
</ds:datastoreItem>
</file>

<file path=customXml/itemProps2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E08EBE-EC20-4EAE-A0FD-34EB2B6E94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Ludovica Luciani</dc:creator>
  <keywords/>
  <dc:description/>
  <lastModifiedBy>De Titta, Maria Olimpia</lastModifiedBy>
  <revision>164</revision>
  <dcterms:created xsi:type="dcterms:W3CDTF">2023-01-02T17:25:00.0000000Z</dcterms:created>
  <dcterms:modified xsi:type="dcterms:W3CDTF">2026-06-05T09:39:04.0845659Z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