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175826" w14:paraId="55455AB3" w14:textId="22880E80">
      <w:pPr>
        <w:pStyle w:val="Heading1"/>
        <w:rPr>
          <w:b w:val="0"/>
        </w:rPr>
      </w:pPr>
      <w:r>
        <w:t>Relazione Collaborativa di Teleconsulto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4BD104E5">
      <w:pPr>
        <w:jc w:val="both"/>
      </w:pPr>
      <w:r>
        <w:t>I casi di test di ok esplicitati di seguito sono riportati nel file “</w:t>
      </w:r>
      <w:r>
        <w:rPr>
          <w:i/>
          <w:iCs/>
        </w:rPr>
        <w:t>CDA2_</w:t>
      </w:r>
      <w:r w:rsidR="00ED60DC">
        <w:rPr>
          <w:i/>
          <w:iCs/>
        </w:rPr>
        <w:t>Relazione CTC</w:t>
      </w:r>
      <w:r>
        <w:rPr>
          <w:i/>
          <w:iCs/>
        </w:rPr>
        <w:t>_OK.xls</w:t>
      </w:r>
      <w:r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="0003784F" w:rsidP="005D51AC" w:rsidRDefault="0003784F" w14:paraId="04ABA52C" w14:textId="77777777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:rsidRPr="00FE27D6" w:rsidR="005D51AC" w:rsidP="005D51AC" w:rsidRDefault="005D51AC" w14:paraId="114B90C1" w14:textId="4F7CE009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="00466714" w:rsidP="00466714" w:rsidRDefault="00466714" w14:paraId="4B4305A5" w14:textId="191E0A5C">
      <w:pPr>
        <w:pStyle w:val="ListParagraph"/>
        <w:numPr>
          <w:ilvl w:val="0"/>
          <w:numId w:val="1"/>
        </w:numPr>
        <w:jc w:val="both"/>
      </w:pPr>
      <w:r>
        <w:t xml:space="preserve">“Quesito Diagnostico”, atta a riportare </w:t>
      </w:r>
      <w:r w:rsidRPr="00B4352A">
        <w:t>le informazioni relative alla diagnosi già accertata o sospettata oppure il sintomo prevalente</w:t>
      </w:r>
      <w:r>
        <w:t>;</w:t>
      </w:r>
    </w:p>
    <w:p w:rsidR="005D51AC" w:rsidP="00746CBD" w:rsidRDefault="005D51AC" w14:paraId="1AFCF43D" w14:textId="170C3B13">
      <w:pPr>
        <w:pStyle w:val="ListParagraph"/>
        <w:numPr>
          <w:ilvl w:val="0"/>
          <w:numId w:val="1"/>
        </w:numPr>
        <w:jc w:val="both"/>
      </w:pPr>
      <w:r>
        <w:t xml:space="preserve">“Prestazioni”, </w:t>
      </w:r>
      <w:r w:rsidRPr="00C167C8" w:rsidR="00C167C8">
        <w:t>att</w:t>
      </w:r>
      <w:r w:rsidR="00746CBD">
        <w:t>a</w:t>
      </w:r>
      <w:r w:rsidRPr="00C167C8" w:rsidR="00C167C8">
        <w:t xml:space="preserve"> a riportare le prestazioni amministrative erogate, a cui il referto di televisita fa riferimento, e, ove applicabile, le procedure operative e cliniche eseguite.</w:t>
      </w:r>
    </w:p>
    <w:p w:rsidR="005D51AC" w:rsidP="005D51AC" w:rsidRDefault="005D51AC" w14:paraId="75327D82" w14:textId="78DD310A">
      <w:pPr>
        <w:pStyle w:val="ListParagraph"/>
        <w:numPr>
          <w:ilvl w:val="0"/>
          <w:numId w:val="1"/>
        </w:numPr>
        <w:jc w:val="both"/>
      </w:pPr>
      <w:r>
        <w:t xml:space="preserve">“Referto”, </w:t>
      </w:r>
      <w:r w:rsidRPr="005526A0" w:rsidR="005526A0">
        <w:t>att</w:t>
      </w:r>
      <w:r w:rsidR="00746CBD">
        <w:t>a</w:t>
      </w:r>
      <w:r w:rsidRPr="005526A0" w:rsidR="005526A0">
        <w:t xml:space="preserve"> a riportare quanto emerso nel corso della/e prestazione/i, riporta quindi al proprio interno una descrizione delle valutazioni del medico e dell’esito della prestazione.</w:t>
      </w:r>
    </w:p>
    <w:p w:rsidRPr="00FE27D6" w:rsidR="005D51AC" w:rsidP="005D51AC" w:rsidRDefault="005D51AC" w14:paraId="2D05CAA8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:rsidRPr="00FE27D6" w:rsidR="005D51AC" w:rsidP="005D51AC" w:rsidRDefault="005D51AC" w14:paraId="523C4E32" w14:textId="77777777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:rsidR="000A4B6D" w:rsidP="00746CBD" w:rsidRDefault="005D51AC" w14:paraId="0933869D" w14:textId="5274D240">
      <w:pPr>
        <w:pStyle w:val="ListParagraph"/>
        <w:numPr>
          <w:ilvl w:val="0"/>
          <w:numId w:val="1"/>
        </w:numPr>
        <w:jc w:val="both"/>
      </w:pPr>
      <w:r w:rsidRPr="0002076D">
        <w:t xml:space="preserve">“Storia Clinica”, </w:t>
      </w:r>
      <w:r w:rsidRPr="00746CBD" w:rsid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:rsidR="000A4B6D" w:rsidRDefault="005D51AC" w14:paraId="4268765A" w14:textId="725B6C0A">
      <w:pPr>
        <w:pStyle w:val="ListParagraph"/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Pr="000A4B6D" w:rsid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Pr="000A4B6D" w:rsidR="000A4B6D">
        <w:t xml:space="preserve"> </w:t>
      </w:r>
    </w:p>
    <w:p w:rsidR="00FD1423" w:rsidRDefault="005D51AC" w14:paraId="34C2930D" w14:textId="384CC307">
      <w:pPr>
        <w:pStyle w:val="ListParagraph"/>
        <w:numPr>
          <w:ilvl w:val="0"/>
          <w:numId w:val="1"/>
        </w:numPr>
        <w:jc w:val="both"/>
      </w:pPr>
      <w:r w:rsidRPr="0002076D">
        <w:t xml:space="preserve">“Esame Obiettivo”, </w:t>
      </w:r>
      <w:r w:rsidRPr="00FD1423" w:rsidR="00FD1423">
        <w:t>att</w:t>
      </w:r>
      <w:r w:rsidR="00FD1423">
        <w:t>a</w:t>
      </w:r>
      <w:r w:rsidRPr="00FD1423" w:rsidR="00FD1423">
        <w:t xml:space="preserve"> a raccogliere tutte le informazioni riguardanti l’Esame Obiettivo compiuto sul paziente</w:t>
      </w:r>
      <w:r w:rsidR="00492650">
        <w:t>;</w:t>
      </w:r>
      <w:r w:rsidRPr="00FD1423" w:rsidR="00FD1423">
        <w:t xml:space="preserve"> </w:t>
      </w:r>
    </w:p>
    <w:p w:rsidR="005D51AC" w:rsidRDefault="005D51AC" w14:paraId="533A8F3D" w14:textId="5DD59B45">
      <w:pPr>
        <w:pStyle w:val="ListParagraph"/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:rsidR="005D51AC" w:rsidP="005D51AC" w:rsidRDefault="005D51AC" w14:paraId="0895F773" w14:textId="6BEF95C6">
      <w:pPr>
        <w:pStyle w:val="ListParagraph"/>
        <w:numPr>
          <w:ilvl w:val="0"/>
          <w:numId w:val="1"/>
        </w:numPr>
        <w:jc w:val="both"/>
      </w:pPr>
      <w:r>
        <w:t xml:space="preserve">“Diagnosi”, </w:t>
      </w:r>
      <w:r w:rsidRPr="002605A7" w:rsidR="002605A7">
        <w:t>att</w:t>
      </w:r>
      <w:r w:rsidR="002605A7">
        <w:t>a</w:t>
      </w:r>
      <w:r w:rsidRPr="002605A7" w:rsidR="002605A7">
        <w:t xml:space="preserve"> a fornire una diagnosi conclusiva</w:t>
      </w:r>
      <w:r w:rsidR="00492650">
        <w:t>;</w:t>
      </w:r>
    </w:p>
    <w:p w:rsidR="005D51AC" w:rsidP="005D51AC" w:rsidRDefault="005D51AC" w14:paraId="7C42AA8D" w14:textId="18E4325D">
      <w:pPr>
        <w:pStyle w:val="ListParagraph"/>
        <w:numPr>
          <w:ilvl w:val="0"/>
          <w:numId w:val="1"/>
        </w:numPr>
        <w:jc w:val="both"/>
      </w:pPr>
      <w:r>
        <w:t xml:space="preserve">“Conclusioni”, </w:t>
      </w:r>
      <w:r w:rsidRPr="00C56712" w:rsidR="00C56712">
        <w:t>att</w:t>
      </w:r>
      <w:r w:rsidR="00C56712">
        <w:t>a</w:t>
      </w:r>
      <w:r w:rsidRPr="00C56712" w:rsidR="00C56712">
        <w:t xml:space="preserve"> a riportare informazioni conclusive che non trovano collocazione nelle altre sezioni del documento</w:t>
      </w:r>
      <w:r w:rsidR="00492650">
        <w:t>;</w:t>
      </w:r>
    </w:p>
    <w:p w:rsidR="00C56712" w:rsidRDefault="005D51AC" w14:paraId="0C6B4F8D" w14:textId="580E801E">
      <w:pPr>
        <w:pStyle w:val="ListParagraph"/>
        <w:numPr>
          <w:ilvl w:val="0"/>
          <w:numId w:val="1"/>
        </w:numPr>
        <w:jc w:val="both"/>
      </w:pPr>
      <w:r w:rsidRPr="0002076D">
        <w:t xml:space="preserve">“Suggerimenti per il medico prescrittore”, </w:t>
      </w:r>
      <w:r w:rsidRPr="00C56712" w:rsidR="00C56712">
        <w:t>att</w:t>
      </w:r>
      <w:r w:rsidR="00C56712">
        <w:t>a</w:t>
      </w:r>
      <w:r w:rsidRPr="00C56712" w:rsidR="00C56712">
        <w:t xml:space="preserve"> a riportare informazioni relative ai Suggerimenti per il Medico Prescrittore</w:t>
      </w:r>
      <w:r w:rsidR="00492650">
        <w:t>;</w:t>
      </w:r>
    </w:p>
    <w:p w:rsidR="00492650" w:rsidRDefault="005D51AC" w14:paraId="398D4113" w14:textId="78CE8A6C">
      <w:pPr>
        <w:pStyle w:val="ListParagraph"/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Pr="00492650" w:rsidR="00492650">
        <w:t>riportare eventuali Accertamenti e Controlli Consigliati</w:t>
      </w:r>
      <w:r w:rsidR="00492650">
        <w:t>;</w:t>
      </w:r>
    </w:p>
    <w:p w:rsidRPr="0002076D" w:rsidR="005D51AC" w:rsidRDefault="005D51AC" w14:paraId="4547576C" w14:textId="013230CE">
      <w:pPr>
        <w:pStyle w:val="ListParagraph"/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:rsidRPr="005D51AC" w:rsidR="005D51AC" w:rsidP="005D51AC" w:rsidRDefault="005D51AC" w14:paraId="5CF1A605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lastRenderedPageBreak/>
        <w:t>CASO DI TEST 2</w:t>
      </w:r>
    </w:p>
    <w:p w:rsidRPr="003D22A1" w:rsidR="005D51AC" w:rsidP="005D51AC" w:rsidRDefault="005D51AC" w14:paraId="3D7AFB36" w14:textId="613BACA1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Pr="00DF3AFD" w:rsid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:rsidRPr="003D22A1" w:rsidR="005D51AC" w:rsidP="005D51AC" w:rsidRDefault="005D51AC" w14:paraId="320427F3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:rsidRPr="005E0BAE" w:rsidR="00BF76BD" w:rsidP="00E2311E" w:rsidRDefault="00540120" w14:paraId="5EF49E11" w14:textId="21FC3244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:rsidR="005E0BAE" w:rsidP="005E0BAE" w:rsidRDefault="005E0BAE" w14:paraId="1CA29B5B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Precedenti Esami Eseguiti</w:t>
      </w:r>
      <w:r w:rsidRPr="003D22A1">
        <w:rPr>
          <w:rFonts w:cs="Open Sans"/>
        </w:rPr>
        <w:t>”</w:t>
      </w:r>
    </w:p>
    <w:p w:rsidRPr="005E0BAE" w:rsidR="005E0BAE" w:rsidP="005E0BAE" w:rsidRDefault="005E0BAE" w14:paraId="53B9DEBB" w14:textId="0C4FB2B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7B48FD">
        <w:rPr>
          <w:rFonts w:cs="Open Sans"/>
        </w:rPr>
        <w:t>contenuti multimediali associati ad esami eseguiti in precedenza</w:t>
      </w:r>
      <w:r>
        <w:rPr>
          <w:rFonts w:cs="Open Sans"/>
        </w:rPr>
        <w:t xml:space="preserve"> (observationMedia)</w:t>
      </w:r>
    </w:p>
    <w:p w:rsidR="00142B01" w:rsidP="00142B01" w:rsidRDefault="00142B01" w14:paraId="644D921A" w14:textId="4F1A95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:rsidR="002F7EC4" w:rsidP="00142B01" w:rsidRDefault="002F7EC4" w14:paraId="4058DFB9" w14:textId="1420F67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relative a </w:t>
      </w:r>
      <w:r w:rsidR="00C46CAF">
        <w:rPr>
          <w:rFonts w:cs="Open Sans"/>
        </w:rPr>
        <w:t>somministrazione farmaceutiche (substanceAdministration)</w:t>
      </w:r>
      <w:r w:rsidR="00E0785D">
        <w:rPr>
          <w:rFonts w:cs="Open Sans"/>
        </w:rPr>
        <w:t>;</w:t>
      </w:r>
    </w:p>
    <w:p w:rsidR="00142B01" w:rsidP="00142B01" w:rsidRDefault="00E73BF0" w14:paraId="4224B4A6" w14:textId="4F9CADB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r w:rsidR="00BC2173">
        <w:rPr>
          <w:rFonts w:cs="Open Sans"/>
          <w:i/>
          <w:iCs/>
        </w:rPr>
        <w:t>o</w:t>
      </w:r>
      <w:r w:rsidRPr="0031499C" w:rsidR="0031499C">
        <w:rPr>
          <w:rFonts w:cs="Open Sans"/>
          <w:i/>
          <w:iCs/>
        </w:rPr>
        <w:t>bservation</w:t>
      </w:r>
      <w:r w:rsidR="0031499C">
        <w:rPr>
          <w:rFonts w:cs="Open Sans"/>
        </w:rPr>
        <w:t>)</w:t>
      </w:r>
      <w:r w:rsidR="00E0785D">
        <w:rPr>
          <w:rFonts w:cs="Open Sans"/>
        </w:rPr>
        <w:t>;</w:t>
      </w:r>
    </w:p>
    <w:p w:rsidR="0055244C" w:rsidP="005E0BAE" w:rsidRDefault="00E73BF0" w14:paraId="0B0A35FD" w14:textId="48C127F0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>
        <w:rPr>
          <w:rFonts w:cs="Open Sans"/>
        </w:rPr>
        <w:t>a</w:t>
      </w:r>
      <w:r w:rsidR="001E00C3">
        <w:rPr>
          <w:rFonts w:cs="Open Sans"/>
        </w:rPr>
        <w:t>ct)</w:t>
      </w:r>
      <w:r w:rsidR="00E0785D">
        <w:rPr>
          <w:rFonts w:cs="Open Sans"/>
        </w:rPr>
        <w:t>;</w:t>
      </w:r>
    </w:p>
    <w:p w:rsidR="00E654B2" w:rsidP="005E0BAE" w:rsidRDefault="00441F8C" w14:paraId="2B98CF3A" w14:textId="6F3AE376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</w:t>
      </w:r>
      <w:r w:rsidRPr="007B48FD" w:rsidR="00E654B2">
        <w:rPr>
          <w:rFonts w:cs="Open Sans"/>
        </w:rPr>
        <w:t xml:space="preserve">ontenuti multimediali </w:t>
      </w:r>
      <w:r w:rsidRPr="009C6D67" w:rsidR="009C6D67">
        <w:rPr>
          <w:rFonts w:cs="Open Sans"/>
        </w:rPr>
        <w:t>associati alle prestazioni erogate descritte nel referto</w:t>
      </w:r>
      <w:r w:rsidRPr="009C6D67" w:rsidR="009C6D67">
        <w:rPr>
          <w:rFonts w:cs="Open Sans"/>
        </w:rPr>
        <w:t xml:space="preserve"> </w:t>
      </w:r>
      <w:r w:rsidR="00E654B2">
        <w:rPr>
          <w:rFonts w:cs="Open Sans"/>
        </w:rPr>
        <w:t>(entry/observationMedia</w:t>
      </w:r>
      <w:r w:rsidR="00C73E04">
        <w:rPr>
          <w:rFonts w:cs="Open Sans"/>
        </w:rPr>
        <w:t>)</w:t>
      </w:r>
    </w:p>
    <w:p w:rsidR="005E0BAE" w:rsidP="005E0BAE" w:rsidRDefault="005E0BAE" w14:paraId="1CD76E8A" w14:textId="1181EE5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:rsidR="005E0BAE" w:rsidP="005E0BAE" w:rsidRDefault="005E0BAE" w14:paraId="2EF92610" w14:textId="3525EF9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  <w:r w:rsidR="00E0785D">
        <w:rPr>
          <w:rFonts w:cs="Open Sans"/>
        </w:rPr>
        <w:t>;</w:t>
      </w:r>
    </w:p>
    <w:p w:rsidR="0017646E" w:rsidP="005E0BAE" w:rsidRDefault="0017646E" w14:paraId="61D095AF" w14:textId="0B653FB0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  <w:r w:rsidR="00E0785D">
        <w:rPr>
          <w:rFonts w:cs="Open Sans"/>
        </w:rPr>
        <w:t>;</w:t>
      </w:r>
    </w:p>
    <w:p w:rsidR="009238DB" w:rsidP="005E0BAE" w:rsidRDefault="009238DB" w14:paraId="00587764" w14:textId="4648EF85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  <w:r w:rsidR="00E0785D">
        <w:rPr>
          <w:rFonts w:cs="Open Sans"/>
        </w:rPr>
        <w:t>;</w:t>
      </w:r>
    </w:p>
    <w:p w:rsidR="009238DB" w:rsidP="005E0BAE" w:rsidRDefault="009238DB" w14:paraId="61F8B9E8" w14:textId="77199E1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  <w:r w:rsidR="00E0785D">
        <w:rPr>
          <w:rFonts w:cs="Open Sans"/>
        </w:rPr>
        <w:t>;</w:t>
      </w:r>
    </w:p>
    <w:p w:rsidR="009238DB" w:rsidP="005E0BAE" w:rsidRDefault="009238DB" w14:paraId="5CF906A8" w14:textId="2CD23A2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  <w:r w:rsidR="00E0785D">
        <w:rPr>
          <w:rFonts w:cs="Open Sans"/>
        </w:rPr>
        <w:t>;</w:t>
      </w:r>
    </w:p>
    <w:p w:rsidRPr="005E0BAE" w:rsidR="009238DB" w:rsidP="005E0BAE" w:rsidRDefault="009238DB" w14:paraId="6FEABB05" w14:textId="180E0918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  <w:r w:rsidR="00E0785D">
        <w:rPr>
          <w:rFonts w:cs="Open Sans"/>
        </w:rPr>
        <w:t>.</w:t>
      </w:r>
    </w:p>
    <w:p w:rsidRPr="006971C4" w:rsidR="00142B01" w:rsidP="00142B01" w:rsidRDefault="00142B01" w14:paraId="0ADA63BA" w14:textId="77777777">
      <w:pPr>
        <w:pStyle w:val="ListParagraph"/>
        <w:spacing w:after="0" w:line="240" w:lineRule="auto"/>
        <w:jc w:val="both"/>
      </w:pPr>
    </w:p>
    <w:p w:rsidR="006971C4" w:rsidP="006971C4" w:rsidRDefault="006971C4" w14:paraId="2005847A" w14:textId="77777777">
      <w:pPr>
        <w:pStyle w:val="ListParagraph"/>
        <w:spacing w:after="0" w:line="240" w:lineRule="auto"/>
        <w:ind w:left="1440"/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2C14B892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>
        <w:rPr>
          <w:i/>
          <w:iCs/>
        </w:rPr>
        <w:t>CDA2_</w:t>
      </w:r>
      <w:r w:rsidR="00ED60DC">
        <w:rPr>
          <w:i/>
          <w:iCs/>
        </w:rPr>
        <w:t xml:space="preserve">Relazione CTC </w:t>
      </w:r>
      <w:r>
        <w:rPr>
          <w:i/>
          <w:iCs/>
        </w:rPr>
        <w:t>_KO.xls</w:t>
      </w:r>
      <w:r>
        <w:t>”.</w:t>
      </w:r>
    </w:p>
    <w:p w:rsidR="00BF76BD" w:rsidP="00BF76BD" w:rsidRDefault="00BF76BD" w14:paraId="055235CB" w14:textId="77777777">
      <w:pPr>
        <w:jc w:val="both"/>
      </w:pPr>
    </w:p>
    <w:p w:rsidR="00BF76BD" w:rsidP="37653B2C" w:rsidRDefault="00BF76BD" w14:paraId="3DE64D31" w14:textId="58F184D0">
      <w:pPr>
        <w:pStyle w:val="Heading3"/>
        <w:rPr>
          <w:rFonts w:ascii="Calibri" w:hAnsi="Calibri" w:eastAsia="Calibri" w:cs="Calibri"/>
        </w:rPr>
      </w:pPr>
      <w:r w:rsidRPr="37653B2C">
        <w:rPr>
          <w:rFonts w:ascii="Calibri" w:hAnsi="Calibri" w:eastAsia="Calibri" w:cs="Calibri"/>
        </w:rPr>
        <w:t xml:space="preserve">CASO DI TEST </w:t>
      </w:r>
      <w:r w:rsidRPr="37653B2C" w:rsidR="00822F54">
        <w:rPr>
          <w:rFonts w:ascii="Calibri" w:hAnsi="Calibri" w:eastAsia="Calibri" w:cs="Calibri"/>
        </w:rPr>
        <w:t>3</w:t>
      </w:r>
      <w:r w:rsidRPr="37653B2C">
        <w:rPr>
          <w:rFonts w:ascii="Calibri" w:hAnsi="Calibri" w:eastAsia="Calibri" w:cs="Calibri"/>
        </w:rPr>
        <w:t xml:space="preserve"> </w:t>
      </w:r>
    </w:p>
    <w:p w:rsidR="00BF76BD" w:rsidP="00BF76BD" w:rsidRDefault="008F07D3" w14:paraId="472C1D3A" w14:textId="46596F83">
      <w:pPr>
        <w:jc w:val="both"/>
      </w:pPr>
      <w:r>
        <w:t xml:space="preserve">Il mancato inserimento del campo inerente </w:t>
      </w:r>
      <w:r w:rsidR="00EF39DE">
        <w:t>al</w:t>
      </w:r>
      <w:r>
        <w:t xml:space="preserve"> livello di riservatezza del documento (</w:t>
      </w:r>
      <w:r w:rsidRPr="37653B2C">
        <w:rPr>
          <w:i/>
          <w:iCs/>
        </w:rPr>
        <w:t>confidentialityCode</w:t>
      </w:r>
      <w:r>
        <w:t xml:space="preserve">) genera un </w:t>
      </w:r>
      <w:r w:rsidRPr="37653B2C">
        <w:rPr>
          <w:u w:val="single"/>
        </w:rPr>
        <w:t>errore sintattico</w:t>
      </w:r>
      <w:r>
        <w:t>.</w:t>
      </w:r>
    </w:p>
    <w:p w:rsidR="00BF76BD" w:rsidP="37653B2C" w:rsidRDefault="00BF76BD" w14:paraId="026A1E6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653B2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37653B2C" w:rsidRDefault="00BF76BD" w14:paraId="3C1D1136" w14:textId="242EA79B">
      <w:pPr>
        <w:pStyle w:val="Heading3"/>
        <w:rPr>
          <w:rFonts w:ascii="Calibri" w:hAnsi="Calibri" w:eastAsia="Calibri" w:cs="Calibri"/>
        </w:rPr>
      </w:pPr>
      <w:r w:rsidRPr="37653B2C">
        <w:rPr>
          <w:rFonts w:ascii="Calibri" w:hAnsi="Calibri" w:eastAsia="Calibri" w:cs="Calibri"/>
        </w:rPr>
        <w:t xml:space="preserve">CASO DI TEST </w:t>
      </w:r>
      <w:r w:rsidRPr="37653B2C" w:rsidR="00822F54">
        <w:rPr>
          <w:rFonts w:ascii="Calibri" w:hAnsi="Calibri" w:eastAsia="Calibri" w:cs="Calibri"/>
        </w:rPr>
        <w:t>4</w:t>
      </w:r>
      <w:r w:rsidRPr="37653B2C">
        <w:rPr>
          <w:rFonts w:ascii="Calibri" w:hAnsi="Calibri" w:eastAsia="Calibri" w:cs="Calibri"/>
        </w:rPr>
        <w:t xml:space="preserve">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0236C371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0236C371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236C371" w:rsidR="00BF76BD">
        <w:rPr>
          <w:rFonts w:ascii="Calibri" w:hAnsi="Calibri" w:eastAsia="Calibri" w:cs="Calibri"/>
        </w:rPr>
        <w:t xml:space="preserve"> </w:t>
      </w:r>
    </w:p>
    <w:p w:rsidR="2BDC02C5" w:rsidP="0236C371" w:rsidRDefault="2BDC02C5" w14:paraId="05B8A2A3" w14:textId="620945E4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0236C371" w:rsidR="2BDC02C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0236C371" w:rsidR="2BDC02C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0236C371" w:rsidR="2BDC02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236C371" w:rsidR="2BDC02C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3C7325" w:rsidR="00BF76BD" w:rsidP="37653B2C" w:rsidRDefault="00BF76BD" w14:paraId="0DBD8E0A" w14:textId="44D2A952">
      <w:pPr>
        <w:pStyle w:val="Heading3"/>
        <w:rPr>
          <w:rFonts w:ascii="Calibri" w:hAnsi="Calibri" w:eastAsia="Calibri" w:cs="Calibri"/>
        </w:rPr>
      </w:pPr>
      <w:r w:rsidRPr="37653B2C">
        <w:rPr>
          <w:rFonts w:ascii="Calibri" w:hAnsi="Calibri" w:eastAsia="Calibri" w:cs="Calibri"/>
        </w:rPr>
        <w:t xml:space="preserve">CASO DI TEST </w:t>
      </w:r>
      <w:r w:rsidRPr="37653B2C" w:rsidR="00822F54">
        <w:rPr>
          <w:rFonts w:ascii="Calibri" w:hAnsi="Calibri" w:eastAsia="Calibri" w:cs="Calibri"/>
        </w:rPr>
        <w:t>5</w:t>
      </w:r>
      <w:r w:rsidRPr="37653B2C">
        <w:rPr>
          <w:rFonts w:ascii="Calibri" w:hAnsi="Calibri" w:eastAsia="Calibri" w:cs="Calibri"/>
        </w:rPr>
        <w:t xml:space="preserve"> </w:t>
      </w:r>
    </w:p>
    <w:p w:rsidR="00BF76BD" w:rsidP="37653B2C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37653B2C">
        <w:rPr>
          <w:rFonts w:asciiTheme="minorHAnsi" w:hAnsiTheme="minorHAnsi" w:eastAsiaTheme="minorEastAsia" w:cstheme="minorBidi"/>
          <w:sz w:val="22"/>
          <w:szCs w:val="22"/>
          <w:lang w:eastAsia="en-US"/>
        </w:rPr>
        <w:t xml:space="preserve">Durante la fase di compilazione </w:t>
      </w:r>
      <w:r w:rsidRPr="37653B2C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37653B2C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37653B2C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37653B2C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37653B2C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37653B2C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37653B2C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37653B2C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37653B2C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37653B2C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37653B2C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Pr="37653B2C"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37653B2C" w:rsidRDefault="00BF76BD" w14:paraId="3895A76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653B2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37653B2C" w:rsidRDefault="00BF76BD" w14:paraId="6044ACA7" w14:textId="57A9C2E1">
      <w:pPr>
        <w:pStyle w:val="Heading3"/>
        <w:rPr>
          <w:rFonts w:ascii="Calibri" w:hAnsi="Calibri" w:eastAsia="Calibri" w:cs="Calibri"/>
        </w:rPr>
      </w:pPr>
      <w:r w:rsidRPr="37653B2C">
        <w:rPr>
          <w:rFonts w:ascii="Calibri" w:hAnsi="Calibri" w:eastAsia="Calibri" w:cs="Calibri"/>
        </w:rPr>
        <w:lastRenderedPageBreak/>
        <w:t xml:space="preserve">CASO DI TEST </w:t>
      </w:r>
      <w:r w:rsidRPr="37653B2C" w:rsidR="00822F54">
        <w:rPr>
          <w:rFonts w:ascii="Calibri" w:hAnsi="Calibri" w:eastAsia="Calibri" w:cs="Calibri"/>
        </w:rPr>
        <w:t>6</w:t>
      </w:r>
      <w:r w:rsidRPr="37653B2C">
        <w:rPr>
          <w:rFonts w:ascii="Calibri" w:hAnsi="Calibri" w:eastAsia="Calibri" w:cs="Calibri"/>
        </w:rPr>
        <w:t xml:space="preserve"> 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r w:rsidRPr="37653B2C">
        <w:rPr>
          <w:i/>
          <w:iCs/>
        </w:rPr>
        <w:t>patient/name/given</w:t>
      </w:r>
      <w:r>
        <w:t xml:space="preserve">). Il risultato è un </w:t>
      </w:r>
      <w:r w:rsidRPr="37653B2C">
        <w:rPr>
          <w:u w:val="single"/>
        </w:rPr>
        <w:t>errore semantico</w:t>
      </w:r>
      <w:r>
        <w:t xml:space="preserve">. </w:t>
      </w:r>
    </w:p>
    <w:p w:rsidR="00BF76BD" w:rsidP="37653B2C" w:rsidRDefault="00BF76BD" w14:paraId="38AA039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653B2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37653B2C" w:rsidRDefault="00BF76BD" w14:paraId="6D5993E5" w14:textId="2C0A0F8F">
      <w:pPr>
        <w:pStyle w:val="Heading3"/>
        <w:rPr>
          <w:rFonts w:ascii="Calibri" w:hAnsi="Calibri" w:eastAsia="Calibri" w:cs="Calibri"/>
        </w:rPr>
      </w:pPr>
      <w:r w:rsidRPr="37653B2C">
        <w:rPr>
          <w:rFonts w:ascii="Calibri" w:hAnsi="Calibri" w:eastAsia="Calibri" w:cs="Calibri"/>
        </w:rPr>
        <w:t xml:space="preserve">CASO DI TEST </w:t>
      </w:r>
      <w:r w:rsidRPr="37653B2C" w:rsidR="00822F54">
        <w:rPr>
          <w:rFonts w:ascii="Calibri" w:hAnsi="Calibri" w:eastAsia="Calibri" w:cs="Calibri"/>
        </w:rPr>
        <w:t>7</w:t>
      </w:r>
      <w:r w:rsidRPr="37653B2C">
        <w:rPr>
          <w:rFonts w:ascii="Calibri" w:hAnsi="Calibri" w:eastAsia="Calibri" w:cs="Calibri"/>
        </w:rPr>
        <w:t xml:space="preserve"> </w:t>
      </w:r>
    </w:p>
    <w:p w:rsidR="00BF76BD" w:rsidP="10E19F3F" w:rsidRDefault="00BF76BD" w14:paraId="208BADAE" w14:textId="69DC643A">
      <w:pPr>
        <w:jc w:val="both"/>
      </w:pPr>
      <w:r>
        <w:t xml:space="preserve">Durante la </w:t>
      </w:r>
      <w:r w:rsidR="00974487">
        <w:t xml:space="preserve">fase di </w:t>
      </w:r>
      <w:r>
        <w:t>compilazione dei dati inerenti all’anagrafica del paziente, viene indicato un valore errato nel campo relativo al “Sesso” del paziente (</w:t>
      </w:r>
      <w:r w:rsidRPr="37653B2C">
        <w:rPr>
          <w:i/>
          <w:iCs/>
        </w:rPr>
        <w:t>administrativeGenderCode</w:t>
      </w:r>
      <w:r>
        <w:t xml:space="preserve">), cioè un valore diverso da quelli ammessi che corrispondono a ‘maschio’, ‘femmina’ o ‘indifferenziato’. Viene così generato un </w:t>
      </w:r>
      <w:r w:rsidRPr="37653B2C">
        <w:rPr>
          <w:u w:val="single"/>
        </w:rPr>
        <w:t>errore terminologico</w:t>
      </w:r>
      <w:r>
        <w:t xml:space="preserve">. </w:t>
      </w:r>
    </w:p>
    <w:p w:rsidR="00CF3ED2" w:rsidP="37653B2C" w:rsidRDefault="00CF3ED2" w14:paraId="741A361C" w14:textId="4B206E83">
      <w:pPr>
        <w:jc w:val="both"/>
      </w:pPr>
    </w:p>
    <w:p w:rsidRPr="006D1266" w:rsidR="00CF3ED2" w:rsidP="00CF3ED2" w:rsidRDefault="00CF3ED2" w14:paraId="2C9AD253" w14:textId="09B25056">
      <w:pPr>
        <w:pStyle w:val="Heading3"/>
        <w:jc w:val="both"/>
      </w:pPr>
      <w:r>
        <w:t xml:space="preserve">CASO DI TEST 8 </w:t>
      </w:r>
    </w:p>
    <w:p w:rsidR="00CF3ED2" w:rsidP="00CF3ED2" w:rsidRDefault="00CF3ED2" w14:paraId="4A838142" w14:textId="77777777">
      <w:pPr>
        <w:jc w:val="both"/>
      </w:pPr>
      <w:r>
        <w:t>Si prende in esame il caso in cui la priorità associata alla richiesta indicata nella ricetta (</w:t>
      </w:r>
      <w:r w:rsidRPr="37653B2C">
        <w:rPr>
          <w:i/>
          <w:iCs/>
        </w:rPr>
        <w:t>order/priorityCode</w:t>
      </w:r>
      <w:r>
        <w:t xml:space="preserve">) venga valorizzata con codice non previsto dal sistema di codifica utilizzato. Così facendo, viene generato un </w:t>
      </w:r>
      <w:r w:rsidRPr="37653B2C">
        <w:rPr>
          <w:u w:val="single"/>
        </w:rPr>
        <w:t>errore terminologico</w:t>
      </w:r>
      <w:r>
        <w:t>.</w:t>
      </w:r>
    </w:p>
    <w:p w:rsidR="00932F58" w:rsidP="37653B2C" w:rsidRDefault="00932F58" w14:paraId="6C1712CB" w14:textId="6F570D61">
      <w:pPr>
        <w:jc w:val="both"/>
      </w:pPr>
    </w:p>
    <w:p w:rsidR="00932F58" w:rsidP="00932F58" w:rsidRDefault="00932F58" w14:paraId="4C38D67A" w14:textId="12B3B6B6">
      <w:pPr>
        <w:pStyle w:val="Heading3"/>
        <w:jc w:val="both"/>
      </w:pPr>
      <w:r>
        <w:t>CASO DI TEST  9</w:t>
      </w:r>
    </w:p>
    <w:p w:rsidR="00961DCB" w:rsidP="00CF3ED2" w:rsidRDefault="00932F58" w14:paraId="31DD275A" w14:textId="77777777">
      <w:pPr>
        <w:jc w:val="both"/>
        <w:rPr>
          <w:u w:val="single"/>
        </w:rPr>
      </w:pPr>
      <w:r>
        <w:t>Si prende in esame il caso in cui l’elemento signatureCode del firmatario del documento (</w:t>
      </w:r>
      <w:r w:rsidRPr="37653B2C">
        <w:rPr>
          <w:i/>
          <w:iCs/>
        </w:rPr>
        <w:t>legalAuthenticator</w:t>
      </w:r>
      <w:r>
        <w:t xml:space="preserve">) venga valorizzato con un codice errato (diverso da “S”), generando un </w:t>
      </w:r>
      <w:r w:rsidRPr="37653B2C">
        <w:rPr>
          <w:u w:val="single"/>
        </w:rPr>
        <w:t xml:space="preserve">errore </w:t>
      </w:r>
    </w:p>
    <w:p w:rsidRPr="00E01501" w:rsidR="00CF3ED2" w:rsidP="10E19F3F" w:rsidRDefault="00932F58" w14:paraId="1915CB05" w14:textId="2542B2AA">
      <w:pPr>
        <w:jc w:val="both"/>
      </w:pPr>
      <w:r w:rsidRPr="37653B2C">
        <w:rPr>
          <w:u w:val="single"/>
        </w:rPr>
        <w:t>semantico</w:t>
      </w:r>
      <w:r>
        <w:t>.</w:t>
      </w:r>
    </w:p>
    <w:p w:rsidR="00BF76BD" w:rsidP="00BF76BD" w:rsidRDefault="00BF76BD" w14:paraId="2992BEDC" w14:textId="77777777">
      <w:pPr>
        <w:jc w:val="both"/>
      </w:pPr>
    </w:p>
    <w:p w:rsidRPr="00777A83" w:rsidR="00D25658" w:rsidP="00D25658" w:rsidRDefault="00D25658" w14:paraId="0C9AFD2B" w14:textId="21974B38">
      <w:pPr>
        <w:pStyle w:val="Heading3"/>
        <w:jc w:val="both"/>
      </w:pPr>
      <w:r>
        <w:t xml:space="preserve">CASO DI TEST </w:t>
      </w:r>
      <w:r w:rsidR="00932F58">
        <w:t>10</w:t>
      </w:r>
    </w:p>
    <w:p w:rsidR="00792630" w:rsidP="00792630" w:rsidRDefault="00792630" w14:paraId="72C31446" w14:textId="261C39A6">
      <w:pPr>
        <w:jc w:val="both"/>
        <w:rPr>
          <w:u w:val="single"/>
        </w:rPr>
      </w:pPr>
      <w:r>
        <w:t>Il test case fa riferimento all’inserimento</w:t>
      </w:r>
      <w:r w:rsidR="00926AC6">
        <w:t>,</w:t>
      </w:r>
      <w:r>
        <w:t xml:space="preserve"> </w:t>
      </w:r>
      <w:r w:rsidR="007E2CC9">
        <w:t xml:space="preserve">nella sezione </w:t>
      </w:r>
      <w:r w:rsidR="001844D3">
        <w:t>“Storia Clinica”,</w:t>
      </w:r>
      <w:r w:rsidR="00926AC6">
        <w:t xml:space="preserve"> di un</w:t>
      </w:r>
      <w:r w:rsidR="006627ED">
        <w:t>’osservazione clinica</w:t>
      </w:r>
      <w:r w:rsidR="00D00273">
        <w:t xml:space="preserve"> relativ</w:t>
      </w:r>
      <w:r w:rsidR="007E2CC9">
        <w:t>a</w:t>
      </w:r>
      <w:r w:rsidR="00D00273">
        <w:t xml:space="preserve"> ad un parente biologico</w:t>
      </w:r>
      <w:r w:rsidR="00970D82">
        <w:t>,</w:t>
      </w:r>
      <w:r>
        <w:t xml:space="preserve"> </w:t>
      </w:r>
      <w:r w:rsidR="00970D82">
        <w:t>che riporta</w:t>
      </w:r>
      <w:r>
        <w:t xml:space="preserve"> un</w:t>
      </w:r>
      <w:r w:rsidR="005214C0">
        <w:t xml:space="preserve"> codice </w:t>
      </w:r>
      <w:r>
        <w:t>errat</w:t>
      </w:r>
      <w:r w:rsidR="005214C0">
        <w:t>o</w:t>
      </w:r>
      <w:r>
        <w:t xml:space="preserve"> (</w:t>
      </w:r>
      <w:r w:rsidRPr="37653B2C">
        <w:rPr>
          <w:i/>
          <w:iCs/>
        </w:rPr>
        <w:t>observation/value</w:t>
      </w:r>
      <w:r>
        <w:t>) e quindi non previst</w:t>
      </w:r>
      <w:r w:rsidR="005214C0">
        <w:t>o</w:t>
      </w:r>
      <w:r>
        <w:t xml:space="preserve"> dal sistema di codifica di riferimento, generando così un </w:t>
      </w:r>
      <w:r w:rsidRPr="37653B2C">
        <w:rPr>
          <w:u w:val="single"/>
        </w:rPr>
        <w:t>errore terminologico.</w:t>
      </w:r>
    </w:p>
    <w:p w:rsidRPr="00C36556" w:rsidR="00D25658" w:rsidP="37653B2C" w:rsidRDefault="00D25658" w14:paraId="7A85FDB1" w14:textId="45FB75A4">
      <w:pPr>
        <w:jc w:val="both"/>
      </w:pPr>
    </w:p>
    <w:p w:rsidR="00D25658" w:rsidP="00D25658" w:rsidRDefault="00D25658" w14:paraId="01626E4F" w14:textId="318BF1CF">
      <w:pPr>
        <w:pStyle w:val="Heading3"/>
        <w:jc w:val="both"/>
      </w:pPr>
      <w:r>
        <w:t>CASO DI TEST 1</w:t>
      </w:r>
      <w:r w:rsidR="00822F54">
        <w:t>1</w:t>
      </w:r>
    </w:p>
    <w:p w:rsidR="00D25658" w:rsidP="00D25658" w:rsidRDefault="00D25658" w14:paraId="382E7BAE" w14:textId="67C13C37">
      <w:pPr>
        <w:jc w:val="both"/>
      </w:pPr>
      <w:r>
        <w:t>La mancata compilazione dell’informazione inerente alla tipologia dell’esame che viene eseguito sul paziente (</w:t>
      </w:r>
      <w:r w:rsidRPr="37653B2C">
        <w:rPr>
          <w:i/>
          <w:iCs/>
        </w:rPr>
        <w:t>act/code</w:t>
      </w:r>
      <w:r>
        <w:t xml:space="preserve">) genera un </w:t>
      </w:r>
      <w:r w:rsidRPr="37653B2C">
        <w:rPr>
          <w:u w:val="single"/>
        </w:rPr>
        <w:t>errore sintattico</w:t>
      </w:r>
      <w:r>
        <w:t xml:space="preserve"> nella sezione “</w:t>
      </w:r>
      <w:r w:rsidR="00730156">
        <w:t>Prestazioni</w:t>
      </w:r>
      <w:r>
        <w:t>”</w:t>
      </w:r>
      <w:r w:rsidR="00730156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00C0B185">
      <w:pPr>
        <w:pStyle w:val="Heading3"/>
        <w:jc w:val="both"/>
      </w:pPr>
      <w:r>
        <w:t>CASO DI TEST 1</w:t>
      </w:r>
      <w:r w:rsidR="00822F54">
        <w:t>2</w:t>
      </w:r>
    </w:p>
    <w:p w:rsidR="00D25658" w:rsidP="37653B2C" w:rsidRDefault="0088514E" w14:paraId="4024E487" w14:textId="5F5D9B83">
      <w:pPr>
        <w:jc w:val="both"/>
      </w:pPr>
      <w:bookmarkStart w:name="_Hlk122876476" w:id="1"/>
      <w:r>
        <w:t xml:space="preserve">La mancata compilazione </w:t>
      </w:r>
      <w:r w:rsidR="00D25658">
        <w:t>dei dati relativi al</w:t>
      </w:r>
      <w:r w:rsidR="5E54D5CF">
        <w:t>lo stato di salute del paziente all’interno della</w:t>
      </w:r>
      <w:r w:rsidR="00D25658">
        <w:t xml:space="preserve"> sezione obbligatoria “</w:t>
      </w:r>
      <w:r w:rsidR="094629A7">
        <w:t>Quesito Diagnostico</w:t>
      </w:r>
      <w:r w:rsidR="00D25658">
        <w:t xml:space="preserve">” genera un </w:t>
      </w:r>
      <w:r w:rsidRPr="37653B2C" w:rsidR="00D25658">
        <w:rPr>
          <w:u w:val="single"/>
        </w:rPr>
        <w:t>errore semantico</w:t>
      </w:r>
      <w:r w:rsidR="00D25658">
        <w:t>.</w:t>
      </w:r>
    </w:p>
    <w:p w:rsidR="00D25658" w:rsidP="00D25658" w:rsidRDefault="00D25658" w14:paraId="625FDDA4" w14:textId="77777777">
      <w:pPr>
        <w:jc w:val="both"/>
      </w:pPr>
    </w:p>
    <w:p w:rsidRPr="00142676" w:rsidR="00D25658" w:rsidP="00D25658" w:rsidRDefault="00D25658" w14:paraId="12C6CB2D" w14:textId="37456F06">
      <w:pPr>
        <w:pStyle w:val="Heading3"/>
        <w:jc w:val="both"/>
      </w:pPr>
      <w:r>
        <w:t>CASO DI TEST 1</w:t>
      </w:r>
      <w:r w:rsidR="00822F54">
        <w:t>3</w:t>
      </w:r>
    </w:p>
    <w:p w:rsidRPr="00E06EF4" w:rsidR="00D25658" w:rsidP="00D25658" w:rsidRDefault="00D25658" w14:paraId="6F6D34B8" w14:textId="113A36DC">
      <w:pPr>
        <w:jc w:val="both"/>
      </w:pPr>
      <w:bookmarkStart w:name="_Hlk122977440" w:id="2"/>
      <w:r>
        <w:t>Il mancato inserimento delle informazioni testuali contenute nella sezione narrativa “</w:t>
      </w:r>
      <w:r w:rsidR="008A67D5">
        <w:t>Dia</w:t>
      </w:r>
      <w:r w:rsidR="003F304F">
        <w:t>gnosi</w:t>
      </w:r>
      <w:r>
        <w:t>” (</w:t>
      </w:r>
      <w:r w:rsidRPr="37653B2C">
        <w:rPr>
          <w:i/>
          <w:iCs/>
        </w:rPr>
        <w:t>section/text</w:t>
      </w:r>
      <w:r>
        <w:t xml:space="preserve">), genera </w:t>
      </w:r>
      <w:r w:rsidRPr="37653B2C">
        <w:rPr>
          <w:u w:val="single"/>
        </w:rPr>
        <w:t>errore semantico</w:t>
      </w:r>
      <w:r>
        <w:t>.</w:t>
      </w:r>
      <w:bookmarkEnd w:id="2"/>
    </w:p>
    <w:bookmarkEnd w:id="1"/>
    <w:p w:rsidR="00D25658" w:rsidP="00D25658" w:rsidRDefault="00D25658" w14:paraId="4B8C5999" w14:textId="77777777">
      <w:pPr>
        <w:pStyle w:val="ListParagraph"/>
        <w:ind w:left="1440"/>
        <w:jc w:val="both"/>
      </w:pPr>
    </w:p>
    <w:p w:rsidR="00D25658" w:rsidP="00D25658" w:rsidRDefault="00D25658" w14:paraId="62562C01" w14:textId="70ECD08A">
      <w:pPr>
        <w:pStyle w:val="Heading3"/>
        <w:jc w:val="both"/>
      </w:pPr>
      <w:r>
        <w:t>CASO DI TEST 1</w:t>
      </w:r>
      <w:r w:rsidR="00822F54">
        <w:t>4</w:t>
      </w:r>
    </w:p>
    <w:p w:rsidRPr="00D74CB1" w:rsidR="00D25658" w:rsidP="00792630" w:rsidRDefault="00D25658" w14:paraId="1EE31202" w14:textId="4AFF05F1">
      <w:r>
        <w:t>La mancata compilazione delle informazioni</w:t>
      </w:r>
      <w:r w:rsidR="00EA6217">
        <w:t xml:space="preserve"> relative </w:t>
      </w:r>
      <w:r w:rsidR="004429F5">
        <w:t xml:space="preserve">alla </w:t>
      </w:r>
      <w:r w:rsidR="008E1E83">
        <w:t>Disciplina</w:t>
      </w:r>
      <w:r w:rsidR="004429F5">
        <w:t xml:space="preserve"> Specialità</w:t>
      </w:r>
      <w:r w:rsidR="00FF1F51">
        <w:t xml:space="preserve"> (</w:t>
      </w:r>
      <w:r w:rsidRPr="37653B2C" w:rsidR="00FF1F51">
        <w:rPr>
          <w:i/>
          <w:iCs/>
        </w:rPr>
        <w:t>entry/act</w:t>
      </w:r>
      <w:r w:rsidRPr="37653B2C" w:rsidR="00492D07">
        <w:rPr>
          <w:i/>
          <w:iCs/>
        </w:rPr>
        <w:t>/entryRelationship/observation</w:t>
      </w:r>
      <w:r w:rsidR="00FF1F51">
        <w:t>)</w:t>
      </w:r>
      <w:r w:rsidR="00D74CB1">
        <w:t xml:space="preserve"> </w:t>
      </w:r>
      <w:r>
        <w:t>contenute nella sezione “</w:t>
      </w:r>
      <w:r w:rsidR="00D74CB1">
        <w:t>Prestazioni</w:t>
      </w:r>
      <w:r>
        <w:t xml:space="preserve">”, genera un </w:t>
      </w:r>
      <w:r w:rsidRPr="37653B2C">
        <w:rPr>
          <w:u w:val="single"/>
        </w:rPr>
        <w:t>errore semantico</w:t>
      </w:r>
      <w:r>
        <w:t>.</w:t>
      </w:r>
    </w:p>
    <w:p w:rsidR="00D25658" w:rsidP="00D25658" w:rsidRDefault="00D25658" w14:paraId="0836A2EF" w14:textId="77777777">
      <w:pPr>
        <w:pStyle w:val="ListParagraph"/>
        <w:ind w:left="1440"/>
        <w:jc w:val="both"/>
        <w:rPr>
          <w:b/>
          <w:bCs/>
        </w:rPr>
      </w:pPr>
    </w:p>
    <w:p w:rsidRPr="00142676" w:rsidR="00D25658" w:rsidP="00D25658" w:rsidRDefault="006413E3" w14:paraId="331553E3" w14:textId="257B3D0F">
      <w:pPr>
        <w:pStyle w:val="Heading3"/>
        <w:jc w:val="both"/>
      </w:pPr>
      <w:r>
        <w:t>C</w:t>
      </w:r>
      <w:r w:rsidR="00D25658">
        <w:t>ASO DI TEST 1</w:t>
      </w:r>
      <w:r w:rsidR="00822F54">
        <w:t>5</w:t>
      </w:r>
    </w:p>
    <w:p w:rsidRPr="009656BE" w:rsidR="00D25658" w:rsidP="00D25658" w:rsidRDefault="00D25658" w14:paraId="543FF39F" w14:textId="66FB1C35">
      <w:pPr>
        <w:jc w:val="both"/>
        <w:rPr>
          <w:b/>
          <w:bCs/>
        </w:rPr>
      </w:pPr>
      <w:bookmarkStart w:name="_Hlk122880431" w:id="3"/>
      <w:r>
        <w:t xml:space="preserve">Durante la </w:t>
      </w:r>
      <w:r w:rsidR="0088514E">
        <w:t xml:space="preserve">fase di </w:t>
      </w:r>
      <w:r>
        <w:t xml:space="preserve">compilazione dell’anamnesi patologica contenuta nella sezione “Storia Clinica”, viene generato un </w:t>
      </w:r>
      <w:r w:rsidRPr="37653B2C">
        <w:rPr>
          <w:u w:val="single"/>
        </w:rPr>
        <w:t>errore semantico</w:t>
      </w:r>
      <w:r>
        <w:t xml:space="preserve"> dovuto alla mancata indicazione della data di insorgenza del problema, la quale va a distinguere, attraverso un riferimento temporale, l’anamnesi patologica prossima da quella remota (</w:t>
      </w:r>
      <w:r w:rsidRPr="37653B2C">
        <w:rPr>
          <w:i/>
          <w:iCs/>
        </w:rPr>
        <w:t>observation/effectiveTime</w:t>
      </w:r>
      <w:r>
        <w:t>)</w:t>
      </w:r>
      <w:r w:rsidR="1C194F58">
        <w:t>.</w:t>
      </w:r>
    </w:p>
    <w:p w:rsidRPr="000B105B" w:rsidR="00D25658" w:rsidP="00D25658" w:rsidRDefault="00D25658" w14:paraId="3471F188" w14:textId="77777777">
      <w:pPr>
        <w:pStyle w:val="ListParagraph"/>
        <w:ind w:left="2160"/>
        <w:jc w:val="both"/>
        <w:rPr>
          <w:b/>
          <w:bCs/>
        </w:rPr>
      </w:pPr>
    </w:p>
    <w:p w:rsidRPr="00142676" w:rsidR="00D25658" w:rsidP="00D25658" w:rsidRDefault="00D25658" w14:paraId="124BAEEC" w14:textId="197209EE">
      <w:pPr>
        <w:pStyle w:val="Heading3"/>
        <w:jc w:val="both"/>
      </w:pPr>
      <w:r>
        <w:t>CASO DI TEST 1</w:t>
      </w:r>
      <w:r w:rsidR="00822F54">
        <w:t>6</w:t>
      </w:r>
    </w:p>
    <w:p w:rsidRPr="00C1788B" w:rsidR="00D25658" w:rsidP="00D25658" w:rsidRDefault="00D25658" w14:paraId="2F347A4C" w14:textId="3D3D7563">
      <w:pPr>
        <w:jc w:val="both"/>
      </w:pPr>
      <w:r>
        <w:t xml:space="preserve">La generazione di un </w:t>
      </w:r>
      <w:r w:rsidRPr="37653B2C">
        <w:rPr>
          <w:u w:val="single"/>
        </w:rPr>
        <w:t>errore semantico</w:t>
      </w:r>
      <w:r>
        <w:t xml:space="preserve"> avviene quando, durante la compilazione dell’anamnesi familiare contenuta nella sezione “Storia Clinica”, non viene specificato il grado di parentela del familiare in oggetto (</w:t>
      </w:r>
      <w:r w:rsidR="00707431">
        <w:t>subject/</w:t>
      </w:r>
      <w:r w:rsidRPr="37653B2C">
        <w:rPr>
          <w:i/>
          <w:iCs/>
        </w:rPr>
        <w:t>relatedSubject/code</w:t>
      </w:r>
      <w:r>
        <w:t>)</w:t>
      </w:r>
      <w:r w:rsidR="02E0F363">
        <w:t>.</w:t>
      </w:r>
    </w:p>
    <w:p w:rsidR="00D25658" w:rsidP="00D25658" w:rsidRDefault="00D25658" w14:paraId="65A6AED7" w14:textId="77777777">
      <w:pPr>
        <w:jc w:val="both"/>
      </w:pPr>
    </w:p>
    <w:p w:rsidRPr="00142676" w:rsidR="00D25658" w:rsidP="00D25658" w:rsidRDefault="00D25658" w14:paraId="468E6265" w14:textId="1300122E">
      <w:pPr>
        <w:pStyle w:val="Heading3"/>
        <w:jc w:val="both"/>
      </w:pPr>
      <w:r>
        <w:t xml:space="preserve">CASO DI TEST </w:t>
      </w:r>
      <w:r w:rsidR="00822F54">
        <w:t>1</w:t>
      </w:r>
      <w:r w:rsidR="00C1788B">
        <w:t>7</w:t>
      </w:r>
    </w:p>
    <w:bookmarkEnd w:id="3"/>
    <w:p w:rsidR="00D25658" w:rsidP="00D25658" w:rsidRDefault="00D25658" w14:paraId="5F6192EF" w14:textId="4BBACAB6">
      <w:pPr>
        <w:jc w:val="both"/>
      </w:pPr>
      <w:r>
        <w:t xml:space="preserve">Durante la </w:t>
      </w:r>
      <w:r w:rsidR="0088514E">
        <w:t xml:space="preserve">fase di </w:t>
      </w:r>
      <w:r>
        <w:t xml:space="preserve">compilazione dell’allergia contenuta nella sezione “Storia Clinica”, viene generato </w:t>
      </w:r>
      <w:r w:rsidRPr="37653B2C">
        <w:rPr>
          <w:u w:val="single"/>
        </w:rPr>
        <w:t>un errore semantico</w:t>
      </w:r>
      <w:r>
        <w:t xml:space="preserve"> dovuto all’assenza della specifica inerente all’agente (sia esso un farmaco o no) che ha scatenato l’allergia (</w:t>
      </w:r>
      <w:r w:rsidRPr="37653B2C">
        <w:rPr>
          <w:i/>
          <w:iCs/>
        </w:rPr>
        <w:t>observation/participant</w:t>
      </w:r>
      <w:r>
        <w:t>).</w:t>
      </w:r>
    </w:p>
    <w:p w:rsidR="00C1788B" w:rsidP="00D25658" w:rsidRDefault="00C1788B" w14:paraId="4841CD3D" w14:textId="77777777">
      <w:pPr>
        <w:jc w:val="both"/>
      </w:pPr>
    </w:p>
    <w:p w:rsidRPr="00142676" w:rsidR="00C1788B" w:rsidP="00C1788B" w:rsidRDefault="00C1788B" w14:paraId="0B889DA4" w14:textId="0B116598">
      <w:pPr>
        <w:pStyle w:val="Heading3"/>
        <w:jc w:val="both"/>
      </w:pPr>
      <w:r>
        <w:t>CASO DI TEST 18</w:t>
      </w:r>
    </w:p>
    <w:p w:rsidR="00C1788B" w:rsidP="00D25658" w:rsidRDefault="00C1788B" w14:paraId="77F4F5DA" w14:textId="34D1CFD8">
      <w:pPr>
        <w:jc w:val="both"/>
      </w:pPr>
      <w:r>
        <w:t xml:space="preserve">Durante la fase di compilazione </w:t>
      </w:r>
      <w:r w:rsidR="00EA2C1F">
        <w:t>della</w:t>
      </w:r>
      <w:r>
        <w:t xml:space="preserve"> sezione “Terapia Farmacologica Consigliata”, viene generato </w:t>
      </w:r>
      <w:r w:rsidRPr="37653B2C">
        <w:rPr>
          <w:u w:val="single"/>
        </w:rPr>
        <w:t>un errore semantico</w:t>
      </w:r>
      <w:r>
        <w:t xml:space="preserve"> dovuto all’assenza della specifica riguardante </w:t>
      </w:r>
      <w:r w:rsidR="00E838AE">
        <w:t>le informazioni relative al farmaco</w:t>
      </w:r>
      <w:r>
        <w:t xml:space="preserve"> (</w:t>
      </w:r>
      <w:r w:rsidRPr="37653B2C" w:rsidR="00E838AE">
        <w:rPr>
          <w:i/>
          <w:iCs/>
        </w:rPr>
        <w:t>substanceAdministration</w:t>
      </w:r>
      <w:r w:rsidRPr="37653B2C">
        <w:rPr>
          <w:i/>
          <w:iCs/>
        </w:rPr>
        <w:t>/</w:t>
      </w:r>
      <w:r w:rsidRPr="37653B2C" w:rsidR="00E838AE">
        <w:rPr>
          <w:i/>
          <w:iCs/>
        </w:rPr>
        <w:t>consumable</w:t>
      </w:r>
      <w:r>
        <w:t>).</w:t>
      </w:r>
      <w:bookmarkEnd w:id="0"/>
    </w:p>
    <w:sectPr w:rsidR="00C1788B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30D0" w:rsidRDefault="007230D0" w14:paraId="7E7DF073" w14:textId="77777777">
      <w:pPr>
        <w:spacing w:after="0" w:line="240" w:lineRule="auto"/>
      </w:pPr>
      <w:r>
        <w:separator/>
      </w:r>
    </w:p>
  </w:endnote>
  <w:endnote w:type="continuationSeparator" w:id="0">
    <w:p w:rsidR="007230D0" w:rsidRDefault="007230D0" w14:paraId="4B214374" w14:textId="77777777">
      <w:pPr>
        <w:spacing w:after="0" w:line="240" w:lineRule="auto"/>
      </w:pPr>
      <w:r>
        <w:continuationSeparator/>
      </w:r>
    </w:p>
  </w:endnote>
  <w:endnote w:type="continuationNotice" w:id="1">
    <w:p w:rsidR="007230D0" w:rsidRDefault="007230D0" w14:paraId="7A1A1DA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30D0" w:rsidRDefault="007230D0" w14:paraId="5A2D5235" w14:textId="77777777">
      <w:pPr>
        <w:spacing w:after="0" w:line="240" w:lineRule="auto"/>
      </w:pPr>
      <w:r>
        <w:separator/>
      </w:r>
    </w:p>
  </w:footnote>
  <w:footnote w:type="continuationSeparator" w:id="0">
    <w:p w:rsidR="007230D0" w:rsidRDefault="007230D0" w14:paraId="797224CB" w14:textId="77777777">
      <w:pPr>
        <w:spacing w:after="0" w:line="240" w:lineRule="auto"/>
      </w:pPr>
      <w:r>
        <w:continuationSeparator/>
      </w:r>
    </w:p>
  </w:footnote>
  <w:footnote w:type="continuationNotice" w:id="1">
    <w:p w:rsidR="007230D0" w:rsidRDefault="007230D0" w14:paraId="6439DF6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31F4D"/>
    <w:rsid w:val="0003784F"/>
    <w:rsid w:val="00041E0F"/>
    <w:rsid w:val="00052A0D"/>
    <w:rsid w:val="00052D70"/>
    <w:rsid w:val="0005427C"/>
    <w:rsid w:val="0005500E"/>
    <w:rsid w:val="000947AF"/>
    <w:rsid w:val="000A4B6D"/>
    <w:rsid w:val="000A58A7"/>
    <w:rsid w:val="000A5A0A"/>
    <w:rsid w:val="000B4661"/>
    <w:rsid w:val="000C2BB5"/>
    <w:rsid w:val="000C2C1B"/>
    <w:rsid w:val="000D0799"/>
    <w:rsid w:val="000D2E79"/>
    <w:rsid w:val="000D7D10"/>
    <w:rsid w:val="00111FB9"/>
    <w:rsid w:val="00117C81"/>
    <w:rsid w:val="00124597"/>
    <w:rsid w:val="00142B01"/>
    <w:rsid w:val="00171A2F"/>
    <w:rsid w:val="00175826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210A82"/>
    <w:rsid w:val="00222DCB"/>
    <w:rsid w:val="0022738C"/>
    <w:rsid w:val="00232949"/>
    <w:rsid w:val="00233E40"/>
    <w:rsid w:val="00240B65"/>
    <w:rsid w:val="002605A7"/>
    <w:rsid w:val="00285C04"/>
    <w:rsid w:val="002D19AD"/>
    <w:rsid w:val="002E5D38"/>
    <w:rsid w:val="002F7EC4"/>
    <w:rsid w:val="003029BA"/>
    <w:rsid w:val="0031499C"/>
    <w:rsid w:val="00324298"/>
    <w:rsid w:val="003267DD"/>
    <w:rsid w:val="00330631"/>
    <w:rsid w:val="00341715"/>
    <w:rsid w:val="00347616"/>
    <w:rsid w:val="003542C7"/>
    <w:rsid w:val="003739C8"/>
    <w:rsid w:val="00397581"/>
    <w:rsid w:val="003A42BA"/>
    <w:rsid w:val="003C7325"/>
    <w:rsid w:val="003E16AD"/>
    <w:rsid w:val="003E62AA"/>
    <w:rsid w:val="003F304F"/>
    <w:rsid w:val="00403B79"/>
    <w:rsid w:val="00417487"/>
    <w:rsid w:val="0042741F"/>
    <w:rsid w:val="00441F8C"/>
    <w:rsid w:val="004429F5"/>
    <w:rsid w:val="00462DC6"/>
    <w:rsid w:val="00466714"/>
    <w:rsid w:val="00467125"/>
    <w:rsid w:val="00474245"/>
    <w:rsid w:val="0048332E"/>
    <w:rsid w:val="00492650"/>
    <w:rsid w:val="00492D07"/>
    <w:rsid w:val="004B164D"/>
    <w:rsid w:val="004C3D8C"/>
    <w:rsid w:val="005214C0"/>
    <w:rsid w:val="0053374E"/>
    <w:rsid w:val="00540120"/>
    <w:rsid w:val="00542072"/>
    <w:rsid w:val="0054299B"/>
    <w:rsid w:val="0055244C"/>
    <w:rsid w:val="005526A0"/>
    <w:rsid w:val="00555F44"/>
    <w:rsid w:val="00557009"/>
    <w:rsid w:val="00581668"/>
    <w:rsid w:val="005941FB"/>
    <w:rsid w:val="005A1E2A"/>
    <w:rsid w:val="005C605E"/>
    <w:rsid w:val="005D51AC"/>
    <w:rsid w:val="005D7604"/>
    <w:rsid w:val="005E0BAE"/>
    <w:rsid w:val="006024E1"/>
    <w:rsid w:val="006039A0"/>
    <w:rsid w:val="00615D09"/>
    <w:rsid w:val="006413E3"/>
    <w:rsid w:val="006627ED"/>
    <w:rsid w:val="0067161F"/>
    <w:rsid w:val="006971C4"/>
    <w:rsid w:val="006B12B6"/>
    <w:rsid w:val="00707431"/>
    <w:rsid w:val="007230D0"/>
    <w:rsid w:val="00730156"/>
    <w:rsid w:val="00737CF0"/>
    <w:rsid w:val="00746CBD"/>
    <w:rsid w:val="00764A08"/>
    <w:rsid w:val="00777A83"/>
    <w:rsid w:val="00792630"/>
    <w:rsid w:val="007A539F"/>
    <w:rsid w:val="007B48FD"/>
    <w:rsid w:val="007D7B9F"/>
    <w:rsid w:val="007E2CC9"/>
    <w:rsid w:val="007E729D"/>
    <w:rsid w:val="007F3377"/>
    <w:rsid w:val="007F6140"/>
    <w:rsid w:val="00813606"/>
    <w:rsid w:val="00822F54"/>
    <w:rsid w:val="00856C67"/>
    <w:rsid w:val="00883924"/>
    <w:rsid w:val="0088514E"/>
    <w:rsid w:val="0088587F"/>
    <w:rsid w:val="008A67D5"/>
    <w:rsid w:val="008E1E83"/>
    <w:rsid w:val="008F07D3"/>
    <w:rsid w:val="009238DB"/>
    <w:rsid w:val="009253B6"/>
    <w:rsid w:val="00926AC6"/>
    <w:rsid w:val="00932F58"/>
    <w:rsid w:val="00946C06"/>
    <w:rsid w:val="00961DCB"/>
    <w:rsid w:val="00963A0D"/>
    <w:rsid w:val="00970D82"/>
    <w:rsid w:val="009725AA"/>
    <w:rsid w:val="00974487"/>
    <w:rsid w:val="009753F7"/>
    <w:rsid w:val="009823BC"/>
    <w:rsid w:val="00985FB6"/>
    <w:rsid w:val="00987E49"/>
    <w:rsid w:val="009A0742"/>
    <w:rsid w:val="009A1136"/>
    <w:rsid w:val="009A7FF8"/>
    <w:rsid w:val="009C6D67"/>
    <w:rsid w:val="009D10F2"/>
    <w:rsid w:val="009D5EA4"/>
    <w:rsid w:val="009E3538"/>
    <w:rsid w:val="00A040AC"/>
    <w:rsid w:val="00A1589C"/>
    <w:rsid w:val="00A25008"/>
    <w:rsid w:val="00A34374"/>
    <w:rsid w:val="00A37365"/>
    <w:rsid w:val="00A412DC"/>
    <w:rsid w:val="00A71F9C"/>
    <w:rsid w:val="00A7273F"/>
    <w:rsid w:val="00AB7883"/>
    <w:rsid w:val="00AC3395"/>
    <w:rsid w:val="00B365B5"/>
    <w:rsid w:val="00B4352A"/>
    <w:rsid w:val="00B51D19"/>
    <w:rsid w:val="00B55612"/>
    <w:rsid w:val="00B62659"/>
    <w:rsid w:val="00B77098"/>
    <w:rsid w:val="00B77E50"/>
    <w:rsid w:val="00B912A0"/>
    <w:rsid w:val="00BB2E4F"/>
    <w:rsid w:val="00BC2173"/>
    <w:rsid w:val="00BF029F"/>
    <w:rsid w:val="00BF69D8"/>
    <w:rsid w:val="00BF76BD"/>
    <w:rsid w:val="00C00E25"/>
    <w:rsid w:val="00C03841"/>
    <w:rsid w:val="00C03966"/>
    <w:rsid w:val="00C13219"/>
    <w:rsid w:val="00C167C8"/>
    <w:rsid w:val="00C1788B"/>
    <w:rsid w:val="00C30FFA"/>
    <w:rsid w:val="00C46440"/>
    <w:rsid w:val="00C46CAF"/>
    <w:rsid w:val="00C54219"/>
    <w:rsid w:val="00C56712"/>
    <w:rsid w:val="00C73E04"/>
    <w:rsid w:val="00C824BB"/>
    <w:rsid w:val="00C91E15"/>
    <w:rsid w:val="00CB2B78"/>
    <w:rsid w:val="00CC3C6F"/>
    <w:rsid w:val="00CE0F2C"/>
    <w:rsid w:val="00CE7CF6"/>
    <w:rsid w:val="00CF3ED2"/>
    <w:rsid w:val="00D00273"/>
    <w:rsid w:val="00D012C2"/>
    <w:rsid w:val="00D11FB5"/>
    <w:rsid w:val="00D229C8"/>
    <w:rsid w:val="00D25658"/>
    <w:rsid w:val="00D3323D"/>
    <w:rsid w:val="00D44C13"/>
    <w:rsid w:val="00D52D0F"/>
    <w:rsid w:val="00D66B6C"/>
    <w:rsid w:val="00D74CB1"/>
    <w:rsid w:val="00DA470A"/>
    <w:rsid w:val="00DC585F"/>
    <w:rsid w:val="00DD5D3D"/>
    <w:rsid w:val="00DF35EE"/>
    <w:rsid w:val="00DF3AFD"/>
    <w:rsid w:val="00E01501"/>
    <w:rsid w:val="00E04D02"/>
    <w:rsid w:val="00E0785D"/>
    <w:rsid w:val="00E2311E"/>
    <w:rsid w:val="00E31B1E"/>
    <w:rsid w:val="00E41111"/>
    <w:rsid w:val="00E6311F"/>
    <w:rsid w:val="00E632F3"/>
    <w:rsid w:val="00E654B2"/>
    <w:rsid w:val="00E669D4"/>
    <w:rsid w:val="00E73BF0"/>
    <w:rsid w:val="00E753A1"/>
    <w:rsid w:val="00E838AE"/>
    <w:rsid w:val="00E9527C"/>
    <w:rsid w:val="00EA2C1F"/>
    <w:rsid w:val="00EA6217"/>
    <w:rsid w:val="00ED60DC"/>
    <w:rsid w:val="00EF39DE"/>
    <w:rsid w:val="00EF5ED6"/>
    <w:rsid w:val="00F15E7C"/>
    <w:rsid w:val="00F33E16"/>
    <w:rsid w:val="00F37141"/>
    <w:rsid w:val="00F71B33"/>
    <w:rsid w:val="00F9030B"/>
    <w:rsid w:val="00FB1C35"/>
    <w:rsid w:val="00FD1423"/>
    <w:rsid w:val="00FD2FF1"/>
    <w:rsid w:val="00FF1F51"/>
    <w:rsid w:val="0236C371"/>
    <w:rsid w:val="02E0F363"/>
    <w:rsid w:val="094629A7"/>
    <w:rsid w:val="10E19F3F"/>
    <w:rsid w:val="1C194F58"/>
    <w:rsid w:val="2BDC02C5"/>
    <w:rsid w:val="30C9391E"/>
    <w:rsid w:val="36FA7C73"/>
    <w:rsid w:val="37653B2C"/>
    <w:rsid w:val="5E54D5CF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2C154139-759E-40D9-B3CB-BFA5A4D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Props1.xml><?xml version="1.0" encoding="utf-8"?>
<ds:datastoreItem xmlns:ds="http://schemas.openxmlformats.org/officeDocument/2006/customXml" ds:itemID="{F8591A8A-B7D1-4B5B-871A-D3E6939452EF}"/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174</revision>
  <dcterms:created xsi:type="dcterms:W3CDTF">2023-01-03T02:25:00.0000000Z</dcterms:created>
  <dcterms:modified xsi:type="dcterms:W3CDTF">2026-06-05T09:40:50.5277539Z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