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C928CC6" w:rsidR="006717DE" w:rsidRDefault="003C1EBE" w:rsidP="00104BA3">
      <w:pPr>
        <w:pStyle w:val="Heading1"/>
      </w:pPr>
      <w:r>
        <w:t>Overview</w:t>
      </w:r>
    </w:p>
    <w:p w14:paraId="0D2F4A19" w14:textId="03688072" w:rsidR="00104BA3" w:rsidRPr="00104BA3" w:rsidRDefault="00104BA3" w:rsidP="00104BA3">
      <w:r>
        <w:t>In this assessment</w:t>
      </w:r>
      <w:r w:rsidR="17E95672">
        <w:t>,</w:t>
      </w:r>
      <w:r>
        <w:t xml:space="preserve"> you will be </w:t>
      </w:r>
      <w:r w:rsidR="00B13914">
        <w:t xml:space="preserve">tested on the skills you </w:t>
      </w:r>
      <w:r w:rsidR="3A0AACF3">
        <w:t>have learned up to this point</w:t>
      </w:r>
      <w:r w:rsidR="00B13914">
        <w:t xml:space="preserve">. </w:t>
      </w:r>
      <w:r w:rsidR="007F0134">
        <w:t>You can use your notes, labs, and the Internet as resources.</w:t>
      </w:r>
      <w:r w:rsidR="00337AFE">
        <w:t xml:space="preserve"> This assessment may be timed.</w:t>
      </w:r>
    </w:p>
    <w:p w14:paraId="35C3002E" w14:textId="77777777" w:rsidR="00CC4577" w:rsidRDefault="003C1EBE" w:rsidP="00104BA3">
      <w:pPr>
        <w:pStyle w:val="Heading1"/>
      </w:pPr>
      <w:r>
        <w:t>Objectives</w:t>
      </w:r>
    </w:p>
    <w:p w14:paraId="6F107A36" w14:textId="092C1383" w:rsidR="00CC4577" w:rsidRDefault="00CC4577" w:rsidP="00CC4577">
      <w:r>
        <w:t>Install and manage virtual machines in Hyper-V</w:t>
      </w:r>
      <w:r w:rsidR="6D42C24A">
        <w:t>.</w:t>
      </w:r>
      <w:r>
        <w:tab/>
      </w:r>
    </w:p>
    <w:p w14:paraId="363F7610" w14:textId="18BAB66F" w:rsidR="00CC4577" w:rsidRDefault="00CC4577" w:rsidP="00661148">
      <w:pPr>
        <w:pStyle w:val="ListParagraph"/>
        <w:numPr>
          <w:ilvl w:val="0"/>
          <w:numId w:val="1"/>
        </w:numPr>
      </w:pPr>
      <w:r>
        <w:t>Install Server 2019 in Hyper-V</w:t>
      </w:r>
    </w:p>
    <w:p w14:paraId="2D5A9418" w14:textId="5C31B39A" w:rsidR="00CC4577" w:rsidRDefault="00CC4577" w:rsidP="00661148">
      <w:pPr>
        <w:pStyle w:val="ListParagraph"/>
        <w:numPr>
          <w:ilvl w:val="0"/>
          <w:numId w:val="1"/>
        </w:numPr>
      </w:pPr>
      <w:r>
        <w:t>Configure Hyper-V storage</w:t>
      </w:r>
    </w:p>
    <w:p w14:paraId="06F025DA" w14:textId="79C3F5E8" w:rsidR="00CC4577" w:rsidRDefault="00CC4577" w:rsidP="00661148">
      <w:pPr>
        <w:pStyle w:val="ListParagraph"/>
        <w:numPr>
          <w:ilvl w:val="0"/>
          <w:numId w:val="1"/>
        </w:numPr>
      </w:pPr>
      <w:r>
        <w:t>Create Parent disks</w:t>
      </w:r>
    </w:p>
    <w:p w14:paraId="163A6DEC" w14:textId="3BFAB3D0" w:rsidR="003C1EBE" w:rsidRDefault="00CC4577" w:rsidP="00661148">
      <w:pPr>
        <w:pStyle w:val="ListParagraph"/>
        <w:numPr>
          <w:ilvl w:val="0"/>
          <w:numId w:val="1"/>
        </w:numPr>
      </w:pPr>
      <w:r>
        <w:t>Manage VM resources</w:t>
      </w:r>
    </w:p>
    <w:p w14:paraId="7E4BDC62" w14:textId="77777777" w:rsidR="000819D7" w:rsidRPr="000819D7" w:rsidRDefault="000819D7" w:rsidP="000819D7">
      <w:pPr>
        <w:spacing w:after="0" w:line="240" w:lineRule="auto"/>
        <w:rPr>
          <w:rFonts w:ascii="Calibri" w:eastAsia="Times New Roman" w:hAnsi="Calibri" w:cs="Calibri"/>
        </w:rPr>
      </w:pPr>
      <w:r w:rsidRPr="000819D7">
        <w:rPr>
          <w:rFonts w:ascii="Calibri" w:eastAsia="Times New Roman" w:hAnsi="Calibri" w:cs="Calibri"/>
        </w:rPr>
        <w:t>Implement a virtual infrastructure in Hyper-V using compute, storage, and networking components.</w:t>
      </w:r>
    </w:p>
    <w:p w14:paraId="5C785EE1" w14:textId="77777777" w:rsidR="000819D7" w:rsidRDefault="000819D7" w:rsidP="000819D7">
      <w:pPr>
        <w:pStyle w:val="ListParagraph"/>
        <w:numPr>
          <w:ilvl w:val="0"/>
          <w:numId w:val="1"/>
        </w:numPr>
      </w:pPr>
      <w:r>
        <w:t>Create differencing disks</w:t>
      </w:r>
    </w:p>
    <w:p w14:paraId="7F761CC8" w14:textId="77777777" w:rsidR="000819D7" w:rsidRDefault="000819D7" w:rsidP="000819D7">
      <w:pPr>
        <w:pStyle w:val="ListParagraph"/>
        <w:numPr>
          <w:ilvl w:val="0"/>
          <w:numId w:val="1"/>
        </w:numPr>
      </w:pPr>
      <w:r>
        <w:t>Create VM using differencing disk</w:t>
      </w:r>
    </w:p>
    <w:p w14:paraId="519E83CB" w14:textId="77777777" w:rsidR="000819D7" w:rsidRDefault="000819D7" w:rsidP="000819D7">
      <w:pPr>
        <w:pStyle w:val="ListParagraph"/>
        <w:numPr>
          <w:ilvl w:val="0"/>
          <w:numId w:val="1"/>
        </w:numPr>
      </w:pPr>
      <w:r>
        <w:t>Create and manage switches in Hyper-V</w:t>
      </w:r>
    </w:p>
    <w:p w14:paraId="275C6ADD" w14:textId="36832DC5" w:rsidR="00C6396C" w:rsidRDefault="000819D7" w:rsidP="000819D7">
      <w:pPr>
        <w:pStyle w:val="ListParagraph"/>
        <w:numPr>
          <w:ilvl w:val="0"/>
          <w:numId w:val="1"/>
        </w:numPr>
      </w:pPr>
      <w:r>
        <w:t>Connect VMs to switches in Hyper-V</w:t>
      </w:r>
    </w:p>
    <w:p w14:paraId="00164C79" w14:textId="7C36D33C" w:rsidR="00C6396C" w:rsidRDefault="00C6396C" w:rsidP="00104BA3">
      <w:pPr>
        <w:pStyle w:val="Heading1"/>
      </w:pPr>
      <w:r>
        <w:t>Instructions</w:t>
      </w:r>
    </w:p>
    <w:p w14:paraId="5E528E4B" w14:textId="08E9640F" w:rsidR="00355855" w:rsidRDefault="00355855" w:rsidP="00355855">
      <w:pPr>
        <w:pStyle w:val="Heading2"/>
      </w:pPr>
      <w:r>
        <w:t>Setup</w:t>
      </w:r>
    </w:p>
    <w:p w14:paraId="4CC87B90" w14:textId="77777777" w:rsidR="00C043FF" w:rsidRDefault="00355855" w:rsidP="00C043FF">
      <w:pPr>
        <w:pStyle w:val="ListParagraph"/>
        <w:numPr>
          <w:ilvl w:val="0"/>
          <w:numId w:val="4"/>
        </w:numPr>
        <w:rPr>
          <w:b/>
          <w:bCs/>
        </w:rPr>
      </w:pPr>
      <w:r w:rsidRPr="00C043FF">
        <w:rPr>
          <w:b/>
          <w:bCs/>
        </w:rPr>
        <w:t>Save or shutdown any running virtual machines.</w:t>
      </w:r>
      <w:r w:rsidR="003A00BD" w:rsidRPr="00C043FF">
        <w:rPr>
          <w:b/>
          <w:bCs/>
        </w:rPr>
        <w:t xml:space="preserve">  </w:t>
      </w:r>
    </w:p>
    <w:p w14:paraId="2705D17A" w14:textId="77777777" w:rsidR="00C043FF" w:rsidRDefault="003A00BD" w:rsidP="00C043FF">
      <w:pPr>
        <w:pStyle w:val="ListParagraph"/>
        <w:numPr>
          <w:ilvl w:val="0"/>
          <w:numId w:val="4"/>
        </w:numPr>
        <w:rPr>
          <w:b/>
          <w:bCs/>
        </w:rPr>
      </w:pPr>
      <w:r w:rsidRPr="00C043FF">
        <w:rPr>
          <w:b/>
          <w:bCs/>
        </w:rPr>
        <w:t xml:space="preserve">You will be using the same VCASTLE POD as in the Guided Practice.  </w:t>
      </w:r>
    </w:p>
    <w:p w14:paraId="3A28D9BD" w14:textId="77777777" w:rsidR="00C043FF" w:rsidRDefault="003A00BD" w:rsidP="00C043FF">
      <w:pPr>
        <w:pStyle w:val="ListParagraph"/>
        <w:numPr>
          <w:ilvl w:val="0"/>
          <w:numId w:val="4"/>
        </w:numPr>
        <w:rPr>
          <w:b/>
          <w:bCs/>
        </w:rPr>
      </w:pPr>
      <w:r w:rsidRPr="00C043FF">
        <w:rPr>
          <w:b/>
          <w:bCs/>
        </w:rPr>
        <w:t xml:space="preserve">It is permissible to use the parent disk images created in the Guided Practice </w:t>
      </w:r>
      <w:r w:rsidR="00C043FF" w:rsidRPr="00C043FF">
        <w:rPr>
          <w:b/>
          <w:bCs/>
        </w:rPr>
        <w:t>when creating differencing disk as part of this assessment</w:t>
      </w:r>
      <w:r w:rsidRPr="00C043FF">
        <w:rPr>
          <w:b/>
          <w:bCs/>
        </w:rPr>
        <w:t>.</w:t>
      </w:r>
      <w:r w:rsidR="00C043FF" w:rsidRPr="00C043FF">
        <w:rPr>
          <w:b/>
          <w:bCs/>
        </w:rPr>
        <w:t xml:space="preserve">  </w:t>
      </w:r>
    </w:p>
    <w:p w14:paraId="7CB03B88" w14:textId="3E34F3F9" w:rsidR="00355855" w:rsidRPr="00C043FF" w:rsidRDefault="00C043FF" w:rsidP="00C043FF">
      <w:pPr>
        <w:ind w:left="360"/>
        <w:rPr>
          <w:b/>
          <w:bCs/>
        </w:rPr>
      </w:pPr>
      <w:r w:rsidRPr="00C043FF">
        <w:rPr>
          <w:b/>
          <w:bCs/>
          <w:sz w:val="24"/>
          <w:szCs w:val="24"/>
        </w:rPr>
        <w:t xml:space="preserve">Caution: Do not create a VM and attach to any image in the D:\images folder.  This will break the image </w:t>
      </w:r>
      <w:r>
        <w:rPr>
          <w:b/>
          <w:bCs/>
          <w:sz w:val="24"/>
          <w:szCs w:val="24"/>
        </w:rPr>
        <w:t>that is used in</w:t>
      </w:r>
      <w:r w:rsidRPr="00C043FF">
        <w:rPr>
          <w:b/>
          <w:bCs/>
          <w:sz w:val="24"/>
          <w:szCs w:val="24"/>
        </w:rPr>
        <w:t xml:space="preserve"> the Guided Practice</w:t>
      </w:r>
      <w:r w:rsidRPr="00C043FF">
        <w:rPr>
          <w:b/>
          <w:bCs/>
        </w:rPr>
        <w:t>.</w:t>
      </w:r>
    </w:p>
    <w:p w14:paraId="4A24A351" w14:textId="4018254A" w:rsidR="00337AFE" w:rsidRDefault="00AF75FC" w:rsidP="003E3583">
      <w:pPr>
        <w:pStyle w:val="Heading2"/>
      </w:pPr>
      <w:r>
        <w:t>Create Virtual Machines</w:t>
      </w:r>
    </w:p>
    <w:p w14:paraId="795B61CB" w14:textId="1186A24D" w:rsidR="00AF75FC" w:rsidRDefault="00BC0FFA" w:rsidP="00240DC6">
      <w:pPr>
        <w:pStyle w:val="ListParagraph"/>
        <w:numPr>
          <w:ilvl w:val="0"/>
          <w:numId w:val="3"/>
        </w:numPr>
      </w:pPr>
      <w:r>
        <w:t xml:space="preserve">(20 pts) </w:t>
      </w:r>
      <w:r w:rsidR="00AF75FC">
        <w:t>Create virtual machines with the following settings:</w:t>
      </w:r>
    </w:p>
    <w:tbl>
      <w:tblPr>
        <w:tblStyle w:val="GridTable4-Accent1"/>
        <w:tblW w:w="0" w:type="auto"/>
        <w:tblLook w:val="04A0" w:firstRow="1" w:lastRow="0" w:firstColumn="1" w:lastColumn="0" w:noHBand="0" w:noVBand="1"/>
      </w:tblPr>
      <w:tblGrid>
        <w:gridCol w:w="2475"/>
        <w:gridCol w:w="2393"/>
        <w:gridCol w:w="2312"/>
        <w:gridCol w:w="2170"/>
      </w:tblGrid>
      <w:tr w:rsidR="006C07F3" w14:paraId="33449E99" w14:textId="16C58E11" w:rsidTr="006C0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0" w:type="dxa"/>
            <w:gridSpan w:val="3"/>
          </w:tcPr>
          <w:p w14:paraId="63364010" w14:textId="7D93383D" w:rsidR="006C07F3" w:rsidRDefault="006C07F3" w:rsidP="0005623F">
            <w:pPr>
              <w:pStyle w:val="Heading1"/>
              <w:pBdr>
                <w:top w:val="none" w:sz="0" w:space="0" w:color="auto"/>
                <w:left w:val="none" w:sz="0" w:space="0" w:color="auto"/>
                <w:bottom w:val="none" w:sz="0" w:space="0" w:color="auto"/>
                <w:right w:val="none" w:sz="0" w:space="0" w:color="auto"/>
              </w:pBdr>
              <w:jc w:val="center"/>
              <w:outlineLvl w:val="0"/>
            </w:pPr>
            <w:r w:rsidRPr="0005623F">
              <w:rPr>
                <w:b w:val="0"/>
                <w:bCs w:val="0"/>
              </w:rPr>
              <w:t>Settings</w:t>
            </w:r>
          </w:p>
        </w:tc>
        <w:tc>
          <w:tcPr>
            <w:tcW w:w="2170" w:type="dxa"/>
          </w:tcPr>
          <w:p w14:paraId="33E7E457" w14:textId="77777777" w:rsidR="006C07F3" w:rsidRPr="0005623F" w:rsidRDefault="006C07F3" w:rsidP="0005623F">
            <w:pPr>
              <w:pStyle w:val="Heading1"/>
              <w:pBdr>
                <w:top w:val="none" w:sz="0" w:space="0" w:color="auto"/>
                <w:left w:val="none" w:sz="0" w:space="0" w:color="auto"/>
                <w:bottom w:val="none" w:sz="0" w:space="0" w:color="auto"/>
                <w:right w:val="none" w:sz="0" w:space="0" w:color="auto"/>
              </w:pBdr>
              <w:jc w:val="center"/>
              <w:outlineLvl w:val="0"/>
              <w:cnfStyle w:val="100000000000" w:firstRow="1" w:lastRow="0" w:firstColumn="0" w:lastColumn="0" w:oddVBand="0" w:evenVBand="0" w:oddHBand="0" w:evenHBand="0" w:firstRowFirstColumn="0" w:firstRowLastColumn="0" w:lastRowFirstColumn="0" w:lastRowLastColumn="0"/>
            </w:pPr>
          </w:p>
        </w:tc>
      </w:tr>
      <w:tr w:rsidR="006C07F3" w14:paraId="2C782A6F" w14:textId="6BB1479A" w:rsidTr="006C0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14:paraId="6A8525ED" w14:textId="05CF754E" w:rsidR="006C07F3" w:rsidRDefault="006C07F3" w:rsidP="00337AFE">
            <w:r>
              <w:t>Name</w:t>
            </w:r>
          </w:p>
        </w:tc>
        <w:tc>
          <w:tcPr>
            <w:tcW w:w="2393" w:type="dxa"/>
          </w:tcPr>
          <w:p w14:paraId="110CE6D8" w14:textId="3DB18FBF" w:rsidR="006C07F3" w:rsidRPr="00AB0589" w:rsidRDefault="006C07F3" w:rsidP="00337AFE">
            <w:pPr>
              <w:cnfStyle w:val="000000100000" w:firstRow="0" w:lastRow="0" w:firstColumn="0" w:lastColumn="0" w:oddVBand="0" w:evenVBand="0" w:oddHBand="1" w:evenHBand="0" w:firstRowFirstColumn="0" w:firstRowLastColumn="0" w:lastRowFirstColumn="0" w:lastRowLastColumn="0"/>
              <w:rPr>
                <w:b/>
                <w:bCs/>
              </w:rPr>
            </w:pPr>
            <w:r w:rsidRPr="00AB0589">
              <w:rPr>
                <w:b/>
                <w:bCs/>
              </w:rPr>
              <w:t>PA1-SVR-01</w:t>
            </w:r>
          </w:p>
        </w:tc>
        <w:tc>
          <w:tcPr>
            <w:tcW w:w="2312" w:type="dxa"/>
          </w:tcPr>
          <w:p w14:paraId="3700959B" w14:textId="795AF974" w:rsidR="006C07F3" w:rsidRPr="00AB0589" w:rsidRDefault="006C07F3" w:rsidP="00337AFE">
            <w:pPr>
              <w:cnfStyle w:val="000000100000" w:firstRow="0" w:lastRow="0" w:firstColumn="0" w:lastColumn="0" w:oddVBand="0" w:evenVBand="0" w:oddHBand="1" w:evenHBand="0" w:firstRowFirstColumn="0" w:firstRowLastColumn="0" w:lastRowFirstColumn="0" w:lastRowLastColumn="0"/>
              <w:rPr>
                <w:b/>
                <w:bCs/>
              </w:rPr>
            </w:pPr>
            <w:r w:rsidRPr="00AB0589">
              <w:rPr>
                <w:b/>
                <w:bCs/>
              </w:rPr>
              <w:t>PA1-SVR-02</w:t>
            </w:r>
          </w:p>
        </w:tc>
        <w:tc>
          <w:tcPr>
            <w:tcW w:w="2170" w:type="dxa"/>
          </w:tcPr>
          <w:p w14:paraId="0B14D15D" w14:textId="3D231C6D" w:rsidR="006C07F3" w:rsidRPr="00AB0589" w:rsidRDefault="006C07F3" w:rsidP="00337AFE">
            <w:pPr>
              <w:cnfStyle w:val="000000100000" w:firstRow="0" w:lastRow="0" w:firstColumn="0" w:lastColumn="0" w:oddVBand="0" w:evenVBand="0" w:oddHBand="1" w:evenHBand="0" w:firstRowFirstColumn="0" w:firstRowLastColumn="0" w:lastRowFirstColumn="0" w:lastRowLastColumn="0"/>
              <w:rPr>
                <w:b/>
                <w:bCs/>
              </w:rPr>
            </w:pPr>
            <w:r w:rsidRPr="00AB0589">
              <w:rPr>
                <w:b/>
                <w:bCs/>
              </w:rPr>
              <w:t>PA1-CLT-01</w:t>
            </w:r>
          </w:p>
        </w:tc>
      </w:tr>
      <w:tr w:rsidR="006C07F3" w14:paraId="5FC1AEF4" w14:textId="1FAA0BED" w:rsidTr="006C07F3">
        <w:tc>
          <w:tcPr>
            <w:cnfStyle w:val="001000000000" w:firstRow="0" w:lastRow="0" w:firstColumn="1" w:lastColumn="0" w:oddVBand="0" w:evenVBand="0" w:oddHBand="0" w:evenHBand="0" w:firstRowFirstColumn="0" w:firstRowLastColumn="0" w:lastRowFirstColumn="0" w:lastRowLastColumn="0"/>
            <w:tcW w:w="2475" w:type="dxa"/>
          </w:tcPr>
          <w:p w14:paraId="1900B6F9" w14:textId="4A56BD4E" w:rsidR="006C07F3" w:rsidRDefault="006C07F3" w:rsidP="00337AFE">
            <w:r>
              <w:t>Memory</w:t>
            </w:r>
          </w:p>
        </w:tc>
        <w:tc>
          <w:tcPr>
            <w:tcW w:w="2393" w:type="dxa"/>
          </w:tcPr>
          <w:p w14:paraId="4B782F58" w14:textId="4A003EBB" w:rsidR="006C07F3" w:rsidRDefault="006C07F3" w:rsidP="00337AFE">
            <w:pPr>
              <w:cnfStyle w:val="000000000000" w:firstRow="0" w:lastRow="0" w:firstColumn="0" w:lastColumn="0" w:oddVBand="0" w:evenVBand="0" w:oddHBand="0" w:evenHBand="0" w:firstRowFirstColumn="0" w:firstRowLastColumn="0" w:lastRowFirstColumn="0" w:lastRowLastColumn="0"/>
            </w:pPr>
            <w:r>
              <w:t>2GB</w:t>
            </w:r>
          </w:p>
        </w:tc>
        <w:tc>
          <w:tcPr>
            <w:tcW w:w="2312" w:type="dxa"/>
          </w:tcPr>
          <w:p w14:paraId="5CBD2858" w14:textId="2F01E503" w:rsidR="006C07F3" w:rsidRDefault="006C07F3" w:rsidP="00337AFE">
            <w:pPr>
              <w:cnfStyle w:val="000000000000" w:firstRow="0" w:lastRow="0" w:firstColumn="0" w:lastColumn="0" w:oddVBand="0" w:evenVBand="0" w:oddHBand="0" w:evenHBand="0" w:firstRowFirstColumn="0" w:firstRowLastColumn="0" w:lastRowFirstColumn="0" w:lastRowLastColumn="0"/>
            </w:pPr>
            <w:r>
              <w:t>1GB</w:t>
            </w:r>
          </w:p>
        </w:tc>
        <w:tc>
          <w:tcPr>
            <w:tcW w:w="2170" w:type="dxa"/>
          </w:tcPr>
          <w:p w14:paraId="59984B07" w14:textId="0C54081B" w:rsidR="006C07F3" w:rsidRDefault="006C07F3" w:rsidP="00337AFE">
            <w:pPr>
              <w:cnfStyle w:val="000000000000" w:firstRow="0" w:lastRow="0" w:firstColumn="0" w:lastColumn="0" w:oddVBand="0" w:evenVBand="0" w:oddHBand="0" w:evenHBand="0" w:firstRowFirstColumn="0" w:firstRowLastColumn="0" w:lastRowFirstColumn="0" w:lastRowLastColumn="0"/>
            </w:pPr>
            <w:r>
              <w:t>2GB</w:t>
            </w:r>
          </w:p>
        </w:tc>
      </w:tr>
      <w:tr w:rsidR="006C07F3" w14:paraId="4ACDE43C" w14:textId="6453ABD3" w:rsidTr="006C0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14:paraId="2461B191" w14:textId="5B32D0D7" w:rsidR="006C07F3" w:rsidRDefault="006C07F3" w:rsidP="00337AFE">
            <w:r>
              <w:t>Generation</w:t>
            </w:r>
          </w:p>
        </w:tc>
        <w:tc>
          <w:tcPr>
            <w:tcW w:w="2393" w:type="dxa"/>
          </w:tcPr>
          <w:p w14:paraId="52E5C2DE" w14:textId="726030E2" w:rsidR="006C07F3" w:rsidRDefault="006C07F3" w:rsidP="00337AFE">
            <w:pPr>
              <w:cnfStyle w:val="000000100000" w:firstRow="0" w:lastRow="0" w:firstColumn="0" w:lastColumn="0" w:oddVBand="0" w:evenVBand="0" w:oddHBand="1" w:evenHBand="0" w:firstRowFirstColumn="0" w:firstRowLastColumn="0" w:lastRowFirstColumn="0" w:lastRowLastColumn="0"/>
            </w:pPr>
            <w:r>
              <w:t>2</w:t>
            </w:r>
          </w:p>
        </w:tc>
        <w:tc>
          <w:tcPr>
            <w:tcW w:w="2312" w:type="dxa"/>
          </w:tcPr>
          <w:p w14:paraId="5371AB85" w14:textId="6F404709" w:rsidR="006C07F3" w:rsidRDefault="006C07F3" w:rsidP="00337AFE">
            <w:pPr>
              <w:cnfStyle w:val="000000100000" w:firstRow="0" w:lastRow="0" w:firstColumn="0" w:lastColumn="0" w:oddVBand="0" w:evenVBand="0" w:oddHBand="1" w:evenHBand="0" w:firstRowFirstColumn="0" w:firstRowLastColumn="0" w:lastRowFirstColumn="0" w:lastRowLastColumn="0"/>
            </w:pPr>
            <w:r>
              <w:t>2</w:t>
            </w:r>
          </w:p>
        </w:tc>
        <w:tc>
          <w:tcPr>
            <w:tcW w:w="2170" w:type="dxa"/>
          </w:tcPr>
          <w:p w14:paraId="78F3AD71" w14:textId="0EC798C0" w:rsidR="006C07F3" w:rsidRDefault="006C07F3" w:rsidP="00337AFE">
            <w:pPr>
              <w:cnfStyle w:val="000000100000" w:firstRow="0" w:lastRow="0" w:firstColumn="0" w:lastColumn="0" w:oddVBand="0" w:evenVBand="0" w:oddHBand="1" w:evenHBand="0" w:firstRowFirstColumn="0" w:firstRowLastColumn="0" w:lastRowFirstColumn="0" w:lastRowLastColumn="0"/>
            </w:pPr>
            <w:r>
              <w:t>2</w:t>
            </w:r>
          </w:p>
        </w:tc>
      </w:tr>
      <w:tr w:rsidR="006C07F3" w14:paraId="40EE4EF7" w14:textId="0C7E4C59" w:rsidTr="006C07F3">
        <w:tc>
          <w:tcPr>
            <w:cnfStyle w:val="001000000000" w:firstRow="0" w:lastRow="0" w:firstColumn="1" w:lastColumn="0" w:oddVBand="0" w:evenVBand="0" w:oddHBand="0" w:evenHBand="0" w:firstRowFirstColumn="0" w:firstRowLastColumn="0" w:lastRowFirstColumn="0" w:lastRowLastColumn="0"/>
            <w:tcW w:w="2475" w:type="dxa"/>
          </w:tcPr>
          <w:p w14:paraId="57B9A03F" w14:textId="6222C579" w:rsidR="006C07F3" w:rsidRDefault="006C07F3" w:rsidP="00337AFE">
            <w:r>
              <w:t>Dynamic Memory enabled</w:t>
            </w:r>
          </w:p>
        </w:tc>
        <w:tc>
          <w:tcPr>
            <w:tcW w:w="2393" w:type="dxa"/>
          </w:tcPr>
          <w:p w14:paraId="0745718C" w14:textId="06030DE3" w:rsidR="006C07F3" w:rsidRDefault="006C07F3" w:rsidP="00337AFE">
            <w:pPr>
              <w:cnfStyle w:val="000000000000" w:firstRow="0" w:lastRow="0" w:firstColumn="0" w:lastColumn="0" w:oddVBand="0" w:evenVBand="0" w:oddHBand="0" w:evenHBand="0" w:firstRowFirstColumn="0" w:firstRowLastColumn="0" w:lastRowFirstColumn="0" w:lastRowLastColumn="0"/>
            </w:pPr>
            <w:r>
              <w:t>True</w:t>
            </w:r>
          </w:p>
        </w:tc>
        <w:tc>
          <w:tcPr>
            <w:tcW w:w="2312" w:type="dxa"/>
          </w:tcPr>
          <w:p w14:paraId="0E21C77A" w14:textId="2235DBA8" w:rsidR="006C07F3" w:rsidRDefault="006C07F3" w:rsidP="00337AFE">
            <w:pPr>
              <w:cnfStyle w:val="000000000000" w:firstRow="0" w:lastRow="0" w:firstColumn="0" w:lastColumn="0" w:oddVBand="0" w:evenVBand="0" w:oddHBand="0" w:evenHBand="0" w:firstRowFirstColumn="0" w:firstRowLastColumn="0" w:lastRowFirstColumn="0" w:lastRowLastColumn="0"/>
            </w:pPr>
            <w:r>
              <w:t>True</w:t>
            </w:r>
          </w:p>
        </w:tc>
        <w:tc>
          <w:tcPr>
            <w:tcW w:w="2170" w:type="dxa"/>
          </w:tcPr>
          <w:p w14:paraId="64439792" w14:textId="655F0AB6" w:rsidR="006C07F3" w:rsidRDefault="006C07F3" w:rsidP="00337AFE">
            <w:pPr>
              <w:cnfStyle w:val="000000000000" w:firstRow="0" w:lastRow="0" w:firstColumn="0" w:lastColumn="0" w:oddVBand="0" w:evenVBand="0" w:oddHBand="0" w:evenHBand="0" w:firstRowFirstColumn="0" w:firstRowLastColumn="0" w:lastRowFirstColumn="0" w:lastRowLastColumn="0"/>
            </w:pPr>
            <w:r>
              <w:t>True</w:t>
            </w:r>
          </w:p>
        </w:tc>
      </w:tr>
      <w:tr w:rsidR="006C07F3" w14:paraId="3353E28B" w14:textId="1002AA1F" w:rsidTr="006C0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14:paraId="115823B0" w14:textId="73DE0E69" w:rsidR="006C07F3" w:rsidRDefault="006C07F3" w:rsidP="00337AFE">
            <w:r>
              <w:t>VHD Name</w:t>
            </w:r>
          </w:p>
        </w:tc>
        <w:tc>
          <w:tcPr>
            <w:tcW w:w="2393" w:type="dxa"/>
          </w:tcPr>
          <w:p w14:paraId="7D5DD520" w14:textId="17328B06" w:rsidR="006C07F3" w:rsidRDefault="006C07F3" w:rsidP="00337AFE">
            <w:pPr>
              <w:cnfStyle w:val="000000100000" w:firstRow="0" w:lastRow="0" w:firstColumn="0" w:lastColumn="0" w:oddVBand="0" w:evenVBand="0" w:oddHBand="1" w:evenHBand="0" w:firstRowFirstColumn="0" w:firstRowLastColumn="0" w:lastRowFirstColumn="0" w:lastRowLastColumn="0"/>
            </w:pPr>
            <w:r>
              <w:t>SVR-01-</w:t>
            </w:r>
            <w:proofErr w:type="gramStart"/>
            <w:r>
              <w:t>HD.vhdx</w:t>
            </w:r>
            <w:proofErr w:type="gramEnd"/>
            <w:r w:rsidR="0037277F">
              <w:t xml:space="preserve"> (</w:t>
            </w:r>
            <w:r w:rsidR="0037277F" w:rsidRPr="0037277F">
              <w:rPr>
                <w:b/>
                <w:bCs/>
                <w:i/>
                <w:iCs/>
              </w:rPr>
              <w:t>empty</w:t>
            </w:r>
            <w:r w:rsidR="0037277F">
              <w:t>)</w:t>
            </w:r>
          </w:p>
        </w:tc>
        <w:tc>
          <w:tcPr>
            <w:tcW w:w="2312" w:type="dxa"/>
          </w:tcPr>
          <w:p w14:paraId="13C623B0" w14:textId="63337231" w:rsidR="006C07F3" w:rsidRDefault="006C07F3" w:rsidP="00337AFE">
            <w:pPr>
              <w:cnfStyle w:val="000000100000" w:firstRow="0" w:lastRow="0" w:firstColumn="0" w:lastColumn="0" w:oddVBand="0" w:evenVBand="0" w:oddHBand="1" w:evenHBand="0" w:firstRowFirstColumn="0" w:firstRowLastColumn="0" w:lastRowFirstColumn="0" w:lastRowLastColumn="0"/>
            </w:pPr>
            <w:r>
              <w:t>None</w:t>
            </w:r>
          </w:p>
        </w:tc>
        <w:tc>
          <w:tcPr>
            <w:tcW w:w="2170" w:type="dxa"/>
          </w:tcPr>
          <w:p w14:paraId="51451D96" w14:textId="2C3F9ACE" w:rsidR="006C07F3" w:rsidRDefault="006C07F3" w:rsidP="00337AFE">
            <w:pPr>
              <w:cnfStyle w:val="000000100000" w:firstRow="0" w:lastRow="0" w:firstColumn="0" w:lastColumn="0" w:oddVBand="0" w:evenVBand="0" w:oddHBand="1" w:evenHBand="0" w:firstRowFirstColumn="0" w:firstRowLastColumn="0" w:lastRowFirstColumn="0" w:lastRowLastColumn="0"/>
            </w:pPr>
            <w:r>
              <w:t>None</w:t>
            </w:r>
          </w:p>
        </w:tc>
      </w:tr>
      <w:tr w:rsidR="006C07F3" w14:paraId="06BC1A0F" w14:textId="4C8550FF" w:rsidTr="006C07F3">
        <w:tc>
          <w:tcPr>
            <w:cnfStyle w:val="001000000000" w:firstRow="0" w:lastRow="0" w:firstColumn="1" w:lastColumn="0" w:oddVBand="0" w:evenVBand="0" w:oddHBand="0" w:evenHBand="0" w:firstRowFirstColumn="0" w:firstRowLastColumn="0" w:lastRowFirstColumn="0" w:lastRowLastColumn="0"/>
            <w:tcW w:w="2475" w:type="dxa"/>
          </w:tcPr>
          <w:p w14:paraId="3426AC8A" w14:textId="201C0137" w:rsidR="006C07F3" w:rsidRDefault="006C07F3" w:rsidP="00337AFE">
            <w:r>
              <w:lastRenderedPageBreak/>
              <w:t>VHD Size</w:t>
            </w:r>
          </w:p>
        </w:tc>
        <w:tc>
          <w:tcPr>
            <w:tcW w:w="2393" w:type="dxa"/>
          </w:tcPr>
          <w:p w14:paraId="4AB5ECE5" w14:textId="648524B4" w:rsidR="006C07F3" w:rsidRDefault="006C07F3" w:rsidP="00337AFE">
            <w:pPr>
              <w:cnfStyle w:val="000000000000" w:firstRow="0" w:lastRow="0" w:firstColumn="0" w:lastColumn="0" w:oddVBand="0" w:evenVBand="0" w:oddHBand="0" w:evenHBand="0" w:firstRowFirstColumn="0" w:firstRowLastColumn="0" w:lastRowFirstColumn="0" w:lastRowLastColumn="0"/>
            </w:pPr>
            <w:r>
              <w:t>150GB</w:t>
            </w:r>
          </w:p>
        </w:tc>
        <w:tc>
          <w:tcPr>
            <w:tcW w:w="2312" w:type="dxa"/>
          </w:tcPr>
          <w:p w14:paraId="404DE0F6" w14:textId="478B9216" w:rsidR="006C07F3" w:rsidRDefault="006C07F3" w:rsidP="00337AFE">
            <w:pPr>
              <w:cnfStyle w:val="000000000000" w:firstRow="0" w:lastRow="0" w:firstColumn="0" w:lastColumn="0" w:oddVBand="0" w:evenVBand="0" w:oddHBand="0" w:evenHBand="0" w:firstRowFirstColumn="0" w:firstRowLastColumn="0" w:lastRowFirstColumn="0" w:lastRowLastColumn="0"/>
            </w:pPr>
            <w:r>
              <w:t>None</w:t>
            </w:r>
          </w:p>
        </w:tc>
        <w:tc>
          <w:tcPr>
            <w:tcW w:w="2170" w:type="dxa"/>
          </w:tcPr>
          <w:p w14:paraId="31812606" w14:textId="46840047" w:rsidR="006C07F3" w:rsidRDefault="006C07F3" w:rsidP="00337AFE">
            <w:pPr>
              <w:cnfStyle w:val="000000000000" w:firstRow="0" w:lastRow="0" w:firstColumn="0" w:lastColumn="0" w:oddVBand="0" w:evenVBand="0" w:oddHBand="0" w:evenHBand="0" w:firstRowFirstColumn="0" w:firstRowLastColumn="0" w:lastRowFirstColumn="0" w:lastRowLastColumn="0"/>
            </w:pPr>
            <w:r>
              <w:t>None</w:t>
            </w:r>
          </w:p>
        </w:tc>
      </w:tr>
    </w:tbl>
    <w:p w14:paraId="1AA31B1A" w14:textId="4A5A5D77" w:rsidR="00A67CDE" w:rsidRDefault="00A67CDE"/>
    <w:p w14:paraId="563125B8" w14:textId="09D32244" w:rsidR="004B0FD3" w:rsidRDefault="00BC0FFA" w:rsidP="00240DC6">
      <w:pPr>
        <w:pStyle w:val="ListParagraph"/>
        <w:numPr>
          <w:ilvl w:val="0"/>
          <w:numId w:val="3"/>
        </w:numPr>
      </w:pPr>
      <w:r>
        <w:t xml:space="preserve">(10 pts) </w:t>
      </w:r>
      <w:r w:rsidR="007D66B0">
        <w:t>Create</w:t>
      </w:r>
      <w:r w:rsidR="004B0FD3">
        <w:t xml:space="preserve"> differencing disk</w:t>
      </w:r>
      <w:r w:rsidR="003C227F">
        <w:t>s</w:t>
      </w:r>
      <w:r w:rsidR="004B0FD3">
        <w:t xml:space="preserve"> </w:t>
      </w:r>
      <w:r w:rsidR="007D66B0">
        <w:t>with the following settings</w:t>
      </w:r>
      <w:r w:rsidR="01300525">
        <w:t>:</w:t>
      </w:r>
    </w:p>
    <w:tbl>
      <w:tblPr>
        <w:tblStyle w:val="GridTable4-Accent11"/>
        <w:tblW w:w="0" w:type="auto"/>
        <w:tblLook w:val="04A0" w:firstRow="1" w:lastRow="0" w:firstColumn="1" w:lastColumn="0" w:noHBand="0" w:noVBand="1"/>
      </w:tblPr>
      <w:tblGrid>
        <w:gridCol w:w="2298"/>
        <w:gridCol w:w="3837"/>
        <w:gridCol w:w="3215"/>
      </w:tblGrid>
      <w:tr w:rsidR="006B5363" w:rsidRPr="007D66B0" w14:paraId="4B1EE1CD" w14:textId="59A12ED3" w:rsidTr="006B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gridSpan w:val="2"/>
          </w:tcPr>
          <w:p w14:paraId="34556560" w14:textId="77777777" w:rsidR="006B5363" w:rsidRPr="007D66B0" w:rsidRDefault="006B5363" w:rsidP="007D66B0">
            <w:pPr>
              <w:shd w:val="clear" w:color="auto" w:fill="4472C4" w:themeFill="accent1"/>
              <w:jc w:val="center"/>
              <w:outlineLvl w:val="0"/>
              <w:rPr>
                <w:caps/>
                <w:spacing w:val="15"/>
                <w:sz w:val="22"/>
                <w:szCs w:val="22"/>
              </w:rPr>
            </w:pPr>
            <w:r w:rsidRPr="007D66B0">
              <w:rPr>
                <w:caps/>
                <w:spacing w:val="15"/>
                <w:sz w:val="22"/>
                <w:szCs w:val="22"/>
              </w:rPr>
              <w:t>Settings</w:t>
            </w:r>
          </w:p>
        </w:tc>
        <w:tc>
          <w:tcPr>
            <w:tcW w:w="3215" w:type="dxa"/>
          </w:tcPr>
          <w:p w14:paraId="178E3370" w14:textId="77777777" w:rsidR="006B5363" w:rsidRPr="007D66B0" w:rsidRDefault="006B5363" w:rsidP="007D66B0">
            <w:pPr>
              <w:shd w:val="clear" w:color="auto" w:fill="4472C4" w:themeFill="accent1"/>
              <w:jc w:val="center"/>
              <w:outlineLvl w:val="0"/>
              <w:cnfStyle w:val="100000000000" w:firstRow="1" w:lastRow="0" w:firstColumn="0" w:lastColumn="0" w:oddVBand="0" w:evenVBand="0" w:oddHBand="0" w:evenHBand="0" w:firstRowFirstColumn="0" w:firstRowLastColumn="0" w:lastRowFirstColumn="0" w:lastRowLastColumn="0"/>
              <w:rPr>
                <w:caps/>
                <w:spacing w:val="15"/>
                <w:sz w:val="22"/>
                <w:szCs w:val="22"/>
              </w:rPr>
            </w:pPr>
          </w:p>
        </w:tc>
      </w:tr>
      <w:tr w:rsidR="006B5363" w:rsidRPr="007D66B0" w14:paraId="773A4C8C" w14:textId="73CD4171" w:rsidTr="006B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7AC962B7" w14:textId="77777777" w:rsidR="006B5363" w:rsidRPr="007D66B0" w:rsidRDefault="006B5363" w:rsidP="007D66B0">
            <w:r w:rsidRPr="007D66B0">
              <w:t>Name</w:t>
            </w:r>
          </w:p>
        </w:tc>
        <w:tc>
          <w:tcPr>
            <w:tcW w:w="3837" w:type="dxa"/>
          </w:tcPr>
          <w:p w14:paraId="2B5F0472" w14:textId="593B79E9" w:rsidR="006B5363" w:rsidRPr="00AB0589" w:rsidRDefault="006B5363" w:rsidP="007D66B0">
            <w:pPr>
              <w:cnfStyle w:val="000000100000" w:firstRow="0" w:lastRow="0" w:firstColumn="0" w:lastColumn="0" w:oddVBand="0" w:evenVBand="0" w:oddHBand="1" w:evenHBand="0" w:firstRowFirstColumn="0" w:firstRowLastColumn="0" w:lastRowFirstColumn="0" w:lastRowLastColumn="0"/>
              <w:rPr>
                <w:b/>
                <w:bCs/>
              </w:rPr>
            </w:pPr>
            <w:r w:rsidRPr="00AB0589">
              <w:rPr>
                <w:b/>
                <w:bCs/>
              </w:rPr>
              <w:t>SVR-02-</w:t>
            </w:r>
            <w:proofErr w:type="gramStart"/>
            <w:r w:rsidRPr="00AB0589">
              <w:rPr>
                <w:b/>
                <w:bCs/>
              </w:rPr>
              <w:t>HD.vhdx</w:t>
            </w:r>
            <w:proofErr w:type="gramEnd"/>
          </w:p>
        </w:tc>
        <w:tc>
          <w:tcPr>
            <w:tcW w:w="3215" w:type="dxa"/>
          </w:tcPr>
          <w:p w14:paraId="24547BEC" w14:textId="5AF33B8E" w:rsidR="006B5363" w:rsidRPr="00AB0589" w:rsidRDefault="003C227F" w:rsidP="007D66B0">
            <w:pPr>
              <w:cnfStyle w:val="000000100000" w:firstRow="0" w:lastRow="0" w:firstColumn="0" w:lastColumn="0" w:oddVBand="0" w:evenVBand="0" w:oddHBand="1" w:evenHBand="0" w:firstRowFirstColumn="0" w:firstRowLastColumn="0" w:lastRowFirstColumn="0" w:lastRowLastColumn="0"/>
              <w:rPr>
                <w:b/>
                <w:bCs/>
              </w:rPr>
            </w:pPr>
            <w:r w:rsidRPr="00AB0589">
              <w:rPr>
                <w:b/>
                <w:bCs/>
              </w:rPr>
              <w:t>CLT-01-</w:t>
            </w:r>
            <w:proofErr w:type="gramStart"/>
            <w:r w:rsidRPr="00AB0589">
              <w:rPr>
                <w:b/>
                <w:bCs/>
              </w:rPr>
              <w:t>HD.vhdx</w:t>
            </w:r>
            <w:proofErr w:type="gramEnd"/>
          </w:p>
        </w:tc>
      </w:tr>
      <w:tr w:rsidR="003C227F" w:rsidRPr="007D66B0" w14:paraId="2B75FEDA" w14:textId="5E43DE8E" w:rsidTr="006B5363">
        <w:tc>
          <w:tcPr>
            <w:cnfStyle w:val="001000000000" w:firstRow="0" w:lastRow="0" w:firstColumn="1" w:lastColumn="0" w:oddVBand="0" w:evenVBand="0" w:oddHBand="0" w:evenHBand="0" w:firstRowFirstColumn="0" w:firstRowLastColumn="0" w:lastRowFirstColumn="0" w:lastRowLastColumn="0"/>
            <w:tcW w:w="2298" w:type="dxa"/>
          </w:tcPr>
          <w:p w14:paraId="12978D79" w14:textId="6A9B5308" w:rsidR="003C227F" w:rsidRPr="007D66B0" w:rsidRDefault="003C227F" w:rsidP="003C227F">
            <w:r>
              <w:t>Parent Disk</w:t>
            </w:r>
          </w:p>
        </w:tc>
        <w:tc>
          <w:tcPr>
            <w:tcW w:w="3837" w:type="dxa"/>
          </w:tcPr>
          <w:p w14:paraId="3B1EE64E" w14:textId="310DF8B9" w:rsidR="003C227F" w:rsidRPr="007D66B0" w:rsidRDefault="004E0A40" w:rsidP="003C227F">
            <w:pPr>
              <w:cnfStyle w:val="000000000000" w:firstRow="0" w:lastRow="0" w:firstColumn="0" w:lastColumn="0" w:oddVBand="0" w:evenVBand="0" w:oddHBand="0" w:evenHBand="0" w:firstRowFirstColumn="0" w:firstRowLastColumn="0" w:lastRowFirstColumn="0" w:lastRowLastColumn="0"/>
            </w:pPr>
            <w:r>
              <w:t>D</w:t>
            </w:r>
            <w:r w:rsidR="003C227F">
              <w:t>:\Images\2K19-GUI-Base.vhdx</w:t>
            </w:r>
          </w:p>
        </w:tc>
        <w:tc>
          <w:tcPr>
            <w:tcW w:w="3215" w:type="dxa"/>
          </w:tcPr>
          <w:p w14:paraId="6CBDE086" w14:textId="58E79177" w:rsidR="003C227F" w:rsidRDefault="004E0A40" w:rsidP="003C227F">
            <w:pPr>
              <w:cnfStyle w:val="000000000000" w:firstRow="0" w:lastRow="0" w:firstColumn="0" w:lastColumn="0" w:oddVBand="0" w:evenVBand="0" w:oddHBand="0" w:evenHBand="0" w:firstRowFirstColumn="0" w:firstRowLastColumn="0" w:lastRowFirstColumn="0" w:lastRowLastColumn="0"/>
            </w:pPr>
            <w:r>
              <w:t>D</w:t>
            </w:r>
            <w:r w:rsidR="003C227F">
              <w:t>:\Images\W10-Base.vhdx</w:t>
            </w:r>
          </w:p>
        </w:tc>
      </w:tr>
    </w:tbl>
    <w:p w14:paraId="2A618E9B" w14:textId="72160915" w:rsidR="00DA4E28" w:rsidRDefault="00BC0FFA" w:rsidP="00DA4E28">
      <w:pPr>
        <w:pStyle w:val="ListParagraph"/>
        <w:numPr>
          <w:ilvl w:val="0"/>
          <w:numId w:val="3"/>
        </w:numPr>
      </w:pPr>
      <w:r>
        <w:t xml:space="preserve">(5 pts) </w:t>
      </w:r>
      <w:r w:rsidR="00DA4E28">
        <w:t xml:space="preserve">Attach the </w:t>
      </w:r>
      <w:r w:rsidR="00A13EA7" w:rsidRPr="004F6359">
        <w:rPr>
          <w:b/>
          <w:bCs/>
        </w:rPr>
        <w:t>SVR-02-</w:t>
      </w:r>
      <w:proofErr w:type="gramStart"/>
      <w:r w:rsidR="00A13EA7" w:rsidRPr="004F6359">
        <w:rPr>
          <w:b/>
          <w:bCs/>
        </w:rPr>
        <w:t>HD.vhdx</w:t>
      </w:r>
      <w:proofErr w:type="gramEnd"/>
      <w:r w:rsidR="00A13EA7">
        <w:t xml:space="preserve"> </w:t>
      </w:r>
      <w:r w:rsidR="004F6359">
        <w:t xml:space="preserve">virtual </w:t>
      </w:r>
      <w:r w:rsidR="00AE6BBF">
        <w:t xml:space="preserve">disk you just created to </w:t>
      </w:r>
      <w:r w:rsidR="00AE6BBF" w:rsidRPr="004F6359">
        <w:rPr>
          <w:b/>
          <w:bCs/>
        </w:rPr>
        <w:t>PA1-SVR-02</w:t>
      </w:r>
      <w:r w:rsidR="00AE6BBF">
        <w:t>.</w:t>
      </w:r>
      <w:r w:rsidR="004F6359">
        <w:t xml:space="preserve"> Perform the initial startup of </w:t>
      </w:r>
      <w:r w:rsidR="004F6359" w:rsidRPr="004F6359">
        <w:rPr>
          <w:b/>
          <w:bCs/>
        </w:rPr>
        <w:t>PA1-SVR-02</w:t>
      </w:r>
      <w:r w:rsidR="004F6359">
        <w:rPr>
          <w:b/>
          <w:bCs/>
        </w:rPr>
        <w:t xml:space="preserve"> </w:t>
      </w:r>
      <w:r w:rsidR="004F6359" w:rsidRPr="004F6359">
        <w:t>and assign the</w:t>
      </w:r>
      <w:r w:rsidR="004F6359">
        <w:t xml:space="preserve"> administrator password as </w:t>
      </w:r>
      <w:r w:rsidR="004F6359" w:rsidRPr="004F6359">
        <w:rPr>
          <w:b/>
          <w:bCs/>
        </w:rPr>
        <w:t>Password1</w:t>
      </w:r>
      <w:r w:rsidR="004F6359">
        <w:t>.</w:t>
      </w:r>
    </w:p>
    <w:p w14:paraId="43B42C35" w14:textId="124F461B" w:rsidR="00A13EA7" w:rsidRDefault="00BC0FFA" w:rsidP="00A13EA7">
      <w:pPr>
        <w:pStyle w:val="ListParagraph"/>
        <w:numPr>
          <w:ilvl w:val="0"/>
          <w:numId w:val="3"/>
        </w:numPr>
      </w:pPr>
      <w:r>
        <w:t xml:space="preserve">(5 pts) </w:t>
      </w:r>
      <w:r w:rsidR="00A13EA7">
        <w:t xml:space="preserve">Attach the </w:t>
      </w:r>
      <w:r w:rsidR="001B77DB" w:rsidRPr="004F6359">
        <w:rPr>
          <w:b/>
          <w:bCs/>
        </w:rPr>
        <w:t>CLT</w:t>
      </w:r>
      <w:r w:rsidR="00A13EA7" w:rsidRPr="004F6359">
        <w:rPr>
          <w:b/>
          <w:bCs/>
        </w:rPr>
        <w:t>-0</w:t>
      </w:r>
      <w:r w:rsidR="001B77DB" w:rsidRPr="004F6359">
        <w:rPr>
          <w:b/>
          <w:bCs/>
        </w:rPr>
        <w:t>1</w:t>
      </w:r>
      <w:r w:rsidR="00A13EA7" w:rsidRPr="004F6359">
        <w:rPr>
          <w:b/>
          <w:bCs/>
        </w:rPr>
        <w:t>-</w:t>
      </w:r>
      <w:proofErr w:type="gramStart"/>
      <w:r w:rsidR="00A13EA7" w:rsidRPr="004F6359">
        <w:rPr>
          <w:b/>
          <w:bCs/>
        </w:rPr>
        <w:t>HD.vhdx</w:t>
      </w:r>
      <w:proofErr w:type="gramEnd"/>
      <w:r w:rsidR="00A13EA7">
        <w:t xml:space="preserve"> disk you just created to </w:t>
      </w:r>
      <w:r w:rsidR="00A13EA7" w:rsidRPr="004F6359">
        <w:rPr>
          <w:b/>
          <w:bCs/>
        </w:rPr>
        <w:t>PA1-CLT-01</w:t>
      </w:r>
      <w:r w:rsidR="00A13EA7">
        <w:t>.</w:t>
      </w:r>
      <w:r w:rsidR="004F6359">
        <w:t xml:space="preserve">  Perform the initial startup of </w:t>
      </w:r>
      <w:r w:rsidR="004F6359" w:rsidRPr="0037277F">
        <w:rPr>
          <w:b/>
          <w:bCs/>
        </w:rPr>
        <w:t>PA1-CLT-01</w:t>
      </w:r>
      <w:r w:rsidR="004F6359">
        <w:t xml:space="preserve">.  Create the user </w:t>
      </w:r>
      <w:proofErr w:type="spellStart"/>
      <w:r w:rsidR="004F6359" w:rsidRPr="004F6359">
        <w:rPr>
          <w:b/>
          <w:bCs/>
        </w:rPr>
        <w:t>ecpi</w:t>
      </w:r>
      <w:proofErr w:type="spellEnd"/>
      <w:r w:rsidR="004F6359">
        <w:t xml:space="preserve"> with the password of </w:t>
      </w:r>
      <w:r w:rsidR="004F6359" w:rsidRPr="004F6359">
        <w:rPr>
          <w:b/>
          <w:bCs/>
        </w:rPr>
        <w:t>Password1</w:t>
      </w:r>
      <w:r w:rsidR="004F6359">
        <w:t xml:space="preserve"> during this initial startup.</w:t>
      </w:r>
    </w:p>
    <w:p w14:paraId="260A5F45" w14:textId="2EE4B519" w:rsidR="00AF75FC" w:rsidRDefault="00BC0FFA" w:rsidP="00240DC6">
      <w:pPr>
        <w:pStyle w:val="ListParagraph"/>
        <w:numPr>
          <w:ilvl w:val="0"/>
          <w:numId w:val="3"/>
        </w:numPr>
      </w:pPr>
      <w:r>
        <w:t xml:space="preserve">(10 pts) </w:t>
      </w:r>
      <w:r w:rsidR="00240DC6">
        <w:t>Create virtual switches with the following settings:</w:t>
      </w:r>
    </w:p>
    <w:tbl>
      <w:tblPr>
        <w:tblStyle w:val="GridTable4-Accent1"/>
        <w:tblW w:w="0" w:type="auto"/>
        <w:tblLook w:val="04A0" w:firstRow="1" w:lastRow="0" w:firstColumn="1" w:lastColumn="0" w:noHBand="0" w:noVBand="1"/>
      </w:tblPr>
      <w:tblGrid>
        <w:gridCol w:w="3116"/>
        <w:gridCol w:w="3117"/>
        <w:gridCol w:w="3117"/>
      </w:tblGrid>
      <w:tr w:rsidR="00D2664F" w14:paraId="51DB06F6" w14:textId="77777777" w:rsidTr="00963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BB352" w14:textId="77777777" w:rsidR="00D2664F" w:rsidRDefault="00D2664F" w:rsidP="009638D3">
            <w:pPr>
              <w:pStyle w:val="Heading1"/>
              <w:pBdr>
                <w:top w:val="none" w:sz="0" w:space="0" w:color="auto"/>
                <w:left w:val="none" w:sz="0" w:space="0" w:color="auto"/>
                <w:bottom w:val="none" w:sz="0" w:space="0" w:color="auto"/>
                <w:right w:val="none" w:sz="0" w:space="0" w:color="auto"/>
              </w:pBdr>
              <w:jc w:val="center"/>
              <w:outlineLvl w:val="0"/>
            </w:pPr>
            <w:r w:rsidRPr="0005623F">
              <w:rPr>
                <w:b w:val="0"/>
                <w:bCs w:val="0"/>
              </w:rPr>
              <w:t>Settings</w:t>
            </w:r>
          </w:p>
        </w:tc>
      </w:tr>
      <w:tr w:rsidR="00D2664F" w14:paraId="0BF86F80" w14:textId="77777777" w:rsidTr="00963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A6F1B8" w14:textId="77777777" w:rsidR="00D2664F" w:rsidRDefault="00D2664F" w:rsidP="009638D3">
            <w:r>
              <w:t>Name</w:t>
            </w:r>
          </w:p>
        </w:tc>
        <w:tc>
          <w:tcPr>
            <w:tcW w:w="3117" w:type="dxa"/>
          </w:tcPr>
          <w:p w14:paraId="5193FE54" w14:textId="12A23692" w:rsidR="00D2664F" w:rsidRPr="00AB0589" w:rsidRDefault="003F1306" w:rsidP="009638D3">
            <w:pPr>
              <w:cnfStyle w:val="000000100000" w:firstRow="0" w:lastRow="0" w:firstColumn="0" w:lastColumn="0" w:oddVBand="0" w:evenVBand="0" w:oddHBand="1" w:evenHBand="0" w:firstRowFirstColumn="0" w:firstRowLastColumn="0" w:lastRowFirstColumn="0" w:lastRowLastColumn="0"/>
              <w:rPr>
                <w:b/>
                <w:bCs/>
              </w:rPr>
            </w:pPr>
            <w:r w:rsidRPr="00AB0589">
              <w:rPr>
                <w:b/>
                <w:bCs/>
              </w:rPr>
              <w:t>LAN1</w:t>
            </w:r>
          </w:p>
        </w:tc>
        <w:tc>
          <w:tcPr>
            <w:tcW w:w="3117" w:type="dxa"/>
          </w:tcPr>
          <w:p w14:paraId="3590B83B" w14:textId="4A3947B1" w:rsidR="00D2664F" w:rsidRPr="00AB0589" w:rsidRDefault="003F1306" w:rsidP="009638D3">
            <w:pPr>
              <w:cnfStyle w:val="000000100000" w:firstRow="0" w:lastRow="0" w:firstColumn="0" w:lastColumn="0" w:oddVBand="0" w:evenVBand="0" w:oddHBand="1" w:evenHBand="0" w:firstRowFirstColumn="0" w:firstRowLastColumn="0" w:lastRowFirstColumn="0" w:lastRowLastColumn="0"/>
              <w:rPr>
                <w:b/>
                <w:bCs/>
              </w:rPr>
            </w:pPr>
            <w:r w:rsidRPr="00AB0589">
              <w:rPr>
                <w:b/>
                <w:bCs/>
              </w:rPr>
              <w:t>LAN2</w:t>
            </w:r>
          </w:p>
        </w:tc>
      </w:tr>
      <w:tr w:rsidR="00D2664F" w14:paraId="591623E9" w14:textId="77777777" w:rsidTr="009638D3">
        <w:tc>
          <w:tcPr>
            <w:cnfStyle w:val="001000000000" w:firstRow="0" w:lastRow="0" w:firstColumn="1" w:lastColumn="0" w:oddVBand="0" w:evenVBand="0" w:oddHBand="0" w:evenHBand="0" w:firstRowFirstColumn="0" w:firstRowLastColumn="0" w:lastRowFirstColumn="0" w:lastRowLastColumn="0"/>
            <w:tcW w:w="3116" w:type="dxa"/>
          </w:tcPr>
          <w:p w14:paraId="54DA4097" w14:textId="43E53BF4" w:rsidR="00D2664F" w:rsidRDefault="003F1306" w:rsidP="009638D3">
            <w:r>
              <w:t>Type</w:t>
            </w:r>
          </w:p>
        </w:tc>
        <w:tc>
          <w:tcPr>
            <w:tcW w:w="3117" w:type="dxa"/>
          </w:tcPr>
          <w:p w14:paraId="53ECB872" w14:textId="72B9F3E5" w:rsidR="00D2664F" w:rsidRDefault="003F1306" w:rsidP="009638D3">
            <w:pPr>
              <w:cnfStyle w:val="000000000000" w:firstRow="0" w:lastRow="0" w:firstColumn="0" w:lastColumn="0" w:oddVBand="0" w:evenVBand="0" w:oddHBand="0" w:evenHBand="0" w:firstRowFirstColumn="0" w:firstRowLastColumn="0" w:lastRowFirstColumn="0" w:lastRowLastColumn="0"/>
            </w:pPr>
            <w:r>
              <w:t>Internal</w:t>
            </w:r>
          </w:p>
        </w:tc>
        <w:tc>
          <w:tcPr>
            <w:tcW w:w="3117" w:type="dxa"/>
          </w:tcPr>
          <w:p w14:paraId="3B6CD437" w14:textId="39ABC1BE" w:rsidR="00D2664F" w:rsidRDefault="003F1306" w:rsidP="009638D3">
            <w:pPr>
              <w:cnfStyle w:val="000000000000" w:firstRow="0" w:lastRow="0" w:firstColumn="0" w:lastColumn="0" w:oddVBand="0" w:evenVBand="0" w:oddHBand="0" w:evenHBand="0" w:firstRowFirstColumn="0" w:firstRowLastColumn="0" w:lastRowFirstColumn="0" w:lastRowLastColumn="0"/>
            </w:pPr>
            <w:r>
              <w:t>Private</w:t>
            </w:r>
          </w:p>
        </w:tc>
      </w:tr>
    </w:tbl>
    <w:p w14:paraId="77A7A81D" w14:textId="2A55F8FD" w:rsidR="00D2664F" w:rsidRDefault="00BC0FFA" w:rsidP="003145CF">
      <w:pPr>
        <w:pStyle w:val="ListParagraph"/>
        <w:numPr>
          <w:ilvl w:val="0"/>
          <w:numId w:val="3"/>
        </w:numPr>
      </w:pPr>
      <w:r>
        <w:t xml:space="preserve">(10 pts) </w:t>
      </w:r>
      <w:r w:rsidR="00687E47">
        <w:t xml:space="preserve">Connect </w:t>
      </w:r>
      <w:r w:rsidR="003145CF">
        <w:t xml:space="preserve">the </w:t>
      </w:r>
      <w:r w:rsidR="003145CF" w:rsidRPr="004F6359">
        <w:rPr>
          <w:b/>
          <w:bCs/>
        </w:rPr>
        <w:t>PA1-SVR-01</w:t>
      </w:r>
      <w:r w:rsidR="003145CF">
        <w:t xml:space="preserve"> </w:t>
      </w:r>
      <w:r w:rsidR="00EF0C5E">
        <w:t xml:space="preserve">and </w:t>
      </w:r>
      <w:r w:rsidR="00EF0C5E" w:rsidRPr="004F6359">
        <w:rPr>
          <w:b/>
          <w:bCs/>
        </w:rPr>
        <w:t>PA1-C</w:t>
      </w:r>
      <w:r w:rsidR="00E67C21" w:rsidRPr="004F6359">
        <w:rPr>
          <w:b/>
          <w:bCs/>
        </w:rPr>
        <w:t>LT</w:t>
      </w:r>
      <w:r w:rsidR="00EF0C5E" w:rsidRPr="004F6359">
        <w:rPr>
          <w:b/>
          <w:bCs/>
        </w:rPr>
        <w:t>-01</w:t>
      </w:r>
      <w:r w:rsidR="00EF0C5E">
        <w:t xml:space="preserve"> </w:t>
      </w:r>
      <w:r w:rsidR="003145CF">
        <w:t xml:space="preserve">virtual machine to </w:t>
      </w:r>
      <w:r w:rsidR="003145CF" w:rsidRPr="004F6359">
        <w:rPr>
          <w:b/>
          <w:bCs/>
        </w:rPr>
        <w:t>LAN1</w:t>
      </w:r>
      <w:r w:rsidR="00043E16">
        <w:t xml:space="preserve"> and </w:t>
      </w:r>
      <w:r w:rsidR="00043E16" w:rsidRPr="004F6359">
        <w:rPr>
          <w:b/>
          <w:bCs/>
        </w:rPr>
        <w:t>PA</w:t>
      </w:r>
      <w:r w:rsidR="00B74125" w:rsidRPr="004F6359">
        <w:rPr>
          <w:b/>
          <w:bCs/>
        </w:rPr>
        <w:t>1</w:t>
      </w:r>
      <w:r w:rsidR="00043E16" w:rsidRPr="004F6359">
        <w:rPr>
          <w:b/>
          <w:bCs/>
        </w:rPr>
        <w:t>-SVR-02</w:t>
      </w:r>
      <w:r w:rsidR="00043E16">
        <w:t xml:space="preserve"> to </w:t>
      </w:r>
      <w:r w:rsidR="00043E16" w:rsidRPr="004F6359">
        <w:rPr>
          <w:b/>
          <w:bCs/>
        </w:rPr>
        <w:t>LAN2</w:t>
      </w:r>
      <w:r w:rsidR="00043E16">
        <w:t>.</w:t>
      </w:r>
    </w:p>
    <w:p w14:paraId="114FF9EA" w14:textId="5EB03456" w:rsidR="00043E16" w:rsidRDefault="00BC0FFA" w:rsidP="003145CF">
      <w:pPr>
        <w:pStyle w:val="ListParagraph"/>
        <w:numPr>
          <w:ilvl w:val="0"/>
          <w:numId w:val="3"/>
        </w:numPr>
      </w:pPr>
      <w:r>
        <w:t xml:space="preserve">(10 pts) </w:t>
      </w:r>
      <w:r w:rsidR="00F4627B">
        <w:t xml:space="preserve">Install Windows Server </w:t>
      </w:r>
      <w:r w:rsidR="005F3931">
        <w:t xml:space="preserve">Datacenter </w:t>
      </w:r>
      <w:r w:rsidR="00F4627B">
        <w:t xml:space="preserve">Core on </w:t>
      </w:r>
      <w:r w:rsidR="00F4627B" w:rsidRPr="004F6359">
        <w:rPr>
          <w:b/>
          <w:bCs/>
        </w:rPr>
        <w:t>PA</w:t>
      </w:r>
      <w:r w:rsidR="00B74125" w:rsidRPr="004F6359">
        <w:rPr>
          <w:b/>
          <w:bCs/>
        </w:rPr>
        <w:t>1</w:t>
      </w:r>
      <w:r w:rsidR="00F4627B" w:rsidRPr="004F6359">
        <w:rPr>
          <w:b/>
          <w:bCs/>
        </w:rPr>
        <w:t>-SVR-01</w:t>
      </w:r>
      <w:r w:rsidR="004F6359">
        <w:t xml:space="preserve">. Login into </w:t>
      </w:r>
      <w:r w:rsidR="004F6359" w:rsidRPr="004F6359">
        <w:rPr>
          <w:b/>
          <w:bCs/>
        </w:rPr>
        <w:t>PA1-SVR-01</w:t>
      </w:r>
      <w:r w:rsidR="004F6359">
        <w:t xml:space="preserve"> and set the administrator password as </w:t>
      </w:r>
      <w:r w:rsidR="004F6359" w:rsidRPr="004F6359">
        <w:rPr>
          <w:b/>
          <w:bCs/>
        </w:rPr>
        <w:t>Pasword1</w:t>
      </w:r>
      <w:r w:rsidR="004F6359">
        <w:t>.</w:t>
      </w:r>
    </w:p>
    <w:p w14:paraId="0F251B28" w14:textId="54EFE367" w:rsidR="00F4627B" w:rsidRDefault="00BC0FFA" w:rsidP="003145CF">
      <w:pPr>
        <w:pStyle w:val="ListParagraph"/>
        <w:numPr>
          <w:ilvl w:val="0"/>
          <w:numId w:val="3"/>
        </w:numPr>
      </w:pPr>
      <w:r>
        <w:t xml:space="preserve">(10 pts) </w:t>
      </w:r>
      <w:r w:rsidR="00F4627B">
        <w:t>Use PowerShell Direct to rename the computers</w:t>
      </w:r>
      <w:r w:rsidR="009336E7">
        <w:t xml:space="preserve"> using the settings below.</w:t>
      </w:r>
    </w:p>
    <w:tbl>
      <w:tblPr>
        <w:tblStyle w:val="GridTable4-Accent1"/>
        <w:tblW w:w="0" w:type="auto"/>
        <w:tblLook w:val="04A0" w:firstRow="1" w:lastRow="0" w:firstColumn="1" w:lastColumn="0" w:noHBand="0" w:noVBand="1"/>
      </w:tblPr>
      <w:tblGrid>
        <w:gridCol w:w="2472"/>
        <w:gridCol w:w="2331"/>
        <w:gridCol w:w="2331"/>
        <w:gridCol w:w="2216"/>
      </w:tblGrid>
      <w:tr w:rsidR="00B74125" w14:paraId="4CB8E3AD" w14:textId="3D64EE65" w:rsidTr="00B74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4" w:type="dxa"/>
            <w:gridSpan w:val="3"/>
          </w:tcPr>
          <w:p w14:paraId="0B015224" w14:textId="77777777" w:rsidR="00B74125" w:rsidRDefault="00B74125" w:rsidP="009638D3">
            <w:pPr>
              <w:pStyle w:val="Heading1"/>
              <w:pBdr>
                <w:top w:val="none" w:sz="0" w:space="0" w:color="auto"/>
                <w:left w:val="none" w:sz="0" w:space="0" w:color="auto"/>
                <w:bottom w:val="none" w:sz="0" w:space="0" w:color="auto"/>
                <w:right w:val="none" w:sz="0" w:space="0" w:color="auto"/>
              </w:pBdr>
              <w:jc w:val="center"/>
              <w:outlineLvl w:val="0"/>
            </w:pPr>
            <w:r w:rsidRPr="0005623F">
              <w:rPr>
                <w:b w:val="0"/>
                <w:bCs w:val="0"/>
              </w:rPr>
              <w:t>Settings</w:t>
            </w:r>
          </w:p>
        </w:tc>
        <w:tc>
          <w:tcPr>
            <w:tcW w:w="2216" w:type="dxa"/>
          </w:tcPr>
          <w:p w14:paraId="641A6FFB" w14:textId="77777777" w:rsidR="00B74125" w:rsidRPr="0005623F" w:rsidRDefault="00B74125" w:rsidP="009638D3">
            <w:pPr>
              <w:pStyle w:val="Heading1"/>
              <w:pBdr>
                <w:top w:val="none" w:sz="0" w:space="0" w:color="auto"/>
                <w:left w:val="none" w:sz="0" w:space="0" w:color="auto"/>
                <w:bottom w:val="none" w:sz="0" w:space="0" w:color="auto"/>
                <w:right w:val="none" w:sz="0" w:space="0" w:color="auto"/>
              </w:pBdr>
              <w:jc w:val="center"/>
              <w:outlineLvl w:val="0"/>
              <w:cnfStyle w:val="100000000000" w:firstRow="1" w:lastRow="0" w:firstColumn="0" w:lastColumn="0" w:oddVBand="0" w:evenVBand="0" w:oddHBand="0" w:evenHBand="0" w:firstRowFirstColumn="0" w:firstRowLastColumn="0" w:lastRowFirstColumn="0" w:lastRowLastColumn="0"/>
            </w:pPr>
          </w:p>
        </w:tc>
      </w:tr>
      <w:tr w:rsidR="00B74125" w14:paraId="72990529" w14:textId="4A21115D" w:rsidTr="00B7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14:paraId="6C035151" w14:textId="2552AF65" w:rsidR="00B74125" w:rsidRDefault="00B74125" w:rsidP="004D6F01">
            <w:r>
              <w:t>VM Name</w:t>
            </w:r>
          </w:p>
        </w:tc>
        <w:tc>
          <w:tcPr>
            <w:tcW w:w="2331" w:type="dxa"/>
          </w:tcPr>
          <w:p w14:paraId="565378BA" w14:textId="797894A8" w:rsidR="00B74125" w:rsidRPr="00AB0589" w:rsidRDefault="00B74125" w:rsidP="004D6F01">
            <w:pPr>
              <w:cnfStyle w:val="000000100000" w:firstRow="0" w:lastRow="0" w:firstColumn="0" w:lastColumn="0" w:oddVBand="0" w:evenVBand="0" w:oddHBand="1" w:evenHBand="0" w:firstRowFirstColumn="0" w:firstRowLastColumn="0" w:lastRowFirstColumn="0" w:lastRowLastColumn="0"/>
              <w:rPr>
                <w:b/>
                <w:bCs/>
              </w:rPr>
            </w:pPr>
            <w:r w:rsidRPr="00AB0589">
              <w:rPr>
                <w:b/>
                <w:bCs/>
              </w:rPr>
              <w:t>PA1-SVR-01</w:t>
            </w:r>
          </w:p>
        </w:tc>
        <w:tc>
          <w:tcPr>
            <w:tcW w:w="2331" w:type="dxa"/>
          </w:tcPr>
          <w:p w14:paraId="5B4B4B6A" w14:textId="21EBE21A" w:rsidR="00B74125" w:rsidRPr="00AB0589" w:rsidRDefault="00B74125" w:rsidP="004D6F01">
            <w:pPr>
              <w:cnfStyle w:val="000000100000" w:firstRow="0" w:lastRow="0" w:firstColumn="0" w:lastColumn="0" w:oddVBand="0" w:evenVBand="0" w:oddHBand="1" w:evenHBand="0" w:firstRowFirstColumn="0" w:firstRowLastColumn="0" w:lastRowFirstColumn="0" w:lastRowLastColumn="0"/>
              <w:rPr>
                <w:b/>
                <w:bCs/>
              </w:rPr>
            </w:pPr>
            <w:r w:rsidRPr="00AB0589">
              <w:rPr>
                <w:b/>
                <w:bCs/>
              </w:rPr>
              <w:t>PA1-SVR-02</w:t>
            </w:r>
          </w:p>
        </w:tc>
        <w:tc>
          <w:tcPr>
            <w:tcW w:w="2216" w:type="dxa"/>
          </w:tcPr>
          <w:p w14:paraId="71A3ED55" w14:textId="39652C3A" w:rsidR="00B74125" w:rsidRPr="00AB0589" w:rsidRDefault="00B74125" w:rsidP="004D6F01">
            <w:pPr>
              <w:cnfStyle w:val="000000100000" w:firstRow="0" w:lastRow="0" w:firstColumn="0" w:lastColumn="0" w:oddVBand="0" w:evenVBand="0" w:oddHBand="1" w:evenHBand="0" w:firstRowFirstColumn="0" w:firstRowLastColumn="0" w:lastRowFirstColumn="0" w:lastRowLastColumn="0"/>
              <w:rPr>
                <w:b/>
                <w:bCs/>
              </w:rPr>
            </w:pPr>
            <w:r w:rsidRPr="00AB0589">
              <w:rPr>
                <w:b/>
                <w:bCs/>
              </w:rPr>
              <w:t>PA1-C</w:t>
            </w:r>
            <w:r w:rsidR="00F32413" w:rsidRPr="00AB0589">
              <w:rPr>
                <w:b/>
                <w:bCs/>
              </w:rPr>
              <w:t>LT-01</w:t>
            </w:r>
          </w:p>
        </w:tc>
      </w:tr>
      <w:tr w:rsidR="00B74125" w14:paraId="7E91D087" w14:textId="53FCF353" w:rsidTr="00B74125">
        <w:tc>
          <w:tcPr>
            <w:cnfStyle w:val="001000000000" w:firstRow="0" w:lastRow="0" w:firstColumn="1" w:lastColumn="0" w:oddVBand="0" w:evenVBand="0" w:oddHBand="0" w:evenHBand="0" w:firstRowFirstColumn="0" w:firstRowLastColumn="0" w:lastRowFirstColumn="0" w:lastRowLastColumn="0"/>
            <w:tcW w:w="2472" w:type="dxa"/>
          </w:tcPr>
          <w:p w14:paraId="7367E60F" w14:textId="4FB82FF1" w:rsidR="00B74125" w:rsidRDefault="00B74125" w:rsidP="004D6F01">
            <w:r>
              <w:t>Computer Name</w:t>
            </w:r>
          </w:p>
        </w:tc>
        <w:tc>
          <w:tcPr>
            <w:tcW w:w="2331" w:type="dxa"/>
          </w:tcPr>
          <w:p w14:paraId="73F1CA80" w14:textId="335A3EDC" w:rsidR="00B74125" w:rsidRDefault="00B74125" w:rsidP="004D6F01">
            <w:pPr>
              <w:cnfStyle w:val="000000000000" w:firstRow="0" w:lastRow="0" w:firstColumn="0" w:lastColumn="0" w:oddVBand="0" w:evenVBand="0" w:oddHBand="0" w:evenHBand="0" w:firstRowFirstColumn="0" w:firstRowLastColumn="0" w:lastRowFirstColumn="0" w:lastRowLastColumn="0"/>
            </w:pPr>
            <w:r>
              <w:t>SVR-01</w:t>
            </w:r>
          </w:p>
        </w:tc>
        <w:tc>
          <w:tcPr>
            <w:tcW w:w="2331" w:type="dxa"/>
          </w:tcPr>
          <w:p w14:paraId="1DF296D9" w14:textId="06564E6F" w:rsidR="00B74125" w:rsidRDefault="00B74125" w:rsidP="004D6F01">
            <w:pPr>
              <w:cnfStyle w:val="000000000000" w:firstRow="0" w:lastRow="0" w:firstColumn="0" w:lastColumn="0" w:oddVBand="0" w:evenVBand="0" w:oddHBand="0" w:evenHBand="0" w:firstRowFirstColumn="0" w:firstRowLastColumn="0" w:lastRowFirstColumn="0" w:lastRowLastColumn="0"/>
            </w:pPr>
            <w:r>
              <w:t>SVR-02</w:t>
            </w:r>
          </w:p>
        </w:tc>
        <w:tc>
          <w:tcPr>
            <w:tcW w:w="2216" w:type="dxa"/>
          </w:tcPr>
          <w:p w14:paraId="2A0F895A" w14:textId="5EEB73FD" w:rsidR="00B74125" w:rsidRDefault="00F32413" w:rsidP="004D6F01">
            <w:pPr>
              <w:cnfStyle w:val="000000000000" w:firstRow="0" w:lastRow="0" w:firstColumn="0" w:lastColumn="0" w:oddVBand="0" w:evenVBand="0" w:oddHBand="0" w:evenHBand="0" w:firstRowFirstColumn="0" w:firstRowLastColumn="0" w:lastRowFirstColumn="0" w:lastRowLastColumn="0"/>
            </w:pPr>
            <w:r>
              <w:t>CLT-01</w:t>
            </w:r>
          </w:p>
        </w:tc>
      </w:tr>
    </w:tbl>
    <w:p w14:paraId="651D4476" w14:textId="20173BCF" w:rsidR="009336E7" w:rsidRDefault="00BC0FFA" w:rsidP="003145CF">
      <w:pPr>
        <w:pStyle w:val="ListParagraph"/>
        <w:numPr>
          <w:ilvl w:val="0"/>
          <w:numId w:val="3"/>
        </w:numPr>
      </w:pPr>
      <w:r>
        <w:t xml:space="preserve">(10 pts) </w:t>
      </w:r>
      <w:r w:rsidR="00A85F0F">
        <w:t>List the command that you used to rename the computers below.</w:t>
      </w:r>
    </w:p>
    <w:tbl>
      <w:tblPr>
        <w:tblStyle w:val="GridTable4-Accent1"/>
        <w:tblW w:w="0" w:type="auto"/>
        <w:tblLook w:val="04A0" w:firstRow="1" w:lastRow="0" w:firstColumn="1" w:lastColumn="0" w:noHBand="0" w:noVBand="1"/>
      </w:tblPr>
      <w:tblGrid>
        <w:gridCol w:w="1525"/>
        <w:gridCol w:w="7825"/>
      </w:tblGrid>
      <w:tr w:rsidR="00A85F0F" w14:paraId="3119A337" w14:textId="77777777" w:rsidTr="00963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76C4ED9" w14:textId="23B3FD58" w:rsidR="00A85F0F" w:rsidRDefault="00A85F0F" w:rsidP="009638D3">
            <w:pPr>
              <w:pStyle w:val="Heading1"/>
              <w:pBdr>
                <w:top w:val="none" w:sz="0" w:space="0" w:color="auto"/>
                <w:left w:val="none" w:sz="0" w:space="0" w:color="auto"/>
                <w:bottom w:val="none" w:sz="0" w:space="0" w:color="auto"/>
                <w:right w:val="none" w:sz="0" w:space="0" w:color="auto"/>
              </w:pBdr>
              <w:jc w:val="center"/>
              <w:outlineLvl w:val="0"/>
            </w:pPr>
            <w:r>
              <w:rPr>
                <w:b w:val="0"/>
                <w:bCs w:val="0"/>
              </w:rPr>
              <w:t>Commands</w:t>
            </w:r>
          </w:p>
        </w:tc>
      </w:tr>
      <w:tr w:rsidR="00900947" w14:paraId="111DFE26" w14:textId="77777777" w:rsidTr="00E6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F973A4A" w14:textId="4413EACF" w:rsidR="00900947" w:rsidRDefault="00900947" w:rsidP="00900947">
            <w:r>
              <w:t>PA</w:t>
            </w:r>
            <w:r w:rsidR="00413A29">
              <w:t>1</w:t>
            </w:r>
            <w:r>
              <w:t>-SVR-01</w:t>
            </w:r>
          </w:p>
        </w:tc>
        <w:tc>
          <w:tcPr>
            <w:tcW w:w="7825" w:type="dxa"/>
          </w:tcPr>
          <w:p w14:paraId="5A2323B7" w14:textId="3FEAC248" w:rsidR="00900947" w:rsidRDefault="00900947" w:rsidP="00900947">
            <w:pPr>
              <w:cnfStyle w:val="000000100000" w:firstRow="0" w:lastRow="0" w:firstColumn="0" w:lastColumn="0" w:oddVBand="0" w:evenVBand="0" w:oddHBand="1" w:evenHBand="0" w:firstRowFirstColumn="0" w:firstRowLastColumn="0" w:lastRowFirstColumn="0" w:lastRowLastColumn="0"/>
            </w:pPr>
          </w:p>
        </w:tc>
      </w:tr>
      <w:tr w:rsidR="00900947" w14:paraId="76E55DB3" w14:textId="77777777" w:rsidTr="00E67C21">
        <w:tc>
          <w:tcPr>
            <w:cnfStyle w:val="001000000000" w:firstRow="0" w:lastRow="0" w:firstColumn="1" w:lastColumn="0" w:oddVBand="0" w:evenVBand="0" w:oddHBand="0" w:evenHBand="0" w:firstRowFirstColumn="0" w:firstRowLastColumn="0" w:lastRowFirstColumn="0" w:lastRowLastColumn="0"/>
            <w:tcW w:w="1525" w:type="dxa"/>
          </w:tcPr>
          <w:p w14:paraId="46ABA30A" w14:textId="4B23E7EE" w:rsidR="00900947" w:rsidRDefault="00900947" w:rsidP="00900947">
            <w:r>
              <w:t>PA</w:t>
            </w:r>
            <w:r w:rsidR="00413A29">
              <w:t>1</w:t>
            </w:r>
            <w:r>
              <w:t>-SVR-02</w:t>
            </w:r>
          </w:p>
        </w:tc>
        <w:tc>
          <w:tcPr>
            <w:tcW w:w="7825" w:type="dxa"/>
          </w:tcPr>
          <w:p w14:paraId="6088B06E" w14:textId="247B9181" w:rsidR="00900947" w:rsidRDefault="00900947" w:rsidP="00900947">
            <w:pPr>
              <w:cnfStyle w:val="000000000000" w:firstRow="0" w:lastRow="0" w:firstColumn="0" w:lastColumn="0" w:oddVBand="0" w:evenVBand="0" w:oddHBand="0" w:evenHBand="0" w:firstRowFirstColumn="0" w:firstRowLastColumn="0" w:lastRowFirstColumn="0" w:lastRowLastColumn="0"/>
            </w:pPr>
          </w:p>
        </w:tc>
      </w:tr>
      <w:tr w:rsidR="00413A29" w14:paraId="4B4F80FB" w14:textId="77777777" w:rsidTr="00E6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4C7D910" w14:textId="29B5F0EC" w:rsidR="00413A29" w:rsidRDefault="00413A29" w:rsidP="00900947">
            <w:r>
              <w:t>PA1-</w:t>
            </w:r>
            <w:r w:rsidR="00E67C21">
              <w:t>CLT</w:t>
            </w:r>
            <w:r>
              <w:t>-01</w:t>
            </w:r>
          </w:p>
        </w:tc>
        <w:tc>
          <w:tcPr>
            <w:tcW w:w="7825" w:type="dxa"/>
          </w:tcPr>
          <w:p w14:paraId="61DF370B" w14:textId="77777777" w:rsidR="00413A29" w:rsidRDefault="00413A29" w:rsidP="00900947">
            <w:pPr>
              <w:cnfStyle w:val="000000100000" w:firstRow="0" w:lastRow="0" w:firstColumn="0" w:lastColumn="0" w:oddVBand="0" w:evenVBand="0" w:oddHBand="1" w:evenHBand="0" w:firstRowFirstColumn="0" w:firstRowLastColumn="0" w:lastRowFirstColumn="0" w:lastRowLastColumn="0"/>
            </w:pPr>
          </w:p>
        </w:tc>
      </w:tr>
    </w:tbl>
    <w:p w14:paraId="58945493" w14:textId="4F26B965" w:rsidR="002F6EDF" w:rsidRDefault="00A67CDE" w:rsidP="002F6EDF">
      <w:pPr>
        <w:pStyle w:val="ListParagraph"/>
        <w:numPr>
          <w:ilvl w:val="0"/>
          <w:numId w:val="3"/>
        </w:numPr>
      </w:pPr>
      <w:r>
        <w:t xml:space="preserve">Download and run the Grading script.  </w:t>
      </w:r>
      <w:r w:rsidR="002F6EDF">
        <w:t>Run the grading script</w:t>
      </w:r>
    </w:p>
    <w:p w14:paraId="5FF4FDEF" w14:textId="7897A58D" w:rsidR="002F6EDF" w:rsidRDefault="002F6EDF" w:rsidP="002F6EDF">
      <w:pPr>
        <w:pStyle w:val="CommandLine"/>
      </w:pPr>
      <w:r>
        <w:t xml:space="preserve">Invoke-Pester -Path C:\scripts\Grade-AS-Perftest1.test.ps1 -Output </w:t>
      </w:r>
      <w:r w:rsidR="00AB0589">
        <w:t>Detailed</w:t>
      </w:r>
    </w:p>
    <w:p w14:paraId="790375DE" w14:textId="77777777" w:rsidR="002F6EDF" w:rsidRDefault="002F6EDF" w:rsidP="002F6EDF">
      <w:pPr>
        <w:pStyle w:val="ListParagraph"/>
        <w:ind w:left="360"/>
      </w:pPr>
    </w:p>
    <w:p w14:paraId="02ADD570" w14:textId="4A94A016" w:rsidR="00041045" w:rsidRPr="00041045" w:rsidRDefault="00041045" w:rsidP="00AB0589">
      <w:pPr>
        <w:pStyle w:val="ListParagraph"/>
        <w:ind w:left="360"/>
        <w:rPr>
          <w:b/>
          <w:bCs/>
          <w:sz w:val="28"/>
          <w:szCs w:val="28"/>
        </w:rPr>
      </w:pPr>
      <w:r w:rsidRPr="00041045">
        <w:rPr>
          <w:b/>
          <w:bCs/>
          <w:sz w:val="28"/>
          <w:szCs w:val="28"/>
        </w:rPr>
        <w:t>Submission requirements</w:t>
      </w:r>
    </w:p>
    <w:p w14:paraId="3001FE26" w14:textId="77777777" w:rsidR="00041045" w:rsidRDefault="00041045" w:rsidP="00041045">
      <w:pPr>
        <w:pStyle w:val="ListParagraph"/>
        <w:keepLines/>
        <w:numPr>
          <w:ilvl w:val="0"/>
          <w:numId w:val="5"/>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77FBF96" w14:textId="77777777" w:rsidR="00041045" w:rsidRDefault="00041045" w:rsidP="00041045">
      <w:pPr>
        <w:pStyle w:val="ListParagraph"/>
        <w:keepLines/>
        <w:numPr>
          <w:ilvl w:val="0"/>
          <w:numId w:val="5"/>
        </w:numPr>
        <w:spacing w:before="120" w:after="120"/>
      </w:pPr>
      <w:r>
        <w:t>Check your lab by running the following command:</w:t>
      </w:r>
    </w:p>
    <w:p w14:paraId="5AE5B7C8" w14:textId="44F8AB52" w:rsidR="00041045" w:rsidRPr="00816BC0" w:rsidRDefault="00041045" w:rsidP="00041045">
      <w:pPr>
        <w:pStyle w:val="CommandLine"/>
      </w:pPr>
      <w:r>
        <w:t>Invoke-Pester -Path C:\Scripts\</w:t>
      </w:r>
      <w:r>
        <w:t>Grade-AS-Perftest1</w:t>
      </w:r>
      <w:r w:rsidRPr="00243099">
        <w:t>.test.ps1</w:t>
      </w:r>
      <w:r>
        <w:t xml:space="preserve"> -Output Detailed</w:t>
      </w:r>
    </w:p>
    <w:p w14:paraId="39C848C7" w14:textId="77777777" w:rsidR="00041045" w:rsidRDefault="00041045" w:rsidP="00041045">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6CB1050" w14:textId="77873A4E" w:rsidR="00041045" w:rsidRDefault="00041045" w:rsidP="00041045">
      <w:pPr>
        <w:pStyle w:val="ListParagraph"/>
        <w:ind w:left="360"/>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1A84254D" w14:textId="77BAF09B" w:rsidR="002F6EDF" w:rsidRDefault="002F6EDF" w:rsidP="002F6EDF">
      <w:pPr>
        <w:pStyle w:val="ListParagraph"/>
        <w:ind w:left="360"/>
        <w:rPr>
          <w:b/>
          <w:bCs/>
        </w:rPr>
      </w:pPr>
    </w:p>
    <w:p w14:paraId="26CE4BD6" w14:textId="396538EC" w:rsidR="002F6EDF" w:rsidRDefault="00041045" w:rsidP="002F6EDF">
      <w:pPr>
        <w:pStyle w:val="ListParagraph"/>
        <w:ind w:left="360"/>
        <w:rPr>
          <w:b/>
          <w:bCs/>
        </w:rPr>
      </w:pPr>
      <w:r w:rsidRPr="00041045">
        <w:rPr>
          <w:noProof/>
        </w:rPr>
        <w:lastRenderedPageBreak/>
        <w:drawing>
          <wp:inline distT="0" distB="0" distL="0" distR="0" wp14:anchorId="61A90571" wp14:editId="4CFA4CE8">
            <wp:extent cx="5943600" cy="600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08370"/>
                    </a:xfrm>
                    <a:prstGeom prst="rect">
                      <a:avLst/>
                    </a:prstGeom>
                  </pic:spPr>
                </pic:pic>
              </a:graphicData>
            </a:graphic>
          </wp:inline>
        </w:drawing>
      </w:r>
      <w:r w:rsidR="000A5F65" w:rsidRPr="000A5F65">
        <w:rPr>
          <w:noProof/>
        </w:rPr>
        <w:t xml:space="preserve"> </w:t>
      </w:r>
    </w:p>
    <w:p w14:paraId="4FDD673F" w14:textId="7B458B00" w:rsidR="000A5F65" w:rsidRDefault="000A5F65" w:rsidP="002F6EDF">
      <w:pPr>
        <w:pStyle w:val="ListParagraph"/>
        <w:ind w:left="360"/>
        <w:rPr>
          <w:b/>
          <w:bCs/>
        </w:rPr>
      </w:pPr>
    </w:p>
    <w:p w14:paraId="16477FEB" w14:textId="0A7D78B9" w:rsidR="000A5F65" w:rsidRDefault="00041045" w:rsidP="002F6EDF">
      <w:pPr>
        <w:pStyle w:val="ListParagraph"/>
        <w:ind w:left="360"/>
        <w:rPr>
          <w:b/>
          <w:bCs/>
        </w:rPr>
      </w:pPr>
      <w:r w:rsidRPr="00041045">
        <w:rPr>
          <w:b/>
          <w:bCs/>
        </w:rPr>
        <w:lastRenderedPageBreak/>
        <w:drawing>
          <wp:inline distT="0" distB="0" distL="0" distR="0" wp14:anchorId="0A8D10CA" wp14:editId="7E30D898">
            <wp:extent cx="5943600" cy="6144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44260"/>
                    </a:xfrm>
                    <a:prstGeom prst="rect">
                      <a:avLst/>
                    </a:prstGeom>
                  </pic:spPr>
                </pic:pic>
              </a:graphicData>
            </a:graphic>
          </wp:inline>
        </w:drawing>
      </w:r>
    </w:p>
    <w:p w14:paraId="042A04AE" w14:textId="3157930A" w:rsidR="000A5F65" w:rsidRDefault="000A5F65" w:rsidP="002F6EDF">
      <w:pPr>
        <w:pStyle w:val="ListParagraph"/>
        <w:ind w:left="360"/>
        <w:rPr>
          <w:b/>
          <w:bCs/>
        </w:rPr>
      </w:pPr>
    </w:p>
    <w:p w14:paraId="4488E2B3" w14:textId="6706A146" w:rsidR="00024456" w:rsidRPr="002F6EDF" w:rsidRDefault="00041045" w:rsidP="002F6EDF">
      <w:pPr>
        <w:pStyle w:val="ListParagraph"/>
        <w:ind w:left="360"/>
        <w:rPr>
          <w:b/>
          <w:bCs/>
        </w:rPr>
      </w:pPr>
      <w:r w:rsidRPr="00041045">
        <w:rPr>
          <w:b/>
          <w:bCs/>
        </w:rPr>
        <w:drawing>
          <wp:inline distT="0" distB="0" distL="0" distR="0" wp14:anchorId="0465F28B" wp14:editId="48D23F1B">
            <wp:extent cx="594360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9920"/>
                    </a:xfrm>
                    <a:prstGeom prst="rect">
                      <a:avLst/>
                    </a:prstGeom>
                  </pic:spPr>
                </pic:pic>
              </a:graphicData>
            </a:graphic>
          </wp:inline>
        </w:drawing>
      </w:r>
    </w:p>
    <w:p w14:paraId="2AED9A7C" w14:textId="533EE62F" w:rsidR="00041045" w:rsidRDefault="00041045" w:rsidP="001B2BFD">
      <w:pPr>
        <w:pStyle w:val="ListParagraph"/>
        <w:numPr>
          <w:ilvl w:val="0"/>
          <w:numId w:val="5"/>
        </w:numPr>
      </w:pPr>
      <w:r>
        <w:t xml:space="preserve">Create Word document named </w:t>
      </w:r>
      <w:r w:rsidRPr="00AB0589">
        <w:rPr>
          <w:b/>
          <w:bCs/>
          <w:i/>
          <w:iCs/>
        </w:rPr>
        <w:t>studentID</w:t>
      </w:r>
      <w:r w:rsidRPr="00AB0589">
        <w:rPr>
          <w:b/>
          <w:bCs/>
        </w:rPr>
        <w:t>_PA1.docx</w:t>
      </w:r>
      <w:r>
        <w:t xml:space="preserve"> where </w:t>
      </w:r>
      <w:r w:rsidRPr="00AB0589">
        <w:rPr>
          <w:b/>
          <w:bCs/>
          <w:i/>
          <w:iCs/>
        </w:rPr>
        <w:t>studentID</w:t>
      </w:r>
      <w:r>
        <w:t xml:space="preserve"> is your student ID. </w:t>
      </w:r>
      <w:r w:rsidR="001B2BFD" w:rsidRPr="00371F83">
        <w:t>Cap</w:t>
      </w:r>
      <w:r w:rsidR="001B2BFD">
        <w:t xml:space="preserve">ture a snippet </w:t>
      </w:r>
      <w:r w:rsidR="001B2BFD" w:rsidRPr="00371F83">
        <w:t>that shows</w:t>
      </w:r>
      <w:r w:rsidR="001B2BFD">
        <w:t xml:space="preserve"> the PowerShell Command and all its output. If you must use more than one snippet to capture the output, you must have at least </w:t>
      </w:r>
      <w:r w:rsidR="001B2BFD" w:rsidRPr="00B87F65">
        <w:rPr>
          <w:b/>
          <w:bCs/>
        </w:rPr>
        <w:t>one line of overlap</w:t>
      </w:r>
      <w:r w:rsidR="001B2BFD">
        <w:t xml:space="preserve"> in the snippets.  </w:t>
      </w:r>
      <w:r>
        <w:t xml:space="preserve">The command that was executed </w:t>
      </w:r>
      <w:r w:rsidRPr="002F6EDF">
        <w:rPr>
          <w:b/>
          <w:bCs/>
          <w:u w:val="single"/>
        </w:rPr>
        <w:t>must be at the top of the first snippet</w:t>
      </w:r>
      <w:r>
        <w:t xml:space="preserve"> and the </w:t>
      </w:r>
      <w:r w:rsidRPr="002F6EDF">
        <w:rPr>
          <w:b/>
          <w:bCs/>
          <w:u w:val="single"/>
        </w:rPr>
        <w:t>prompt after command completion must be at the bottom of the last snippet</w:t>
      </w:r>
      <w:r>
        <w:t xml:space="preserve">. The characters in the snippet must be legible.  </w:t>
      </w:r>
      <w:r w:rsidR="001B2BFD">
        <w:t xml:space="preserve">Paste the snippets into the </w:t>
      </w:r>
      <w:r w:rsidR="001B2BFD">
        <w:t xml:space="preserve">Word document named </w:t>
      </w:r>
      <w:r w:rsidR="001B2BFD" w:rsidRPr="00AB0589">
        <w:rPr>
          <w:b/>
          <w:bCs/>
          <w:i/>
          <w:iCs/>
        </w:rPr>
        <w:t>studentID</w:t>
      </w:r>
      <w:r w:rsidR="001B2BFD" w:rsidRPr="00AB0589">
        <w:rPr>
          <w:b/>
          <w:bCs/>
        </w:rPr>
        <w:t>_PA1.docx</w:t>
      </w:r>
    </w:p>
    <w:p w14:paraId="784C5186" w14:textId="633AB747" w:rsidR="00041045" w:rsidRDefault="00041045" w:rsidP="001B2BFD">
      <w:pPr>
        <w:pStyle w:val="ListParagraph"/>
        <w:numPr>
          <w:ilvl w:val="0"/>
          <w:numId w:val="5"/>
        </w:numPr>
      </w:pPr>
      <w:r>
        <w:t xml:space="preserve">After pasting the output of the grading script, add the </w:t>
      </w:r>
      <w:r w:rsidRPr="00AB0589">
        <w:rPr>
          <w:u w:val="single"/>
        </w:rPr>
        <w:t>PowerShell direct commands</w:t>
      </w:r>
      <w:r>
        <w:t xml:space="preserve"> that you used to rename the computers below the grading script</w:t>
      </w:r>
      <w:r w:rsidR="001B2BFD">
        <w:t xml:space="preserve"> in </w:t>
      </w:r>
      <w:r w:rsidR="001B2BFD">
        <w:t xml:space="preserve">Word document named </w:t>
      </w:r>
      <w:r w:rsidR="001B2BFD" w:rsidRPr="00AB0589">
        <w:rPr>
          <w:b/>
          <w:bCs/>
          <w:i/>
          <w:iCs/>
        </w:rPr>
        <w:t>studentID</w:t>
      </w:r>
      <w:r w:rsidR="001B2BFD" w:rsidRPr="00AB0589">
        <w:rPr>
          <w:b/>
          <w:bCs/>
        </w:rPr>
        <w:t>_PA1.docx</w:t>
      </w:r>
      <w:r w:rsidR="001B2BFD">
        <w:rPr>
          <w:b/>
          <w:bCs/>
        </w:rPr>
        <w:t>.</w:t>
      </w:r>
    </w:p>
    <w:p w14:paraId="6B906411" w14:textId="400005B6" w:rsidR="001B2BFD" w:rsidRDefault="001B2BFD" w:rsidP="001B2BFD">
      <w:pPr>
        <w:pStyle w:val="ListParagraph"/>
        <w:numPr>
          <w:ilvl w:val="0"/>
          <w:numId w:val="5"/>
        </w:numPr>
      </w:pPr>
      <w:r>
        <w:t xml:space="preserve">Upload the </w:t>
      </w:r>
      <w:r>
        <w:t xml:space="preserve">Word document named </w:t>
      </w:r>
      <w:r w:rsidRPr="00AB0589">
        <w:rPr>
          <w:b/>
          <w:bCs/>
          <w:i/>
          <w:iCs/>
        </w:rPr>
        <w:t>studentID</w:t>
      </w:r>
      <w:r w:rsidRPr="00AB0589">
        <w:rPr>
          <w:b/>
          <w:bCs/>
        </w:rPr>
        <w:t>_PA1.docx</w:t>
      </w:r>
      <w:r>
        <w:t xml:space="preserve"> </w:t>
      </w:r>
      <w:r w:rsidRPr="002F6B9D">
        <w:t>in the submission area of the assignment</w:t>
      </w:r>
      <w:r>
        <w:t>.</w:t>
      </w:r>
    </w:p>
    <w:p w14:paraId="533F463E" w14:textId="77777777" w:rsidR="002F6EDF" w:rsidRPr="00337AFE" w:rsidRDefault="002F6EDF" w:rsidP="002F6EDF"/>
    <w:sectPr w:rsidR="002F6EDF" w:rsidRPr="00337AF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EDDD" w14:textId="77777777" w:rsidR="00DE3BEA" w:rsidRDefault="00DE3BEA">
      <w:pPr>
        <w:spacing w:before="0" w:after="0" w:line="240" w:lineRule="auto"/>
      </w:pPr>
      <w:r>
        <w:separator/>
      </w:r>
    </w:p>
  </w:endnote>
  <w:endnote w:type="continuationSeparator" w:id="0">
    <w:p w14:paraId="75948B03" w14:textId="77777777" w:rsidR="00DE3BEA" w:rsidRDefault="00DE3B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6711A1F" w14:paraId="60A547B8" w14:textId="77777777" w:rsidTr="16711A1F">
      <w:tc>
        <w:tcPr>
          <w:tcW w:w="3120" w:type="dxa"/>
        </w:tcPr>
        <w:p w14:paraId="197209A8" w14:textId="58BA5F43" w:rsidR="16711A1F" w:rsidRDefault="16711A1F" w:rsidP="16711A1F">
          <w:pPr>
            <w:pStyle w:val="Header"/>
            <w:ind w:left="-115"/>
          </w:pPr>
        </w:p>
      </w:tc>
      <w:tc>
        <w:tcPr>
          <w:tcW w:w="3120" w:type="dxa"/>
        </w:tcPr>
        <w:p w14:paraId="496A74DE" w14:textId="1977B75E" w:rsidR="16711A1F" w:rsidRDefault="16711A1F" w:rsidP="16711A1F">
          <w:pPr>
            <w:pStyle w:val="Header"/>
            <w:jc w:val="center"/>
          </w:pPr>
        </w:p>
      </w:tc>
      <w:tc>
        <w:tcPr>
          <w:tcW w:w="3120" w:type="dxa"/>
        </w:tcPr>
        <w:p w14:paraId="3E08D1BC" w14:textId="7E5E0575" w:rsidR="16711A1F" w:rsidRDefault="16711A1F" w:rsidP="16711A1F">
          <w:pPr>
            <w:pStyle w:val="Header"/>
            <w:ind w:right="-115"/>
            <w:jc w:val="right"/>
          </w:pPr>
        </w:p>
      </w:tc>
    </w:tr>
  </w:tbl>
  <w:p w14:paraId="78B3B2F3" w14:textId="7B13B8F9" w:rsidR="16711A1F" w:rsidRDefault="16711A1F" w:rsidP="16711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5041" w14:textId="77777777" w:rsidR="00DE3BEA" w:rsidRDefault="00DE3BEA">
      <w:pPr>
        <w:spacing w:before="0" w:after="0" w:line="240" w:lineRule="auto"/>
      </w:pPr>
      <w:r>
        <w:separator/>
      </w:r>
    </w:p>
  </w:footnote>
  <w:footnote w:type="continuationSeparator" w:id="0">
    <w:p w14:paraId="19DCEC52" w14:textId="77777777" w:rsidR="00DE3BEA" w:rsidRDefault="00DE3B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F6BA" w14:textId="6AF9FA00" w:rsidR="16711A1F" w:rsidRPr="00104BA3" w:rsidRDefault="000756F5" w:rsidP="002C0C1E">
    <w:pPr>
      <w:pStyle w:val="Title"/>
      <w:jc w:val="center"/>
      <w:rPr>
        <w:sz w:val="32"/>
        <w:szCs w:val="32"/>
      </w:rPr>
    </w:pPr>
    <w:r w:rsidRPr="00104BA3">
      <w:rPr>
        <w:sz w:val="32"/>
        <w:szCs w:val="32"/>
      </w:rPr>
      <w:t>Perfo</w:t>
    </w:r>
    <w:r w:rsidR="002C0C1E" w:rsidRPr="00104BA3">
      <w:rPr>
        <w:sz w:val="32"/>
        <w:szCs w:val="32"/>
      </w:rPr>
      <w:t>rmance Assessment – Hyper-V Virtualization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CF1"/>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7F2D64"/>
    <w:multiLevelType w:val="hybridMultilevel"/>
    <w:tmpl w:val="1042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57730"/>
    <w:multiLevelType w:val="multilevel"/>
    <w:tmpl w:val="06C614A2"/>
    <w:lvl w:ilvl="0">
      <w:start w:val="1"/>
      <w:numFmt w:val="decimal"/>
      <w:lvlText w:val="CIS.CIS251.CO.%1"/>
      <w:lvlJc w:val="left"/>
      <w:pPr>
        <w:ind w:left="360" w:hanging="360"/>
      </w:pPr>
      <w:rPr>
        <w:rFonts w:hint="default"/>
      </w:rPr>
    </w:lvl>
    <w:lvl w:ilvl="1">
      <w:start w:val="1"/>
      <w:numFmt w:val="decimal"/>
      <w:lvlText w:val="CIS.CIS251.CO.%1.%2"/>
      <w:lvlJc w:val="left"/>
      <w:pPr>
        <w:ind w:left="720" w:hanging="360"/>
      </w:pPr>
      <w:rPr>
        <w:rFonts w:hint="default"/>
      </w:rPr>
    </w:lvl>
    <w:lvl w:ilvl="2">
      <w:start w:val="1"/>
      <w:numFmt w:val="decimal"/>
      <w:lvlText w:val="CIS.CIS251.CO.%1.%2.%3"/>
      <w:lvlJc w:val="left"/>
      <w:pPr>
        <w:ind w:left="1080" w:hanging="360"/>
      </w:pPr>
      <w:rPr>
        <w:rFonts w:hint="default"/>
      </w:rPr>
    </w:lvl>
    <w:lvl w:ilvl="3">
      <w:start w:val="1"/>
      <w:numFmt w:val="decimal"/>
      <w:lvlText w:val="CIS.CIS251.CO.%1.%2.%3.%4"/>
      <w:lvlJc w:val="left"/>
      <w:pPr>
        <w:ind w:left="1440" w:hanging="360"/>
      </w:pPr>
      <w:rPr>
        <w:rFonts w:ascii="Calibri" w:hAnsi="Calibri" w:hint="default"/>
        <w:sz w:val="22"/>
      </w:rPr>
    </w:lvl>
    <w:lvl w:ilvl="4">
      <w:start w:val="1"/>
      <w:numFmt w:val="decimal"/>
      <w:lvlText w:val="CIS.CIS251.CO.%1.%2.%3.%4.%5"/>
      <w:lvlJc w:val="left"/>
      <w:pPr>
        <w:ind w:left="1800" w:hanging="360"/>
      </w:pPr>
      <w:rPr>
        <w:rFonts w:hint="default"/>
      </w:rPr>
    </w:lvl>
    <w:lvl w:ilvl="5">
      <w:start w:val="1"/>
      <w:numFmt w:val="decimal"/>
      <w:lvlText w:val="CIS.CIS251.CO.%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749256FF"/>
    <w:multiLevelType w:val="hybridMultilevel"/>
    <w:tmpl w:val="B27E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A8BAC0"/>
    <w:rsid w:val="00024456"/>
    <w:rsid w:val="00041045"/>
    <w:rsid w:val="00043E16"/>
    <w:rsid w:val="00054575"/>
    <w:rsid w:val="0005623F"/>
    <w:rsid w:val="000756F5"/>
    <w:rsid w:val="000819D7"/>
    <w:rsid w:val="000A5F65"/>
    <w:rsid w:val="000B4E19"/>
    <w:rsid w:val="00104BA3"/>
    <w:rsid w:val="001B2BFD"/>
    <w:rsid w:val="001B77DB"/>
    <w:rsid w:val="00240DC6"/>
    <w:rsid w:val="00283212"/>
    <w:rsid w:val="002A6D95"/>
    <w:rsid w:val="002C0C1E"/>
    <w:rsid w:val="002F6EDF"/>
    <w:rsid w:val="0031396E"/>
    <w:rsid w:val="003145CF"/>
    <w:rsid w:val="00320A92"/>
    <w:rsid w:val="003339D1"/>
    <w:rsid w:val="00337AFE"/>
    <w:rsid w:val="00340617"/>
    <w:rsid w:val="00355855"/>
    <w:rsid w:val="0037277F"/>
    <w:rsid w:val="003A00BD"/>
    <w:rsid w:val="003C1EBE"/>
    <w:rsid w:val="003C227F"/>
    <w:rsid w:val="003E3583"/>
    <w:rsid w:val="003F0C40"/>
    <w:rsid w:val="003F1306"/>
    <w:rsid w:val="00413A29"/>
    <w:rsid w:val="004B0FD3"/>
    <w:rsid w:val="004D6F01"/>
    <w:rsid w:val="004E0A40"/>
    <w:rsid w:val="004F6359"/>
    <w:rsid w:val="004F6E2D"/>
    <w:rsid w:val="005B316B"/>
    <w:rsid w:val="005F3931"/>
    <w:rsid w:val="00637525"/>
    <w:rsid w:val="00656714"/>
    <w:rsid w:val="00661148"/>
    <w:rsid w:val="006717DE"/>
    <w:rsid w:val="00687E47"/>
    <w:rsid w:val="006B5363"/>
    <w:rsid w:val="006C07F3"/>
    <w:rsid w:val="006D4F46"/>
    <w:rsid w:val="006D7D13"/>
    <w:rsid w:val="00732D6F"/>
    <w:rsid w:val="007D66B0"/>
    <w:rsid w:val="007D6F8C"/>
    <w:rsid w:val="007F0134"/>
    <w:rsid w:val="0085210A"/>
    <w:rsid w:val="008948FD"/>
    <w:rsid w:val="00900947"/>
    <w:rsid w:val="009310C9"/>
    <w:rsid w:val="009336E7"/>
    <w:rsid w:val="00946A8D"/>
    <w:rsid w:val="009E6FBA"/>
    <w:rsid w:val="009F7FFB"/>
    <w:rsid w:val="00A13EA7"/>
    <w:rsid w:val="00A55D74"/>
    <w:rsid w:val="00A67CDE"/>
    <w:rsid w:val="00A85F0F"/>
    <w:rsid w:val="00AB0589"/>
    <w:rsid w:val="00AE6BBF"/>
    <w:rsid w:val="00AF75FC"/>
    <w:rsid w:val="00B13914"/>
    <w:rsid w:val="00B74125"/>
    <w:rsid w:val="00B9094A"/>
    <w:rsid w:val="00B9097B"/>
    <w:rsid w:val="00BC0FFA"/>
    <w:rsid w:val="00C043FF"/>
    <w:rsid w:val="00C6396C"/>
    <w:rsid w:val="00CC4577"/>
    <w:rsid w:val="00D2664F"/>
    <w:rsid w:val="00D82335"/>
    <w:rsid w:val="00DA4E28"/>
    <w:rsid w:val="00DA50E3"/>
    <w:rsid w:val="00DE3BEA"/>
    <w:rsid w:val="00E01C40"/>
    <w:rsid w:val="00E67C21"/>
    <w:rsid w:val="00EF0C5E"/>
    <w:rsid w:val="00EF4CF8"/>
    <w:rsid w:val="00F14569"/>
    <w:rsid w:val="00F32413"/>
    <w:rsid w:val="00F4627B"/>
    <w:rsid w:val="00F83DB8"/>
    <w:rsid w:val="00FB11BA"/>
    <w:rsid w:val="01300525"/>
    <w:rsid w:val="16711A1F"/>
    <w:rsid w:val="17E95672"/>
    <w:rsid w:val="316A004E"/>
    <w:rsid w:val="3A0AACF3"/>
    <w:rsid w:val="4FA8BAC0"/>
    <w:rsid w:val="63015284"/>
    <w:rsid w:val="6D42C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BAC0"/>
  <w15:chartTrackingRefBased/>
  <w15:docId w15:val="{234B279B-ACDC-4E55-AF54-75D4067E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F"/>
  </w:style>
  <w:style w:type="paragraph" w:styleId="Heading1">
    <w:name w:val="heading 1"/>
    <w:basedOn w:val="Normal"/>
    <w:next w:val="Normal"/>
    <w:link w:val="Heading1Char"/>
    <w:uiPriority w:val="9"/>
    <w:qFormat/>
    <w:rsid w:val="00104B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4B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04B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04B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4B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4B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4B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4B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4B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104B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4BA3"/>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661148"/>
    <w:pPr>
      <w:ind w:left="720"/>
      <w:contextualSpacing/>
    </w:pPr>
  </w:style>
  <w:style w:type="character" w:customStyle="1" w:styleId="Heading1Char">
    <w:name w:val="Heading 1 Char"/>
    <w:basedOn w:val="DefaultParagraphFont"/>
    <w:link w:val="Heading1"/>
    <w:uiPriority w:val="9"/>
    <w:rsid w:val="00104B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4BA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04BA3"/>
    <w:rPr>
      <w:caps/>
      <w:color w:val="1F3763" w:themeColor="accent1" w:themeShade="7F"/>
      <w:spacing w:val="15"/>
    </w:rPr>
  </w:style>
  <w:style w:type="character" w:customStyle="1" w:styleId="Heading4Char">
    <w:name w:val="Heading 4 Char"/>
    <w:basedOn w:val="DefaultParagraphFont"/>
    <w:link w:val="Heading4"/>
    <w:uiPriority w:val="9"/>
    <w:semiHidden/>
    <w:rsid w:val="00104BA3"/>
    <w:rPr>
      <w:caps/>
      <w:color w:val="2F5496" w:themeColor="accent1" w:themeShade="BF"/>
      <w:spacing w:val="10"/>
    </w:rPr>
  </w:style>
  <w:style w:type="character" w:customStyle="1" w:styleId="Heading5Char">
    <w:name w:val="Heading 5 Char"/>
    <w:basedOn w:val="DefaultParagraphFont"/>
    <w:link w:val="Heading5"/>
    <w:uiPriority w:val="9"/>
    <w:semiHidden/>
    <w:rsid w:val="00104BA3"/>
    <w:rPr>
      <w:caps/>
      <w:color w:val="2F5496" w:themeColor="accent1" w:themeShade="BF"/>
      <w:spacing w:val="10"/>
    </w:rPr>
  </w:style>
  <w:style w:type="character" w:customStyle="1" w:styleId="Heading6Char">
    <w:name w:val="Heading 6 Char"/>
    <w:basedOn w:val="DefaultParagraphFont"/>
    <w:link w:val="Heading6"/>
    <w:uiPriority w:val="9"/>
    <w:semiHidden/>
    <w:rsid w:val="00104BA3"/>
    <w:rPr>
      <w:caps/>
      <w:color w:val="2F5496" w:themeColor="accent1" w:themeShade="BF"/>
      <w:spacing w:val="10"/>
    </w:rPr>
  </w:style>
  <w:style w:type="character" w:customStyle="1" w:styleId="Heading7Char">
    <w:name w:val="Heading 7 Char"/>
    <w:basedOn w:val="DefaultParagraphFont"/>
    <w:link w:val="Heading7"/>
    <w:uiPriority w:val="9"/>
    <w:semiHidden/>
    <w:rsid w:val="00104BA3"/>
    <w:rPr>
      <w:caps/>
      <w:color w:val="2F5496" w:themeColor="accent1" w:themeShade="BF"/>
      <w:spacing w:val="10"/>
    </w:rPr>
  </w:style>
  <w:style w:type="character" w:customStyle="1" w:styleId="Heading8Char">
    <w:name w:val="Heading 8 Char"/>
    <w:basedOn w:val="DefaultParagraphFont"/>
    <w:link w:val="Heading8"/>
    <w:uiPriority w:val="9"/>
    <w:semiHidden/>
    <w:rsid w:val="00104BA3"/>
    <w:rPr>
      <w:caps/>
      <w:spacing w:val="10"/>
      <w:sz w:val="18"/>
      <w:szCs w:val="18"/>
    </w:rPr>
  </w:style>
  <w:style w:type="character" w:customStyle="1" w:styleId="Heading9Char">
    <w:name w:val="Heading 9 Char"/>
    <w:basedOn w:val="DefaultParagraphFont"/>
    <w:link w:val="Heading9"/>
    <w:uiPriority w:val="9"/>
    <w:semiHidden/>
    <w:rsid w:val="00104BA3"/>
    <w:rPr>
      <w:i/>
      <w:iCs/>
      <w:caps/>
      <w:spacing w:val="10"/>
      <w:sz w:val="18"/>
      <w:szCs w:val="18"/>
    </w:rPr>
  </w:style>
  <w:style w:type="paragraph" w:styleId="Caption">
    <w:name w:val="caption"/>
    <w:basedOn w:val="Normal"/>
    <w:next w:val="Normal"/>
    <w:uiPriority w:val="35"/>
    <w:semiHidden/>
    <w:unhideWhenUsed/>
    <w:qFormat/>
    <w:rsid w:val="00104BA3"/>
    <w:rPr>
      <w:b/>
      <w:bCs/>
      <w:color w:val="2F5496" w:themeColor="accent1" w:themeShade="BF"/>
      <w:sz w:val="16"/>
      <w:szCs w:val="16"/>
    </w:rPr>
  </w:style>
  <w:style w:type="paragraph" w:styleId="Subtitle">
    <w:name w:val="Subtitle"/>
    <w:basedOn w:val="Normal"/>
    <w:next w:val="Normal"/>
    <w:link w:val="SubtitleChar"/>
    <w:uiPriority w:val="11"/>
    <w:qFormat/>
    <w:rsid w:val="00104B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4BA3"/>
    <w:rPr>
      <w:caps/>
      <w:color w:val="595959" w:themeColor="text1" w:themeTint="A6"/>
      <w:spacing w:val="10"/>
      <w:sz w:val="21"/>
      <w:szCs w:val="21"/>
    </w:rPr>
  </w:style>
  <w:style w:type="character" w:styleId="Strong">
    <w:name w:val="Strong"/>
    <w:uiPriority w:val="22"/>
    <w:qFormat/>
    <w:rsid w:val="00104BA3"/>
    <w:rPr>
      <w:b/>
      <w:bCs/>
    </w:rPr>
  </w:style>
  <w:style w:type="character" w:styleId="Emphasis">
    <w:name w:val="Emphasis"/>
    <w:uiPriority w:val="20"/>
    <w:qFormat/>
    <w:rsid w:val="00104BA3"/>
    <w:rPr>
      <w:caps/>
      <w:color w:val="1F3763" w:themeColor="accent1" w:themeShade="7F"/>
      <w:spacing w:val="5"/>
    </w:rPr>
  </w:style>
  <w:style w:type="paragraph" w:styleId="NoSpacing">
    <w:name w:val="No Spacing"/>
    <w:uiPriority w:val="1"/>
    <w:qFormat/>
    <w:rsid w:val="00104BA3"/>
    <w:pPr>
      <w:spacing w:after="0" w:line="240" w:lineRule="auto"/>
    </w:pPr>
  </w:style>
  <w:style w:type="paragraph" w:styleId="Quote">
    <w:name w:val="Quote"/>
    <w:basedOn w:val="Normal"/>
    <w:next w:val="Normal"/>
    <w:link w:val="QuoteChar"/>
    <w:uiPriority w:val="29"/>
    <w:qFormat/>
    <w:rsid w:val="00104BA3"/>
    <w:rPr>
      <w:i/>
      <w:iCs/>
      <w:sz w:val="24"/>
      <w:szCs w:val="24"/>
    </w:rPr>
  </w:style>
  <w:style w:type="character" w:customStyle="1" w:styleId="QuoteChar">
    <w:name w:val="Quote Char"/>
    <w:basedOn w:val="DefaultParagraphFont"/>
    <w:link w:val="Quote"/>
    <w:uiPriority w:val="29"/>
    <w:rsid w:val="00104BA3"/>
    <w:rPr>
      <w:i/>
      <w:iCs/>
      <w:sz w:val="24"/>
      <w:szCs w:val="24"/>
    </w:rPr>
  </w:style>
  <w:style w:type="paragraph" w:styleId="IntenseQuote">
    <w:name w:val="Intense Quote"/>
    <w:basedOn w:val="Normal"/>
    <w:next w:val="Normal"/>
    <w:link w:val="IntenseQuoteChar"/>
    <w:uiPriority w:val="30"/>
    <w:qFormat/>
    <w:rsid w:val="00104B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4BA3"/>
    <w:rPr>
      <w:color w:val="4472C4" w:themeColor="accent1"/>
      <w:sz w:val="24"/>
      <w:szCs w:val="24"/>
    </w:rPr>
  </w:style>
  <w:style w:type="character" w:styleId="SubtleEmphasis">
    <w:name w:val="Subtle Emphasis"/>
    <w:uiPriority w:val="19"/>
    <w:qFormat/>
    <w:rsid w:val="00104BA3"/>
    <w:rPr>
      <w:i/>
      <w:iCs/>
      <w:color w:val="1F3763" w:themeColor="accent1" w:themeShade="7F"/>
    </w:rPr>
  </w:style>
  <w:style w:type="character" w:styleId="IntenseEmphasis">
    <w:name w:val="Intense Emphasis"/>
    <w:uiPriority w:val="21"/>
    <w:qFormat/>
    <w:rsid w:val="00104BA3"/>
    <w:rPr>
      <w:b/>
      <w:bCs/>
      <w:caps/>
      <w:color w:val="1F3763" w:themeColor="accent1" w:themeShade="7F"/>
      <w:spacing w:val="10"/>
    </w:rPr>
  </w:style>
  <w:style w:type="character" w:styleId="SubtleReference">
    <w:name w:val="Subtle Reference"/>
    <w:uiPriority w:val="31"/>
    <w:qFormat/>
    <w:rsid w:val="00104BA3"/>
    <w:rPr>
      <w:b/>
      <w:bCs/>
      <w:color w:val="4472C4" w:themeColor="accent1"/>
    </w:rPr>
  </w:style>
  <w:style w:type="character" w:styleId="IntenseReference">
    <w:name w:val="Intense Reference"/>
    <w:uiPriority w:val="32"/>
    <w:qFormat/>
    <w:rsid w:val="00104BA3"/>
    <w:rPr>
      <w:b/>
      <w:bCs/>
      <w:i/>
      <w:iCs/>
      <w:caps/>
      <w:color w:val="4472C4" w:themeColor="accent1"/>
    </w:rPr>
  </w:style>
  <w:style w:type="character" w:styleId="BookTitle">
    <w:name w:val="Book Title"/>
    <w:uiPriority w:val="33"/>
    <w:qFormat/>
    <w:rsid w:val="00104BA3"/>
    <w:rPr>
      <w:b/>
      <w:bCs/>
      <w:i/>
      <w:iCs/>
      <w:spacing w:val="0"/>
    </w:rPr>
  </w:style>
  <w:style w:type="paragraph" w:styleId="TOCHeading">
    <w:name w:val="TOC Heading"/>
    <w:basedOn w:val="Heading1"/>
    <w:next w:val="Normal"/>
    <w:uiPriority w:val="39"/>
    <w:semiHidden/>
    <w:unhideWhenUsed/>
    <w:qFormat/>
    <w:rsid w:val="00104BA3"/>
    <w:pPr>
      <w:outlineLvl w:val="9"/>
    </w:pPr>
  </w:style>
  <w:style w:type="table" w:styleId="GridTable4-Accent1">
    <w:name w:val="Grid Table 4 Accent 1"/>
    <w:basedOn w:val="TableNormal"/>
    <w:uiPriority w:val="49"/>
    <w:rsid w:val="000562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next w:val="GridTable4-Accent1"/>
    <w:uiPriority w:val="49"/>
    <w:rsid w:val="007D66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mmandLineChar">
    <w:name w:val="Command Line Char"/>
    <w:basedOn w:val="DefaultParagraphFont"/>
    <w:link w:val="CommandLine"/>
    <w:locked/>
    <w:rsid w:val="002F6EDF"/>
    <w:rPr>
      <w:rFonts w:ascii="Courier New" w:hAnsi="Courier New" w:cs="Courier New"/>
      <w:b/>
      <w:i/>
      <w:sz w:val="24"/>
      <w:shd w:val="clear" w:color="auto" w:fill="002060"/>
    </w:rPr>
  </w:style>
  <w:style w:type="paragraph" w:customStyle="1" w:styleId="CommandLine">
    <w:name w:val="Command Line"/>
    <w:basedOn w:val="Normal"/>
    <w:link w:val="CommandLineChar"/>
    <w:autoRedefine/>
    <w:qFormat/>
    <w:rsid w:val="002F6EDF"/>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ind w:left="360" w:right="450"/>
    </w:pPr>
    <w:rPr>
      <w:rFonts w:ascii="Courier New" w:hAnsi="Courier New" w:cs="Courier New"/>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0BA32-7E93-481A-AC3E-76EC6EE8D456}">
  <ds:schemaRefs>
    <ds:schemaRef ds:uri="http://schemas.microsoft.com/sharepoint/v3/contenttype/forms"/>
  </ds:schemaRefs>
</ds:datastoreItem>
</file>

<file path=customXml/itemProps2.xml><?xml version="1.0" encoding="utf-8"?>
<ds:datastoreItem xmlns:ds="http://schemas.openxmlformats.org/officeDocument/2006/customXml" ds:itemID="{E8A2D361-CED3-4B65-9692-377F6FFF6E02}">
  <ds:schemaRefs>
    <ds:schemaRef ds:uri="http://schemas.microsoft.com/office/2006/metadata/properties"/>
    <ds:schemaRef ds:uri="http://schemas.microsoft.com/office/infopath/2007/PartnerControls"/>
    <ds:schemaRef ds:uri="e39cba88-78da-4aca-927b-a8ce1c157e08"/>
  </ds:schemaRefs>
</ds:datastoreItem>
</file>

<file path=customXml/itemProps3.xml><?xml version="1.0" encoding="utf-8"?>
<ds:datastoreItem xmlns:ds="http://schemas.openxmlformats.org/officeDocument/2006/customXml" ds:itemID="{1482A70F-55F4-452F-8D3A-43CBB6F3E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Whitney (Online)</dc:creator>
  <cp:keywords/>
  <dc:description/>
  <cp:lastModifiedBy>Carruth, Martin</cp:lastModifiedBy>
  <cp:revision>2</cp:revision>
  <dcterms:created xsi:type="dcterms:W3CDTF">2021-10-08T16:52:00Z</dcterms:created>
  <dcterms:modified xsi:type="dcterms:W3CDTF">2021-10-08T16:52:00Z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