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7BC2" w14:textId="77777777" w:rsidR="00C844DA" w:rsidRDefault="002879F7" w:rsidP="002879F7">
      <w:pPr>
        <w:pStyle w:val="Heading1"/>
      </w:pPr>
      <w:r>
        <w:t>Overview</w:t>
      </w:r>
    </w:p>
    <w:p w14:paraId="5AA992EC" w14:textId="7F899D1F" w:rsidR="002879F7" w:rsidRDefault="00773FD9">
      <w:r>
        <w:t xml:space="preserve">In this </w:t>
      </w:r>
      <w:r w:rsidR="76F1F25B">
        <w:t>guided practice</w:t>
      </w:r>
      <w:r>
        <w:t xml:space="preserve"> you will create a central policy store for the administrative templates used by Group Policy.</w:t>
      </w:r>
    </w:p>
    <w:p w14:paraId="36766038" w14:textId="77777777" w:rsidR="002879F7" w:rsidRDefault="002879F7" w:rsidP="002879F7">
      <w:pPr>
        <w:pStyle w:val="Heading1"/>
      </w:pPr>
      <w:r>
        <w:t>Objectives</w:t>
      </w:r>
    </w:p>
    <w:p w14:paraId="7656212D" w14:textId="342EC42D" w:rsidR="002879F7" w:rsidRDefault="00361DA8" w:rsidP="00361DA8">
      <w:pPr>
        <w:numPr>
          <w:ilvl w:val="0"/>
          <w:numId w:val="4"/>
        </w:numPr>
      </w:pPr>
      <w:r>
        <w:t xml:space="preserve">Be able to manage </w:t>
      </w:r>
      <w:r w:rsidRPr="00BE60DE">
        <w:rPr>
          <w:b/>
          <w:bCs/>
        </w:rPr>
        <w:t>Group Policy</w:t>
      </w:r>
      <w:r>
        <w:t xml:space="preserve"> objects</w:t>
      </w:r>
      <w:r w:rsidR="008E658A">
        <w:t>.</w:t>
      </w:r>
    </w:p>
    <w:p w14:paraId="6143BD92" w14:textId="77777777" w:rsidR="002879F7" w:rsidRDefault="002879F7" w:rsidP="002879F7">
      <w:pPr>
        <w:pStyle w:val="Heading1"/>
      </w:pPr>
      <w:r>
        <w:t>Prerequisites</w:t>
      </w:r>
    </w:p>
    <w:p w14:paraId="7ECC7E8D" w14:textId="0128B0C4" w:rsidR="002879F7" w:rsidRDefault="76F1F25B">
      <w:r>
        <w:t>Guided practice</w:t>
      </w:r>
      <w:r w:rsidR="00361DA8">
        <w:t xml:space="preserve"> – </w:t>
      </w:r>
      <w:r w:rsidR="00361DA8" w:rsidRPr="00BE60DE">
        <w:rPr>
          <w:b/>
          <w:bCs/>
        </w:rPr>
        <w:t>Modifying Group Policy Processing</w:t>
      </w:r>
      <w:r w:rsidR="00361DA8">
        <w:t xml:space="preserve"> is complete</w:t>
      </w:r>
      <w:r w:rsidR="008E658A">
        <w:t>.</w:t>
      </w:r>
    </w:p>
    <w:p w14:paraId="061FD260" w14:textId="77777777" w:rsidR="002879F7" w:rsidRDefault="002879F7" w:rsidP="002879F7">
      <w:pPr>
        <w:pStyle w:val="Heading1"/>
      </w:pPr>
      <w:r>
        <w:t>Scenario</w:t>
      </w:r>
    </w:p>
    <w:p w14:paraId="0DD656C3" w14:textId="25B1E255" w:rsidR="002879F7" w:rsidRDefault="00361DA8">
      <w:r>
        <w:t xml:space="preserve">Your organization is interested in centralizing the management of user and computer settings. It would like to do this using </w:t>
      </w:r>
      <w:r w:rsidRPr="008E658A">
        <w:rPr>
          <w:b/>
          <w:bCs/>
        </w:rPr>
        <w:t>Active Directory and Group Policy</w:t>
      </w:r>
      <w:r>
        <w:t xml:space="preserve">. They would like you to test out the operation of </w:t>
      </w:r>
      <w:r w:rsidRPr="008E658A">
        <w:rPr>
          <w:b/>
          <w:bCs/>
        </w:rPr>
        <w:t>Group Policy</w:t>
      </w:r>
      <w:r>
        <w:t xml:space="preserve"> in the </w:t>
      </w:r>
      <w:r w:rsidR="76F1F25B">
        <w:t>guided practice</w:t>
      </w:r>
      <w:r>
        <w:t xml:space="preserve"> so that you can later provide a plan for using </w:t>
      </w:r>
      <w:r w:rsidRPr="008E658A">
        <w:rPr>
          <w:b/>
          <w:bCs/>
        </w:rPr>
        <w:t>Group Policy</w:t>
      </w:r>
      <w:r>
        <w:t xml:space="preserve"> to manage user an</w:t>
      </w:r>
      <w:r w:rsidR="00F70572">
        <w:t>d</w:t>
      </w:r>
      <w:r>
        <w:t xml:space="preserve"> computer settings.</w:t>
      </w:r>
    </w:p>
    <w:p w14:paraId="72CB3EEB" w14:textId="77777777" w:rsidR="002879F7" w:rsidRDefault="002879F7" w:rsidP="002879F7">
      <w:pPr>
        <w:pStyle w:val="Heading1"/>
      </w:pPr>
      <w:r>
        <w:t>Tasks</w:t>
      </w:r>
    </w:p>
    <w:p w14:paraId="7A39B388" w14:textId="541F4C67" w:rsidR="00773FD9" w:rsidRDefault="00773FD9" w:rsidP="00773FD9">
      <w:r>
        <w:t xml:space="preserve">Many of the settings in </w:t>
      </w:r>
      <w:r w:rsidRPr="008E658A">
        <w:rPr>
          <w:b/>
          <w:bCs/>
        </w:rPr>
        <w:t>Group Policy</w:t>
      </w:r>
      <w:r>
        <w:t xml:space="preserve"> are registry based. The information about the policy names, registry keys, and possible values are stored in </w:t>
      </w:r>
      <w:r w:rsidRPr="004E0CBD">
        <w:rPr>
          <w:b/>
          <w:bCs/>
        </w:rPr>
        <w:t>adm/admx</w:t>
      </w:r>
      <w:r>
        <w:t xml:space="preserve"> files. When a group policy is created that uses administrative templates</w:t>
      </w:r>
      <w:r w:rsidR="00340647">
        <w:t>,</w:t>
      </w:r>
      <w:r>
        <w:t xml:space="preserve"> the associated </w:t>
      </w:r>
      <w:r w:rsidRPr="004E0CBD">
        <w:rPr>
          <w:b/>
          <w:bCs/>
        </w:rPr>
        <w:t>adm/admx</w:t>
      </w:r>
      <w:r>
        <w:t xml:space="preserve"> file must be replicated with it. These templates are updated with each new version of the operating system. This creates the possibility of having different versions of templates being replicated between domain controllers increasing the possibilities for errors and increasing replication bandwidth. To prevent this, you can create a central policy store from which all domain controllers will copy their templates, reducing bandwidth and preventing version conflicts.</w:t>
      </w:r>
    </w:p>
    <w:p w14:paraId="12A9537B" w14:textId="77777777" w:rsidR="00BD2973" w:rsidRDefault="00BD2973" w:rsidP="00BD2973">
      <w:pPr>
        <w:pStyle w:val="Heading2"/>
      </w:pPr>
      <w:r>
        <w:t>Creating a Central Policy Store</w:t>
      </w:r>
    </w:p>
    <w:p w14:paraId="04F45EE4" w14:textId="62E9725A" w:rsidR="00361DA8" w:rsidRPr="00361DA8" w:rsidRDefault="000E2217" w:rsidP="00361DA8">
      <w:r w:rsidRPr="008F49AD">
        <w:rPr>
          <w:b/>
          <w:noProof/>
        </w:rPr>
        <w:drawing>
          <wp:anchor distT="0" distB="0" distL="114300" distR="114300" simplePos="0" relativeHeight="251659264" behindDoc="0" locked="0" layoutInCell="1" allowOverlap="1" wp14:anchorId="21D6EAC2" wp14:editId="4CF8CC26">
            <wp:simplePos x="0" y="0"/>
            <wp:positionH relativeFrom="column">
              <wp:posOffset>4579620</wp:posOffset>
            </wp:positionH>
            <wp:positionV relativeFrom="paragraph">
              <wp:posOffset>262890</wp:posOffset>
            </wp:positionV>
            <wp:extent cx="1444752" cy="2020824"/>
            <wp:effectExtent l="0" t="0" r="3175" b="0"/>
            <wp:wrapTight wrapText="left">
              <wp:wrapPolygon edited="0">
                <wp:start x="0" y="0"/>
                <wp:lineTo x="0" y="21383"/>
                <wp:lineTo x="21363" y="21383"/>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4752" cy="2020824"/>
                    </a:xfrm>
                    <a:prstGeom prst="rect">
                      <a:avLst/>
                    </a:prstGeom>
                  </pic:spPr>
                </pic:pic>
              </a:graphicData>
            </a:graphic>
            <wp14:sizeRelH relativeFrom="margin">
              <wp14:pctWidth>0</wp14:pctWidth>
            </wp14:sizeRelH>
            <wp14:sizeRelV relativeFrom="margin">
              <wp14:pctHeight>0</wp14:pctHeight>
            </wp14:sizeRelV>
          </wp:anchor>
        </w:drawing>
      </w:r>
      <w:r w:rsidR="00361DA8">
        <w:t xml:space="preserve">The policy definitions for the central store should come from the newest operating system, client or </w:t>
      </w:r>
      <w:r w:rsidR="00EA2F43">
        <w:t>server that</w:t>
      </w:r>
      <w:r w:rsidR="00361DA8">
        <w:t xml:space="preserve"> you have. In this case, the newest operating system is Windows 10. </w:t>
      </w:r>
      <w:r w:rsidR="00EA2F43">
        <w:t>To</w:t>
      </w:r>
      <w:r w:rsidR="00361DA8">
        <w:t xml:space="preserve"> copy the policy definitions from one of our clients.</w:t>
      </w:r>
    </w:p>
    <w:p w14:paraId="2DE91610" w14:textId="164DBA4E" w:rsidR="00BD2973" w:rsidRDefault="00BD2973" w:rsidP="00361DA8">
      <w:pPr>
        <w:numPr>
          <w:ilvl w:val="0"/>
          <w:numId w:val="2"/>
        </w:numPr>
      </w:pPr>
      <w:r w:rsidRPr="004E0CBD">
        <w:rPr>
          <w:bCs/>
        </w:rPr>
        <w:t>Login</w:t>
      </w:r>
      <w:r>
        <w:t xml:space="preserve"> to the </w:t>
      </w:r>
      <w:r>
        <w:rPr>
          <w:b/>
        </w:rPr>
        <w:t>CIS256-Client1</w:t>
      </w:r>
      <w:r>
        <w:t xml:space="preserve"> virtual machine with </w:t>
      </w:r>
      <w:r w:rsidR="003609A6">
        <w:rPr>
          <w:b/>
          <w:bCs/>
        </w:rPr>
        <w:t>ABS</w:t>
      </w:r>
      <w:r w:rsidR="004E0CBD" w:rsidRPr="004E0CBD">
        <w:rPr>
          <w:b/>
          <w:bCs/>
        </w:rPr>
        <w:t>admin</w:t>
      </w:r>
      <w:r>
        <w:t>.</w:t>
      </w:r>
    </w:p>
    <w:p w14:paraId="6200375B" w14:textId="28355171" w:rsidR="00BD2973" w:rsidRPr="008F49AD" w:rsidRDefault="00BD2973" w:rsidP="00BD2973">
      <w:pPr>
        <w:numPr>
          <w:ilvl w:val="0"/>
          <w:numId w:val="2"/>
        </w:numPr>
        <w:rPr>
          <w:b/>
        </w:rPr>
      </w:pPr>
      <w:r w:rsidRPr="004E0CBD">
        <w:rPr>
          <w:bCs/>
        </w:rPr>
        <w:t>Right-</w:t>
      </w:r>
      <w:r w:rsidR="004E0CBD">
        <w:rPr>
          <w:bCs/>
        </w:rPr>
        <w:t>c</w:t>
      </w:r>
      <w:r w:rsidRPr="004E0CBD">
        <w:rPr>
          <w:bCs/>
        </w:rPr>
        <w:t>lick the</w:t>
      </w:r>
      <w:r w:rsidRPr="008F49AD">
        <w:rPr>
          <w:b/>
        </w:rPr>
        <w:t xml:space="preserve"> Windows</w:t>
      </w:r>
      <w:r>
        <w:t xml:space="preserve"> icon in the lower left corner of the screen and </w:t>
      </w:r>
      <w:r w:rsidRPr="004E0CBD">
        <w:rPr>
          <w:bCs/>
        </w:rPr>
        <w:t>select</w:t>
      </w:r>
      <w:r>
        <w:t xml:space="preserve"> </w:t>
      </w:r>
      <w:r w:rsidRPr="008F49AD">
        <w:rPr>
          <w:b/>
        </w:rPr>
        <w:t>File Explorer</w:t>
      </w:r>
      <w:r>
        <w:t xml:space="preserve"> as shown in the figure to the right</w:t>
      </w:r>
      <w:r w:rsidR="002609C0">
        <w:t>.</w:t>
      </w:r>
    </w:p>
    <w:p w14:paraId="3D588C34" w14:textId="47372684" w:rsidR="00BD2973" w:rsidRDefault="00BD2973" w:rsidP="00BD2973">
      <w:pPr>
        <w:numPr>
          <w:ilvl w:val="0"/>
          <w:numId w:val="2"/>
        </w:numPr>
      </w:pPr>
      <w:r w:rsidRPr="004E0CBD">
        <w:rPr>
          <w:bCs/>
        </w:rPr>
        <w:t>Browse</w:t>
      </w:r>
      <w:r>
        <w:t xml:space="preserve"> to </w:t>
      </w:r>
      <w:r w:rsidRPr="008F49AD">
        <w:rPr>
          <w:b/>
        </w:rPr>
        <w:t>C:\Windows</w:t>
      </w:r>
      <w:r w:rsidR="004E0CBD">
        <w:t>.</w:t>
      </w:r>
    </w:p>
    <w:p w14:paraId="0907812F" w14:textId="29CD6827" w:rsidR="00BD2973" w:rsidRDefault="00BD2973" w:rsidP="00BD2973">
      <w:pPr>
        <w:numPr>
          <w:ilvl w:val="0"/>
          <w:numId w:val="2"/>
        </w:numPr>
      </w:pPr>
      <w:r>
        <w:t xml:space="preserve">Using the context menu, </w:t>
      </w:r>
      <w:r w:rsidRPr="004E0CBD">
        <w:rPr>
          <w:bCs/>
        </w:rPr>
        <w:t>copy</w:t>
      </w:r>
      <w:r>
        <w:t xml:space="preserve"> the </w:t>
      </w:r>
      <w:r w:rsidRPr="008F49AD">
        <w:rPr>
          <w:b/>
        </w:rPr>
        <w:t xml:space="preserve">PolicyDefinitions </w:t>
      </w:r>
      <w:r w:rsidRPr="00600F2C">
        <w:rPr>
          <w:bCs/>
        </w:rPr>
        <w:t>folder</w:t>
      </w:r>
      <w:r w:rsidR="004E0CBD">
        <w:rPr>
          <w:b/>
        </w:rPr>
        <w:t>.</w:t>
      </w:r>
    </w:p>
    <w:p w14:paraId="7FF396D3" w14:textId="4713168D" w:rsidR="00BD2973" w:rsidRDefault="00BD2973" w:rsidP="00BD2973">
      <w:pPr>
        <w:numPr>
          <w:ilvl w:val="0"/>
          <w:numId w:val="2"/>
        </w:numPr>
      </w:pPr>
      <w:r w:rsidRPr="004E0CBD">
        <w:rPr>
          <w:bCs/>
        </w:rPr>
        <w:lastRenderedPageBreak/>
        <w:t>Browse</w:t>
      </w:r>
      <w:r>
        <w:t xml:space="preserve"> to the location of the group policies in the </w:t>
      </w:r>
      <w:r w:rsidRPr="00F07166">
        <w:rPr>
          <w:b/>
          <w:bCs/>
        </w:rPr>
        <w:t>SysVol</w:t>
      </w:r>
      <w:r>
        <w:t xml:space="preserve"> share on the domain controller by typing </w:t>
      </w:r>
      <w:r w:rsidRPr="008F49AD">
        <w:rPr>
          <w:b/>
        </w:rPr>
        <w:t>\\</w:t>
      </w:r>
      <w:r>
        <w:rPr>
          <w:b/>
        </w:rPr>
        <w:t>absdc1</w:t>
      </w:r>
      <w:r w:rsidRPr="008F49AD">
        <w:rPr>
          <w:b/>
        </w:rPr>
        <w:t>\sysvol\</w:t>
      </w:r>
      <w:r w:rsidR="000E2217">
        <w:rPr>
          <w:b/>
        </w:rPr>
        <w:t>abscorp</w:t>
      </w:r>
      <w:r w:rsidRPr="008F49AD">
        <w:rPr>
          <w:b/>
        </w:rPr>
        <w:t>.com\Policies</w:t>
      </w:r>
      <w:r w:rsidR="00600F2C">
        <w:rPr>
          <w:b/>
        </w:rPr>
        <w:t>.</w:t>
      </w:r>
    </w:p>
    <w:p w14:paraId="3EEE2A0B" w14:textId="79FB8682" w:rsidR="00BD2973" w:rsidRDefault="00600F2C" w:rsidP="00BD2973">
      <w:pPr>
        <w:numPr>
          <w:ilvl w:val="0"/>
          <w:numId w:val="2"/>
        </w:numPr>
      </w:pPr>
      <w:r w:rsidRPr="00600F2C">
        <w:t>Paste</w:t>
      </w:r>
      <w:r w:rsidR="00BD2973">
        <w:t xml:space="preserve"> the </w:t>
      </w:r>
      <w:r w:rsidR="00BD2973" w:rsidRPr="1CF646D2">
        <w:rPr>
          <w:b/>
          <w:bCs/>
        </w:rPr>
        <w:t>PolicyDefinitions</w:t>
      </w:r>
      <w:r w:rsidR="00BD2973">
        <w:t xml:space="preserve"> to this location. You should see something </w:t>
      </w:r>
      <w:r w:rsidR="00D67691">
        <w:t>like</w:t>
      </w:r>
      <w:r w:rsidR="00BD2973">
        <w:t xml:space="preserve"> the screen below. You may have less policies in this folder depending on your location in the </w:t>
      </w:r>
      <w:r w:rsidR="76F1F25B">
        <w:t>guided practice</w:t>
      </w:r>
      <w:r w:rsidR="00BD2973">
        <w:t>.</w:t>
      </w:r>
    </w:p>
    <w:p w14:paraId="51CFB88B" w14:textId="3D179EF6" w:rsidR="00BD2973" w:rsidRDefault="00600F2C" w:rsidP="00600F2C">
      <w:pPr>
        <w:jc w:val="center"/>
      </w:pPr>
      <w:r w:rsidRPr="00600F2C">
        <w:rPr>
          <w:noProof/>
        </w:rPr>
        <w:drawing>
          <wp:inline distT="0" distB="0" distL="0" distR="0" wp14:anchorId="4E3A255F" wp14:editId="27B89DD5">
            <wp:extent cx="4907280" cy="15792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7280" cy="1579245"/>
                    </a:xfrm>
                    <a:prstGeom prst="rect">
                      <a:avLst/>
                    </a:prstGeom>
                  </pic:spPr>
                </pic:pic>
              </a:graphicData>
            </a:graphic>
          </wp:inline>
        </w:drawing>
      </w:r>
    </w:p>
    <w:p w14:paraId="28E79074" w14:textId="167B0FC8" w:rsidR="00BD2973" w:rsidRPr="008F49AD" w:rsidRDefault="001E298F" w:rsidP="00BD2973">
      <w:r>
        <w:t>V</w:t>
      </w:r>
      <w:r w:rsidR="00BD2973" w:rsidRPr="008F49AD">
        <w:t>erify the central policy store as created, perform the following:</w:t>
      </w:r>
    </w:p>
    <w:p w14:paraId="569D7174" w14:textId="77777777" w:rsidR="00BD2973" w:rsidRDefault="00BD2973" w:rsidP="00BD2973">
      <w:pPr>
        <w:numPr>
          <w:ilvl w:val="0"/>
          <w:numId w:val="3"/>
        </w:numPr>
      </w:pPr>
      <w:r w:rsidRPr="001E298F">
        <w:rPr>
          <w:bCs/>
        </w:rPr>
        <w:t>Logon</w:t>
      </w:r>
      <w:r>
        <w:t xml:space="preserve"> to the </w:t>
      </w:r>
      <w:r>
        <w:rPr>
          <w:b/>
        </w:rPr>
        <w:t>CIS256-DC1</w:t>
      </w:r>
      <w:r>
        <w:t xml:space="preserve"> virtual machine</w:t>
      </w:r>
    </w:p>
    <w:p w14:paraId="71165BA2" w14:textId="1480EEB2" w:rsidR="00BD2973" w:rsidRDefault="00BD2973" w:rsidP="00BD2973">
      <w:pPr>
        <w:numPr>
          <w:ilvl w:val="0"/>
          <w:numId w:val="3"/>
        </w:numPr>
      </w:pPr>
      <w:r w:rsidRPr="001E298F">
        <w:rPr>
          <w:bCs/>
        </w:rPr>
        <w:t>Open</w:t>
      </w:r>
      <w:r>
        <w:t xml:space="preserve"> the </w:t>
      </w:r>
      <w:r w:rsidRPr="00EE26BE">
        <w:rPr>
          <w:b/>
        </w:rPr>
        <w:t xml:space="preserve">Group Policy Management </w:t>
      </w:r>
      <w:r w:rsidR="001E298F" w:rsidRPr="001E298F">
        <w:rPr>
          <w:bCs/>
        </w:rPr>
        <w:t>c</w:t>
      </w:r>
      <w:r w:rsidRPr="001E298F">
        <w:rPr>
          <w:bCs/>
        </w:rPr>
        <w:t>onsole</w:t>
      </w:r>
      <w:r w:rsidR="001E298F">
        <w:rPr>
          <w:b/>
        </w:rPr>
        <w:t>.</w:t>
      </w:r>
    </w:p>
    <w:p w14:paraId="01C656A8" w14:textId="5B1C0E64" w:rsidR="00BD2973" w:rsidRPr="001E298F" w:rsidRDefault="00BD2973" w:rsidP="00BD2973">
      <w:pPr>
        <w:numPr>
          <w:ilvl w:val="0"/>
          <w:numId w:val="3"/>
        </w:numPr>
        <w:rPr>
          <w:bCs/>
        </w:rPr>
      </w:pPr>
      <w:r w:rsidRPr="001E298F">
        <w:rPr>
          <w:bCs/>
        </w:rPr>
        <w:t>Select</w:t>
      </w:r>
      <w:r>
        <w:t xml:space="preserve"> any </w:t>
      </w:r>
      <w:r w:rsidRPr="00EE26BE">
        <w:rPr>
          <w:b/>
        </w:rPr>
        <w:t>Group Policy Object</w:t>
      </w:r>
      <w:r>
        <w:t xml:space="preserve"> and </w:t>
      </w:r>
      <w:r w:rsidR="007775BD">
        <w:rPr>
          <w:bCs/>
        </w:rPr>
        <w:t>select</w:t>
      </w:r>
      <w:r w:rsidRPr="00EE26BE">
        <w:rPr>
          <w:b/>
        </w:rPr>
        <w:t xml:space="preserve"> edit</w:t>
      </w:r>
      <w:r>
        <w:t xml:space="preserve"> from the </w:t>
      </w:r>
      <w:r w:rsidRPr="001E298F">
        <w:rPr>
          <w:bCs/>
        </w:rPr>
        <w:t>context menu</w:t>
      </w:r>
      <w:r w:rsidR="001E298F">
        <w:rPr>
          <w:bCs/>
        </w:rPr>
        <w:t>.</w:t>
      </w:r>
    </w:p>
    <w:p w14:paraId="30F727CD" w14:textId="5E60F229" w:rsidR="00BD2973" w:rsidRDefault="00BD2973" w:rsidP="00BD2973">
      <w:pPr>
        <w:numPr>
          <w:ilvl w:val="0"/>
          <w:numId w:val="3"/>
        </w:numPr>
      </w:pPr>
      <w:r w:rsidRPr="007775BD">
        <w:rPr>
          <w:bCs/>
        </w:rPr>
        <w:t>Expand</w:t>
      </w:r>
      <w:r>
        <w:t xml:space="preserve"> the </w:t>
      </w:r>
      <w:r w:rsidRPr="00EE26BE">
        <w:rPr>
          <w:b/>
        </w:rPr>
        <w:t>Policies</w:t>
      </w:r>
      <w:r>
        <w:t xml:space="preserve"> node and </w:t>
      </w:r>
      <w:r w:rsidRPr="007775BD">
        <w:rPr>
          <w:bCs/>
        </w:rPr>
        <w:t>hover</w:t>
      </w:r>
      <w:r>
        <w:t xml:space="preserve"> your </w:t>
      </w:r>
      <w:r w:rsidRPr="007775BD">
        <w:rPr>
          <w:bCs/>
        </w:rPr>
        <w:t>mouse</w:t>
      </w:r>
      <w:r>
        <w:t xml:space="preserve"> over the </w:t>
      </w:r>
      <w:r w:rsidRPr="00EE26BE">
        <w:rPr>
          <w:b/>
        </w:rPr>
        <w:t>Administrative Templates</w:t>
      </w:r>
      <w:r>
        <w:t xml:space="preserve"> node</w:t>
      </w:r>
      <w:r w:rsidR="007775BD">
        <w:t>.</w:t>
      </w:r>
    </w:p>
    <w:p w14:paraId="14BEA2DE" w14:textId="51A13689" w:rsidR="00BD2973" w:rsidRDefault="00BD2973" w:rsidP="00BD2973">
      <w:pPr>
        <w:numPr>
          <w:ilvl w:val="0"/>
          <w:numId w:val="3"/>
        </w:numPr>
      </w:pPr>
      <w:r>
        <w:rPr>
          <w:noProof/>
        </w:rPr>
        <w:drawing>
          <wp:anchor distT="0" distB="0" distL="114300" distR="114300" simplePos="0" relativeHeight="251661312" behindDoc="0" locked="0" layoutInCell="1" allowOverlap="1" wp14:anchorId="2A0D4ECC" wp14:editId="5B94B570">
            <wp:simplePos x="0" y="0"/>
            <wp:positionH relativeFrom="column">
              <wp:posOffset>254635</wp:posOffset>
            </wp:positionH>
            <wp:positionV relativeFrom="paragraph">
              <wp:posOffset>505460</wp:posOffset>
            </wp:positionV>
            <wp:extent cx="4716780" cy="18954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780" cy="1895475"/>
                    </a:xfrm>
                    <a:prstGeom prst="rect">
                      <a:avLst/>
                    </a:prstGeom>
                  </pic:spPr>
                </pic:pic>
              </a:graphicData>
            </a:graphic>
            <wp14:sizeRelH relativeFrom="margin">
              <wp14:pctWidth>0</wp14:pctWidth>
            </wp14:sizeRelH>
            <wp14:sizeRelV relativeFrom="margin">
              <wp14:pctHeight>0</wp14:pctHeight>
            </wp14:sizeRelV>
          </wp:anchor>
        </w:drawing>
      </w:r>
      <w:r>
        <w:t xml:space="preserve">You should see a screen tip </w:t>
      </w:r>
      <w:r w:rsidR="00541B4E">
        <w:t>like</w:t>
      </w:r>
      <w:r>
        <w:t xml:space="preserve"> the one shown below indicating that the </w:t>
      </w:r>
      <w:r w:rsidRPr="007775BD">
        <w:rPr>
          <w:b/>
          <w:bCs/>
        </w:rPr>
        <w:t>admx</w:t>
      </w:r>
      <w:r>
        <w:t xml:space="preserve"> templates have been loaded from a central location</w:t>
      </w:r>
      <w:r w:rsidR="003E1E5B">
        <w:t>.</w:t>
      </w:r>
    </w:p>
    <w:p w14:paraId="707ADC63" w14:textId="77777777" w:rsidR="00BD2973" w:rsidRDefault="00BD2973" w:rsidP="00BD2973"/>
    <w:p w14:paraId="3465B595" w14:textId="77777777" w:rsidR="008138E9" w:rsidRDefault="008138E9" w:rsidP="00BD2973"/>
    <w:p w14:paraId="3CF3D318" w14:textId="30D4CD0C" w:rsidR="008138E9" w:rsidRDefault="008138E9" w:rsidP="00BD2973"/>
    <w:p w14:paraId="6ECB23D7" w14:textId="77777777" w:rsidR="00EA2F43" w:rsidRDefault="00EA2F43" w:rsidP="00BD2973"/>
    <w:p w14:paraId="70F621DF" w14:textId="77777777" w:rsidR="008138E9" w:rsidRPr="00EE26BE" w:rsidRDefault="008138E9" w:rsidP="00BD2973"/>
    <w:p w14:paraId="2D7E6644" w14:textId="77777777" w:rsidR="002879F7" w:rsidRDefault="00BD2973" w:rsidP="002879F7">
      <w:pPr>
        <w:pStyle w:val="Heading2"/>
      </w:pPr>
      <w:r>
        <w:lastRenderedPageBreak/>
        <w:t>Submission REquirements</w:t>
      </w:r>
    </w:p>
    <w:p w14:paraId="594B986C" w14:textId="77777777" w:rsidR="00276A2E" w:rsidRDefault="00276A2E" w:rsidP="00276A2E">
      <w:pPr>
        <w:pStyle w:val="ListParagraph"/>
        <w:keepLines/>
        <w:numPr>
          <w:ilvl w:val="0"/>
          <w:numId w:val="5"/>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30710DB" w14:textId="3D138B9B" w:rsidR="00CC4ABA" w:rsidRDefault="00276A2E" w:rsidP="00276A2E">
      <w:pPr>
        <w:pStyle w:val="ListParagraph"/>
        <w:keepLines/>
        <w:numPr>
          <w:ilvl w:val="0"/>
          <w:numId w:val="5"/>
        </w:numPr>
        <w:spacing w:before="120" w:after="120"/>
      </w:pPr>
      <w:r>
        <w:t>Check your lab by running the following command:</w:t>
      </w:r>
    </w:p>
    <w:p w14:paraId="611E6DD5" w14:textId="231DC8F3" w:rsidR="00CC4ABA" w:rsidRPr="00816BC0" w:rsidRDefault="00CC4ABA" w:rsidP="00CC4ABA">
      <w:pPr>
        <w:pStyle w:val="CommandLine"/>
      </w:pPr>
      <w:r>
        <w:t>C:\Scripts\</w:t>
      </w:r>
      <w:r w:rsidR="00C65C00" w:rsidRPr="00C65C00">
        <w:t>GP-15-PolicyStore.ps1</w:t>
      </w:r>
    </w:p>
    <w:p w14:paraId="2F2EDFC0" w14:textId="21F926B5" w:rsidR="00CC4ABA" w:rsidRPr="00EA2083" w:rsidRDefault="00EA2083" w:rsidP="00EA2083">
      <w:pPr>
        <w:pStyle w:val="ListParagraph"/>
        <w:keepLines/>
        <w:numPr>
          <w:ilvl w:val="0"/>
          <w:numId w:val="5"/>
        </w:numPr>
        <w:spacing w:before="120" w:after="120"/>
        <w:rPr>
          <w:rFonts w:ascii="Courier New" w:hAnsi="Courier New"/>
          <w:b/>
          <w:iCs/>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27FC7230" w14:textId="4B623799" w:rsidR="000F76D9" w:rsidRDefault="000F4B6D" w:rsidP="000F76D9">
      <w:pPr>
        <w:pStyle w:val="ListParagraph"/>
        <w:rPr>
          <w:rFonts w:cstheme="minorHAnsi"/>
          <w:szCs w:val="24"/>
        </w:rPr>
      </w:pPr>
      <w:r w:rsidRPr="000F4B6D">
        <w:rPr>
          <w:rFonts w:cstheme="minorHAnsi"/>
          <w:szCs w:val="24"/>
        </w:rPr>
        <w:drawing>
          <wp:inline distT="0" distB="0" distL="0" distR="0" wp14:anchorId="11FBC08D" wp14:editId="02169E25">
            <wp:extent cx="5734850" cy="2200582"/>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734850" cy="2200582"/>
                    </a:xfrm>
                    <a:prstGeom prst="rect">
                      <a:avLst/>
                    </a:prstGeom>
                  </pic:spPr>
                </pic:pic>
              </a:graphicData>
            </a:graphic>
          </wp:inline>
        </w:drawing>
      </w:r>
    </w:p>
    <w:p w14:paraId="6BCFB4F1" w14:textId="46BE807A" w:rsidR="00861A7D" w:rsidRPr="00AD6017" w:rsidRDefault="009F04FE" w:rsidP="00861A7D">
      <w:pPr>
        <w:pStyle w:val="ListParagraph"/>
        <w:keepLines/>
        <w:numPr>
          <w:ilvl w:val="0"/>
          <w:numId w:val="5"/>
        </w:numPr>
        <w:spacing w:before="120" w:after="120"/>
        <w:rPr>
          <w:rFonts w:ascii="Calibri" w:eastAsia="Times New Roman" w:hAnsi="Calibri" w:cs="Times New Roman"/>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00861A7D" w:rsidRPr="00AD6017">
        <w:rPr>
          <w:rFonts w:ascii="Calibri" w:eastAsia="Times New Roman" w:hAnsi="Calibri" w:cs="Times New Roman"/>
          <w:szCs w:val="24"/>
        </w:rPr>
        <w:t xml:space="preserve">Save the file as </w:t>
      </w:r>
      <w:r w:rsidR="00861A7D">
        <w:rPr>
          <w:rFonts w:ascii="Calibri" w:eastAsia="Times New Roman" w:hAnsi="Calibri" w:cs="Times New Roman"/>
          <w:b/>
          <w:bCs/>
          <w:szCs w:val="24"/>
        </w:rPr>
        <w:t>PolicyStore</w:t>
      </w:r>
      <w:r w:rsidR="00861A7D" w:rsidRPr="00AD6017">
        <w:rPr>
          <w:b/>
          <w:bCs/>
        </w:rPr>
        <w:t>_</w:t>
      </w:r>
      <w:r w:rsidR="00861A7D" w:rsidRPr="00AD6017">
        <w:rPr>
          <w:b/>
          <w:bCs/>
          <w:i/>
          <w:iCs/>
        </w:rPr>
        <w:t>Firstname</w:t>
      </w:r>
      <w:r w:rsidR="00861A7D" w:rsidRPr="00AD6017">
        <w:rPr>
          <w:b/>
          <w:bCs/>
        </w:rPr>
        <w:t>_</w:t>
      </w:r>
      <w:r w:rsidR="00861A7D" w:rsidRPr="00AD6017">
        <w:rPr>
          <w:b/>
          <w:bCs/>
          <w:i/>
          <w:iCs/>
        </w:rPr>
        <w:t>LastName</w:t>
      </w:r>
      <w:r w:rsidR="00861A7D">
        <w:t xml:space="preserve"> </w:t>
      </w:r>
      <w:r w:rsidR="00861A7D" w:rsidRPr="00A37333">
        <w:t>(where</w:t>
      </w:r>
      <w:r w:rsidR="00861A7D">
        <w:t xml:space="preserve"> </w:t>
      </w:r>
      <w:r w:rsidR="00861A7D" w:rsidRPr="00AD6017">
        <w:rPr>
          <w:b/>
          <w:bCs/>
          <w:i/>
          <w:iCs/>
        </w:rPr>
        <w:t xml:space="preserve">Firstname </w:t>
      </w:r>
      <w:r w:rsidR="00861A7D" w:rsidRPr="00A37333">
        <w:t>is your first name and</w:t>
      </w:r>
      <w:r w:rsidR="00861A7D">
        <w:t xml:space="preserve"> </w:t>
      </w:r>
      <w:r w:rsidR="00861A7D" w:rsidRPr="00AD6017">
        <w:rPr>
          <w:b/>
          <w:bCs/>
          <w:i/>
          <w:iCs/>
        </w:rPr>
        <w:t xml:space="preserve">Lastname </w:t>
      </w:r>
      <w:r w:rsidR="00861A7D" w:rsidRPr="00A37333">
        <w:t>is your last name)</w:t>
      </w:r>
      <w:r w:rsidR="00861A7D">
        <w:t>.</w:t>
      </w:r>
      <w:r w:rsidR="00861A7D" w:rsidRPr="00AD6017">
        <w:rPr>
          <w:rFonts w:ascii="Calibri" w:eastAsia="Times New Roman" w:hAnsi="Calibri" w:cs="Times New Roman"/>
          <w:noProof/>
          <w:szCs w:val="24"/>
        </w:rPr>
        <w:t xml:space="preserve"> </w:t>
      </w:r>
    </w:p>
    <w:p w14:paraId="05DB1043" w14:textId="1A5D81E8" w:rsidR="00FB622D" w:rsidRPr="007A6EAF" w:rsidRDefault="00861A7D" w:rsidP="00861A7D">
      <w:pPr>
        <w:pStyle w:val="ListParagraph"/>
        <w:keepLines/>
        <w:numPr>
          <w:ilvl w:val="0"/>
          <w:numId w:val="5"/>
        </w:numPr>
        <w:spacing w:before="120" w:after="120"/>
        <w:rPr>
          <w:rFonts w:ascii="Calibri" w:eastAsia="Times New Roman" w:hAnsi="Calibri" w:cs="Times New Roman"/>
          <w:szCs w:val="24"/>
        </w:rPr>
      </w:pPr>
      <w:r w:rsidRPr="00143B96">
        <w:rPr>
          <w:rFonts w:ascii="Calibri" w:eastAsia="Times New Roman" w:hAnsi="Calibri" w:cs="Times New Roman"/>
          <w:b/>
          <w:bCs/>
          <w:szCs w:val="24"/>
        </w:rPr>
        <w:t>Upload</w:t>
      </w:r>
      <w:r w:rsidRPr="00143B96">
        <w:rPr>
          <w:rFonts w:ascii="Calibri" w:eastAsia="Times New Roman" w:hAnsi="Calibri" w:cs="Times New Roman"/>
          <w:szCs w:val="24"/>
        </w:rPr>
        <w:t xml:space="preserve"> the </w:t>
      </w:r>
      <w:r w:rsidRPr="00143B96">
        <w:rPr>
          <w:rFonts w:ascii="Calibri" w:eastAsia="Times New Roman" w:hAnsi="Calibri" w:cs="Times New Roman"/>
          <w:b/>
          <w:bCs/>
          <w:szCs w:val="24"/>
        </w:rPr>
        <w:t>document</w:t>
      </w:r>
      <w:r w:rsidRPr="00143B96">
        <w:rPr>
          <w:rFonts w:ascii="Calibri" w:eastAsia="Times New Roman" w:hAnsi="Calibri" w:cs="Times New Roman"/>
          <w:szCs w:val="24"/>
        </w:rPr>
        <w:t xml:space="preserve"> in the submission area of th</w:t>
      </w:r>
      <w:r>
        <w:rPr>
          <w:rFonts w:ascii="Calibri" w:eastAsia="Times New Roman" w:hAnsi="Calibri" w:cs="Times New Roman"/>
          <w:szCs w:val="24"/>
        </w:rPr>
        <w:t>is</w:t>
      </w:r>
      <w:r w:rsidRPr="00143B96">
        <w:rPr>
          <w:rFonts w:ascii="Calibri" w:eastAsia="Times New Roman" w:hAnsi="Calibri" w:cs="Times New Roman"/>
          <w:szCs w:val="24"/>
        </w:rPr>
        <w:t xml:space="preserve"> assignment</w:t>
      </w:r>
      <w:r w:rsidR="00FB622D" w:rsidRPr="007A6EAF">
        <w:rPr>
          <w:rFonts w:ascii="Calibri" w:eastAsia="Times New Roman" w:hAnsi="Calibri" w:cs="Times New Roman"/>
          <w:szCs w:val="24"/>
        </w:rPr>
        <w:t>.</w:t>
      </w:r>
    </w:p>
    <w:p w14:paraId="0CEB814C" w14:textId="378E5537" w:rsidR="008138E9" w:rsidRDefault="008138E9" w:rsidP="00FB622D">
      <w:pPr>
        <w:pStyle w:val="ListParagraph"/>
      </w:pPr>
    </w:p>
    <w:sectPr w:rsidR="008138E9" w:rsidSect="0083623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C843" w14:textId="77777777" w:rsidR="00732DEA" w:rsidRDefault="00732DEA" w:rsidP="002879F7">
      <w:pPr>
        <w:spacing w:before="0" w:after="0" w:line="240" w:lineRule="auto"/>
      </w:pPr>
      <w:r>
        <w:separator/>
      </w:r>
    </w:p>
  </w:endnote>
  <w:endnote w:type="continuationSeparator" w:id="0">
    <w:p w14:paraId="7B4C12E6" w14:textId="77777777" w:rsidR="00732DEA" w:rsidRDefault="00732DEA"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8C48" w14:textId="77777777" w:rsidR="004E1777" w:rsidRDefault="004E1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6148" w14:textId="77777777" w:rsidR="004E1777" w:rsidRDefault="004E1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74E3" w14:textId="77777777" w:rsidR="004E1777" w:rsidRDefault="004E1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FF1C" w14:textId="77777777" w:rsidR="00732DEA" w:rsidRDefault="00732DEA" w:rsidP="002879F7">
      <w:pPr>
        <w:spacing w:before="0" w:after="0" w:line="240" w:lineRule="auto"/>
      </w:pPr>
      <w:r>
        <w:separator/>
      </w:r>
    </w:p>
  </w:footnote>
  <w:footnote w:type="continuationSeparator" w:id="0">
    <w:p w14:paraId="52003912" w14:textId="77777777" w:rsidR="00732DEA" w:rsidRDefault="00732DEA"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D5D9" w14:textId="77777777" w:rsidR="004E1777" w:rsidRDefault="004E1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FD43" w14:textId="257EC779" w:rsidR="002879F7" w:rsidRPr="002879F7" w:rsidRDefault="1CF646D2" w:rsidP="004E1777">
    <w:pPr>
      <w:pStyle w:val="Title"/>
      <w:jc w:val="center"/>
      <w:rPr>
        <w:sz w:val="36"/>
        <w:szCs w:val="36"/>
      </w:rPr>
    </w:pPr>
    <w:r w:rsidRPr="1CF646D2">
      <w:rPr>
        <w:sz w:val="36"/>
        <w:szCs w:val="36"/>
      </w:rPr>
      <w:t>Guided practice – creating a Central Policy Store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C57B" w14:textId="77777777" w:rsidR="004E1777" w:rsidRDefault="004E1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AD7328"/>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C943079"/>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5E77BCC"/>
    <w:multiLevelType w:val="multilevel"/>
    <w:tmpl w:val="4784F2CA"/>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956351A"/>
    <w:multiLevelType w:val="hybridMultilevel"/>
    <w:tmpl w:val="B4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0" w:nlCheck="1" w:checkStyle="0"/>
  <w:activeWritingStyle w:appName="MSWord" w:lang="en-US" w:vendorID="64" w:dllVersion="6" w:nlCheck="1" w:checkStyle="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973"/>
    <w:rsid w:val="00074EA8"/>
    <w:rsid w:val="000E2217"/>
    <w:rsid w:val="000F4B6D"/>
    <w:rsid w:val="000F76D9"/>
    <w:rsid w:val="001742ED"/>
    <w:rsid w:val="0019341C"/>
    <w:rsid w:val="001A642B"/>
    <w:rsid w:val="001A7AAF"/>
    <w:rsid w:val="001E298F"/>
    <w:rsid w:val="00223B53"/>
    <w:rsid w:val="00253691"/>
    <w:rsid w:val="002609C0"/>
    <w:rsid w:val="00276A2E"/>
    <w:rsid w:val="002879F7"/>
    <w:rsid w:val="002D1E0A"/>
    <w:rsid w:val="00315877"/>
    <w:rsid w:val="0033045E"/>
    <w:rsid w:val="00340647"/>
    <w:rsid w:val="003609A6"/>
    <w:rsid w:val="00361DA8"/>
    <w:rsid w:val="003E1E5B"/>
    <w:rsid w:val="00442869"/>
    <w:rsid w:val="004437F5"/>
    <w:rsid w:val="004E0CBD"/>
    <w:rsid w:val="004E1777"/>
    <w:rsid w:val="00541B4E"/>
    <w:rsid w:val="00564160"/>
    <w:rsid w:val="00600F2C"/>
    <w:rsid w:val="00603307"/>
    <w:rsid w:val="00724C00"/>
    <w:rsid w:val="00732DEA"/>
    <w:rsid w:val="00757D44"/>
    <w:rsid w:val="00760025"/>
    <w:rsid w:val="00764DBC"/>
    <w:rsid w:val="00773FD9"/>
    <w:rsid w:val="007775BD"/>
    <w:rsid w:val="007E2EAA"/>
    <w:rsid w:val="008138E9"/>
    <w:rsid w:val="00836230"/>
    <w:rsid w:val="008510D6"/>
    <w:rsid w:val="00861A7D"/>
    <w:rsid w:val="008E658A"/>
    <w:rsid w:val="009E1F97"/>
    <w:rsid w:val="009F04FE"/>
    <w:rsid w:val="009F633E"/>
    <w:rsid w:val="00A33846"/>
    <w:rsid w:val="00A529D3"/>
    <w:rsid w:val="00AC7F70"/>
    <w:rsid w:val="00B853E3"/>
    <w:rsid w:val="00B9575F"/>
    <w:rsid w:val="00BD2973"/>
    <w:rsid w:val="00BE60DE"/>
    <w:rsid w:val="00C65C00"/>
    <w:rsid w:val="00C844DA"/>
    <w:rsid w:val="00CC4ABA"/>
    <w:rsid w:val="00D2004B"/>
    <w:rsid w:val="00D53D6B"/>
    <w:rsid w:val="00D67691"/>
    <w:rsid w:val="00EA2083"/>
    <w:rsid w:val="00EA2F43"/>
    <w:rsid w:val="00F07166"/>
    <w:rsid w:val="00F70572"/>
    <w:rsid w:val="00FA6BF9"/>
    <w:rsid w:val="00FB622D"/>
    <w:rsid w:val="1CF646D2"/>
    <w:rsid w:val="76F1F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9E83"/>
  <w15:chartTrackingRefBased/>
  <w15:docId w15:val="{E9BAA05F-B611-478A-A36A-A277BC7B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8138E9"/>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8138E9"/>
    <w:rPr>
      <w:rFonts w:ascii="Courier New" w:hAnsi="Courier New"/>
      <w:b/>
      <w:i/>
      <w:sz w:val="24"/>
      <w:shd w:val="clear" w:color="auto" w:fill="002060"/>
    </w:rPr>
  </w:style>
  <w:style w:type="paragraph" w:styleId="ListParagraph">
    <w:name w:val="List Paragraph"/>
    <w:basedOn w:val="Normal"/>
    <w:uiPriority w:val="34"/>
    <w:qFormat/>
    <w:rsid w:val="00CC4ABA"/>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XKW5YJXNVX3E-389820555-39</_dlc_DocId>
    <_dlc_DocIdUrl xmlns="03a19486-6400-431b-8012-0e1f8815e288">
      <Url>https://studentsecpi.sharepoint.com/sites/CurriculumDevelopment-Azevedo/cis/CIS256/_layouts/15/DocIdRedir.aspx?ID=XKW5YJXNVX3E-389820555-39</Url>
      <Description>XKW5YJXNVX3E-389820555-39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4F092FA-4440-4C1D-AEF4-35271B6E4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75AF1-BD2C-4BB1-BCC8-641A9023AA0C}">
  <ds:schemaRefs>
    <ds:schemaRef ds:uri="http://purl.org/dc/elements/1.1/"/>
    <ds:schemaRef ds:uri="630ff783-c52a-4ff9-8297-316207d1f84e"/>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03a19486-6400-431b-8012-0e1f8815e28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670FCDD-1521-4783-96B5-85F8EDAA1766}">
  <ds:schemaRefs>
    <ds:schemaRef ds:uri="http://schemas.microsoft.com/sharepoint/v3/contenttype/forms"/>
  </ds:schemaRefs>
</ds:datastoreItem>
</file>

<file path=customXml/itemProps4.xml><?xml version="1.0" encoding="utf-8"?>
<ds:datastoreItem xmlns:ds="http://schemas.openxmlformats.org/officeDocument/2006/customXml" ds:itemID="{68354795-1A76-4132-9B48-FE06EE7A79C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35</TotalTime>
  <Pages>3</Pages>
  <Words>560</Words>
  <Characters>3197</Characters>
  <Application>Microsoft Office Word</Application>
  <DocSecurity>0</DocSecurity>
  <Lines>26</Lines>
  <Paragraphs>7</Paragraphs>
  <ScaleCrop>false</ScaleCrop>
  <Company>ECPI University</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8</cp:revision>
  <dcterms:created xsi:type="dcterms:W3CDTF">2021-10-21T16:30:00Z</dcterms:created>
  <dcterms:modified xsi:type="dcterms:W3CDTF">2021-10-21T17:24:00Z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5e73d3a8-9eff-41aa-8040-f01ee733e84a</vt:lpwstr>
  </property>
</Properties>
</file>