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FC" w:rsidRPr="009966FC" w:rsidRDefault="009966FC" w:rsidP="009966FC">
      <w:pPr>
        <w:rPr>
          <w:b/>
          <w:sz w:val="32"/>
        </w:rPr>
      </w:pPr>
      <w:r w:rsidRPr="009966FC">
        <w:rPr>
          <w:b/>
          <w:sz w:val="32"/>
        </w:rPr>
        <w:t xml:space="preserve">Watermelon </w:t>
      </w:r>
    </w:p>
    <w:p w:rsidR="009966FC" w:rsidRPr="009966FC" w:rsidRDefault="009966FC" w:rsidP="009966FC">
      <w:pPr>
        <w:rPr>
          <w:b/>
          <w:sz w:val="32"/>
        </w:rPr>
      </w:pPr>
    </w:p>
    <w:p w:rsidR="009966FC" w:rsidRPr="009966FC" w:rsidRDefault="009966FC" w:rsidP="009966FC">
      <w:pPr>
        <w:rPr>
          <w:sz w:val="32"/>
        </w:rPr>
      </w:pPr>
      <w:r w:rsidRPr="009966FC">
        <w:rPr>
          <w:sz w:val="32"/>
        </w:rPr>
        <w:t>The watermelon data is taken from weighing watermelons from two different fruit distributors, Tropical Da</w:t>
      </w:r>
      <w:r>
        <w:rPr>
          <w:sz w:val="32"/>
        </w:rPr>
        <w:t xml:space="preserve">ys Inc. and Fresh Fruits, Inc. </w:t>
      </w:r>
      <w:r w:rsidRPr="009966FC">
        <w:rPr>
          <w:sz w:val="32"/>
        </w:rPr>
        <w:t>Ten watermelons from each distributor were weighed and the</w:t>
      </w:r>
      <w:r>
        <w:rPr>
          <w:sz w:val="32"/>
        </w:rPr>
        <w:t>ir weight recorded in kilograms</w:t>
      </w:r>
      <w:r w:rsidRPr="009966FC">
        <w:rPr>
          <w:sz w:val="32"/>
        </w:rPr>
        <w:t>.</w:t>
      </w:r>
    </w:p>
    <w:p w:rsidR="009966FC" w:rsidRPr="009966FC" w:rsidRDefault="009966FC" w:rsidP="009966FC">
      <w:pPr>
        <w:rPr>
          <w:sz w:val="32"/>
        </w:rPr>
      </w:pPr>
    </w:p>
    <w:p w:rsidR="009966FC" w:rsidRPr="009966FC" w:rsidRDefault="009966FC" w:rsidP="009966FC">
      <w:pPr>
        <w:rPr>
          <w:sz w:val="32"/>
        </w:rPr>
      </w:pPr>
      <w:r w:rsidRPr="009966FC">
        <w:rPr>
          <w:sz w:val="32"/>
        </w:rPr>
        <w:t xml:space="preserve">Each bar represents the weight in </w:t>
      </w:r>
      <w:r>
        <w:rPr>
          <w:sz w:val="32"/>
        </w:rPr>
        <w:t>kilograms</w:t>
      </w:r>
      <w:r w:rsidRPr="009966FC">
        <w:rPr>
          <w:sz w:val="32"/>
        </w:rPr>
        <w:t xml:space="preserve"> for </w:t>
      </w:r>
      <w:r w:rsidR="004B4ECB">
        <w:rPr>
          <w:sz w:val="32"/>
        </w:rPr>
        <w:t>one</w:t>
      </w:r>
      <w:r w:rsidRPr="009966FC">
        <w:rPr>
          <w:sz w:val="32"/>
        </w:rPr>
        <w:t xml:space="preserve"> watermelon.  The ten </w:t>
      </w:r>
      <w:r w:rsidR="000471AC">
        <w:rPr>
          <w:sz w:val="32"/>
        </w:rPr>
        <w:t>blue</w:t>
      </w:r>
      <w:r w:rsidRPr="009966FC">
        <w:rPr>
          <w:sz w:val="32"/>
        </w:rPr>
        <w:t xml:space="preserve"> bars represent watermelons from the Tropical Days Inc. distributor company and the </w:t>
      </w:r>
      <w:r w:rsidR="000471AC">
        <w:rPr>
          <w:sz w:val="32"/>
        </w:rPr>
        <w:t>ten yellow</w:t>
      </w:r>
      <w:r w:rsidRPr="009966FC">
        <w:rPr>
          <w:sz w:val="32"/>
        </w:rPr>
        <w:t xml:space="preserve"> bars from Fresh Fruits Inc.</w:t>
      </w:r>
    </w:p>
    <w:p w:rsidR="009966FC" w:rsidRPr="009966FC" w:rsidRDefault="009966FC" w:rsidP="009966FC">
      <w:pPr>
        <w:rPr>
          <w:sz w:val="32"/>
        </w:rPr>
      </w:pPr>
    </w:p>
    <w:p w:rsidR="009966FC" w:rsidRPr="009966FC" w:rsidRDefault="009966FC" w:rsidP="009966FC">
      <w:pPr>
        <w:rPr>
          <w:sz w:val="32"/>
        </w:rPr>
      </w:pPr>
      <w:r w:rsidRPr="009966FC">
        <w:rPr>
          <w:sz w:val="32"/>
        </w:rPr>
        <w:t xml:space="preserve">In </w:t>
      </w:r>
      <w:r w:rsidR="000471AC">
        <w:rPr>
          <w:sz w:val="32"/>
        </w:rPr>
        <w:t>creating the context for</w:t>
      </w:r>
      <w:r w:rsidRPr="009966FC">
        <w:rPr>
          <w:sz w:val="32"/>
        </w:rPr>
        <w:t xml:space="preserve"> the activity, students can be asked to help a restaurant manager to decide which distributor he should order watermelo</w:t>
      </w:r>
      <w:r>
        <w:rPr>
          <w:sz w:val="32"/>
        </w:rPr>
        <w:t>ns from in order to make juice.</w:t>
      </w:r>
      <w:r w:rsidRPr="009966FC">
        <w:rPr>
          <w:sz w:val="32"/>
        </w:rPr>
        <w:t xml:space="preserve"> Conversations can be held regarding the importance of </w:t>
      </w:r>
      <w:r w:rsidR="000471AC" w:rsidRPr="009966FC">
        <w:rPr>
          <w:sz w:val="32"/>
        </w:rPr>
        <w:t xml:space="preserve">juice </w:t>
      </w:r>
      <w:r w:rsidRPr="009966FC">
        <w:rPr>
          <w:sz w:val="32"/>
        </w:rPr>
        <w:t xml:space="preserve">quantity produced via the weight of the watermelon, as well as </w:t>
      </w:r>
      <w:r w:rsidR="000471AC">
        <w:rPr>
          <w:sz w:val="32"/>
        </w:rPr>
        <w:t xml:space="preserve">other </w:t>
      </w:r>
      <w:r w:rsidRPr="009966FC">
        <w:rPr>
          <w:sz w:val="32"/>
        </w:rPr>
        <w:t xml:space="preserve"> important factors </w:t>
      </w:r>
      <w:r w:rsidR="000471AC">
        <w:rPr>
          <w:sz w:val="32"/>
        </w:rPr>
        <w:t xml:space="preserve">necessary </w:t>
      </w:r>
      <w:r w:rsidRPr="009966FC">
        <w:rPr>
          <w:sz w:val="32"/>
        </w:rPr>
        <w:t>to consider when purchasing watermelons to make juice.</w:t>
      </w:r>
    </w:p>
    <w:p w:rsidR="00A0680A" w:rsidRDefault="00A0680A" w:rsidP="00197EAE">
      <w:pPr>
        <w:pStyle w:val="Heading1"/>
        <w:rPr>
          <w:sz w:val="32"/>
        </w:rPr>
      </w:pPr>
    </w:p>
    <w:p w:rsidR="00197EAE" w:rsidRPr="00A0680A" w:rsidRDefault="00197EAE" w:rsidP="00A0680A"/>
    <w:p w:rsidR="00C71940" w:rsidRDefault="00C71940">
      <w:pPr>
        <w:rPr>
          <w:b/>
        </w:rPr>
      </w:pPr>
      <w:r>
        <w:br w:type="page"/>
      </w:r>
    </w:p>
    <w:p w:rsidR="00E4591A" w:rsidRDefault="00BF193A" w:rsidP="00197EAE">
      <w:pPr>
        <w:pStyle w:val="Heading1"/>
      </w:pPr>
      <w:r>
        <w:lastRenderedPageBreak/>
        <w:t>Watermelon weights</w:t>
      </w:r>
      <w:r w:rsidR="000F48FC">
        <w:t xml:space="preserve"> </w:t>
      </w:r>
      <w:r w:rsidR="00197EAE">
        <w:t>– sorted by color</w:t>
      </w:r>
    </w:p>
    <w:p w:rsidR="00197EAE" w:rsidRPr="00E4591A" w:rsidRDefault="00197EAE" w:rsidP="00E4591A"/>
    <w:p w:rsidR="000F48FC" w:rsidRDefault="001406F9" w:rsidP="00E4591A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4605867" cy="3109298"/>
            <wp:effectExtent l="2540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49" cy="310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940" w:rsidRDefault="00C71940">
      <w:pPr>
        <w:rPr>
          <w:b/>
        </w:rPr>
      </w:pPr>
      <w:r>
        <w:br w:type="page"/>
      </w:r>
    </w:p>
    <w:p w:rsidR="00E4591A" w:rsidRDefault="00BF193A" w:rsidP="00E4591A">
      <w:pPr>
        <w:pStyle w:val="Heading1"/>
      </w:pPr>
      <w:r>
        <w:lastRenderedPageBreak/>
        <w:t>Watermelon weights</w:t>
      </w:r>
      <w:r w:rsidR="00E4591A">
        <w:t xml:space="preserve"> – sorted by size</w:t>
      </w:r>
      <w:r w:rsidR="00E4591A" w:rsidRPr="00E4591A">
        <w:t xml:space="preserve"> </w:t>
      </w:r>
    </w:p>
    <w:p w:rsidR="00E4591A" w:rsidRPr="00E4591A" w:rsidRDefault="00E4591A" w:rsidP="00E4591A"/>
    <w:p w:rsidR="00E4591A" w:rsidRDefault="009046BB" w:rsidP="00E4591A">
      <w:pPr>
        <w:pStyle w:val="Heading1"/>
        <w:jc w:val="center"/>
      </w:pPr>
      <w:r>
        <w:rPr>
          <w:noProof/>
          <w:lang w:val="en-AU" w:eastAsia="en-AU"/>
        </w:rPr>
        <w:drawing>
          <wp:inline distT="0" distB="0" distL="0" distR="0">
            <wp:extent cx="4635289" cy="3121493"/>
            <wp:effectExtent l="2540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22" cy="312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FC" w:rsidRPr="00E4591A" w:rsidRDefault="000F48FC" w:rsidP="00E4591A"/>
    <w:p w:rsidR="00E50E17" w:rsidRDefault="00E50E17" w:rsidP="00E4591A">
      <w:pPr>
        <w:jc w:val="center"/>
      </w:pPr>
    </w:p>
    <w:p w:rsidR="000F48FC" w:rsidRDefault="000F48FC">
      <w:pPr>
        <w:jc w:val="center"/>
      </w:pPr>
    </w:p>
    <w:p w:rsidR="00E4591A" w:rsidRDefault="00E4591A">
      <w:r>
        <w:br w:type="page"/>
      </w:r>
    </w:p>
    <w:p w:rsidR="00E4591A" w:rsidRDefault="00BF193A" w:rsidP="00E4591A">
      <w:pPr>
        <w:pStyle w:val="Heading1"/>
      </w:pPr>
      <w:r>
        <w:lastRenderedPageBreak/>
        <w:t xml:space="preserve">Watermelon weights </w:t>
      </w:r>
      <w:r w:rsidR="00E4591A">
        <w:t>– sorted by color and size</w:t>
      </w:r>
    </w:p>
    <w:p w:rsidR="000F48FC" w:rsidRPr="00E4591A" w:rsidRDefault="000F48FC" w:rsidP="00E4591A"/>
    <w:p w:rsidR="00E50E17" w:rsidRDefault="001406F9" w:rsidP="00E4591A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4621089" cy="3115734"/>
            <wp:effectExtent l="25400" t="0" r="1711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22" cy="312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17" w:rsidRDefault="00E50E17">
      <w:pPr>
        <w:rPr>
          <w:color w:val="000000"/>
        </w:rPr>
      </w:pPr>
    </w:p>
    <w:sectPr w:rsidR="00E50E17" w:rsidSect="00C71940">
      <w:footerReference w:type="even" r:id="rId10"/>
      <w:pgSz w:w="11894" w:h="16834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098" w:rsidRDefault="00155098" w:rsidP="00D55A07">
      <w:r>
        <w:separator/>
      </w:r>
    </w:p>
  </w:endnote>
  <w:endnote w:type="continuationSeparator" w:id="0">
    <w:p w:rsidR="00155098" w:rsidRDefault="00155098" w:rsidP="00D55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338" w:rsidRDefault="00D55A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603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338" w:rsidRDefault="00D603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098" w:rsidRDefault="00155098" w:rsidP="00D55A07">
      <w:r>
        <w:separator/>
      </w:r>
    </w:p>
  </w:footnote>
  <w:footnote w:type="continuationSeparator" w:id="0">
    <w:p w:rsidR="00155098" w:rsidRDefault="00155098" w:rsidP="00D55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FDD"/>
    <w:multiLevelType w:val="hybridMultilevel"/>
    <w:tmpl w:val="5FF23CA6"/>
    <w:lvl w:ilvl="0" w:tplc="379830EC">
      <w:start w:val="1"/>
      <w:numFmt w:val="bullet"/>
      <w:lvlText w:val=""/>
      <w:lvlJc w:val="left"/>
      <w:pPr>
        <w:tabs>
          <w:tab w:val="num" w:pos="2880"/>
        </w:tabs>
        <w:ind w:left="600" w:firstLine="19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2E05234D"/>
    <w:multiLevelType w:val="hybridMultilevel"/>
    <w:tmpl w:val="5FF23CA6"/>
    <w:lvl w:ilvl="0" w:tplc="E9225E2A">
      <w:start w:val="1"/>
      <w:numFmt w:val="bullet"/>
      <w:lvlText w:val=""/>
      <w:lvlJc w:val="left"/>
      <w:pPr>
        <w:tabs>
          <w:tab w:val="num" w:pos="3240"/>
        </w:tabs>
        <w:ind w:left="600" w:firstLine="2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38637695"/>
    <w:multiLevelType w:val="hybridMultilevel"/>
    <w:tmpl w:val="AA10DB5C"/>
    <w:lvl w:ilvl="0" w:tplc="379830EC">
      <w:start w:val="1"/>
      <w:numFmt w:val="bullet"/>
      <w:lvlText w:val=""/>
      <w:lvlJc w:val="left"/>
      <w:pPr>
        <w:tabs>
          <w:tab w:val="num" w:pos="2880"/>
        </w:tabs>
        <w:ind w:left="600" w:firstLine="19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B4413C"/>
    <w:multiLevelType w:val="hybridMultilevel"/>
    <w:tmpl w:val="5FF23CA6"/>
    <w:lvl w:ilvl="0" w:tplc="AAC4FB4E">
      <w:start w:val="1"/>
      <w:numFmt w:val="bullet"/>
      <w:lvlText w:val=""/>
      <w:lvlJc w:val="left"/>
      <w:pPr>
        <w:tabs>
          <w:tab w:val="num" w:pos="2520"/>
        </w:tabs>
        <w:ind w:left="600" w:firstLine="1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">
    <w:nsid w:val="67DD5704"/>
    <w:multiLevelType w:val="hybridMultilevel"/>
    <w:tmpl w:val="AA10DB5C"/>
    <w:lvl w:ilvl="0" w:tplc="AAC4FB4E">
      <w:start w:val="1"/>
      <w:numFmt w:val="bullet"/>
      <w:lvlText w:val=""/>
      <w:lvlJc w:val="left"/>
      <w:pPr>
        <w:tabs>
          <w:tab w:val="num" w:pos="2520"/>
        </w:tabs>
        <w:ind w:left="600" w:firstLine="1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C5481C"/>
    <w:multiLevelType w:val="hybridMultilevel"/>
    <w:tmpl w:val="AA10DB5C"/>
    <w:lvl w:ilvl="0" w:tplc="E9225E2A">
      <w:start w:val="1"/>
      <w:numFmt w:val="bullet"/>
      <w:lvlText w:val=""/>
      <w:lvlJc w:val="left"/>
      <w:pPr>
        <w:tabs>
          <w:tab w:val="num" w:pos="3240"/>
        </w:tabs>
        <w:ind w:left="600" w:firstLine="2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64A19"/>
    <w:rsid w:val="000471AC"/>
    <w:rsid w:val="000A6C85"/>
    <w:rsid w:val="000F48FC"/>
    <w:rsid w:val="001406F9"/>
    <w:rsid w:val="00155098"/>
    <w:rsid w:val="00197EAE"/>
    <w:rsid w:val="00495FD6"/>
    <w:rsid w:val="004B4ECB"/>
    <w:rsid w:val="006E7208"/>
    <w:rsid w:val="009046BB"/>
    <w:rsid w:val="009966FC"/>
    <w:rsid w:val="00A0680A"/>
    <w:rsid w:val="00BF193A"/>
    <w:rsid w:val="00C04659"/>
    <w:rsid w:val="00C71940"/>
    <w:rsid w:val="00D55A07"/>
    <w:rsid w:val="00D60338"/>
    <w:rsid w:val="00D64A19"/>
    <w:rsid w:val="00E4591A"/>
    <w:rsid w:val="00E50E17"/>
    <w:rsid w:val="00F90BD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0BDA"/>
  </w:style>
  <w:style w:type="paragraph" w:styleId="Heading1">
    <w:name w:val="heading 1"/>
    <w:basedOn w:val="Normal"/>
    <w:next w:val="Normal"/>
    <w:link w:val="Heading1Char"/>
    <w:qFormat/>
    <w:rsid w:val="00F90BD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0B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0B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0BDA"/>
  </w:style>
  <w:style w:type="character" w:customStyle="1" w:styleId="Heading1Char">
    <w:name w:val="Heading 1 Char"/>
    <w:basedOn w:val="DefaultParagraphFont"/>
    <w:link w:val="Heading1"/>
    <w:rsid w:val="00197EAE"/>
    <w:rPr>
      <w:b/>
      <w:sz w:val="24"/>
    </w:rPr>
  </w:style>
  <w:style w:type="paragraph" w:styleId="BalloonText">
    <w:name w:val="Balloon Text"/>
    <w:basedOn w:val="Normal"/>
    <w:link w:val="BalloonTextChar"/>
    <w:rsid w:val="00047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Vanderbilt University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Jason Silverman</dc:creator>
  <cp:keywords/>
  <cp:lastModifiedBy>jalamb</cp:lastModifiedBy>
  <cp:revision>2</cp:revision>
  <cp:lastPrinted>2004-06-18T00:17:00Z</cp:lastPrinted>
  <dcterms:created xsi:type="dcterms:W3CDTF">2011-03-13T09:01:00Z</dcterms:created>
  <dcterms:modified xsi:type="dcterms:W3CDTF">2011-03-13T09:01:00Z</dcterms:modified>
</cp:coreProperties>
</file>