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2E1" w:rsidRDefault="004F72E1" w:rsidP="004F72E1">
      <w:pPr>
        <w:pStyle w:val="1"/>
        <w:jc w:val="center"/>
        <w:rPr>
          <w:rFonts w:ascii="微软雅黑" w:eastAsia="微软雅黑" w:hAnsi="微软雅黑"/>
          <w:sz w:val="24"/>
          <w:szCs w:val="24"/>
        </w:rPr>
      </w:pPr>
      <w:r w:rsidRPr="004F72E1">
        <w:rPr>
          <w:rFonts w:ascii="微软雅黑" w:eastAsia="微软雅黑" w:hAnsi="微软雅黑"/>
          <w:sz w:val="24"/>
          <w:szCs w:val="24"/>
        </w:rPr>
        <w:t>第</w:t>
      </w:r>
      <w:r w:rsidRPr="004F72E1">
        <w:rPr>
          <w:rFonts w:ascii="微软雅黑" w:eastAsia="微软雅黑" w:hAnsi="微软雅黑" w:hint="eastAsia"/>
          <w:sz w:val="24"/>
          <w:szCs w:val="24"/>
        </w:rPr>
        <w:t>6</w:t>
      </w:r>
      <w:r w:rsidR="0069100F">
        <w:rPr>
          <w:rFonts w:ascii="微软雅黑" w:eastAsia="微软雅黑" w:hAnsi="微软雅黑" w:hint="eastAsia"/>
          <w:sz w:val="24"/>
          <w:szCs w:val="24"/>
        </w:rPr>
        <w:t>章：</w:t>
      </w:r>
      <w:bookmarkStart w:id="0" w:name="_GoBack"/>
      <w:bookmarkEnd w:id="0"/>
      <w:r w:rsidRPr="004F72E1">
        <w:rPr>
          <w:rFonts w:ascii="微软雅黑" w:eastAsia="微软雅黑" w:hAnsi="微软雅黑" w:hint="eastAsia"/>
          <w:sz w:val="24"/>
          <w:szCs w:val="24"/>
        </w:rPr>
        <w:t>面向对象</w:t>
      </w:r>
    </w:p>
    <w:p w:rsidR="004F72E1" w:rsidRPr="004F72E1" w:rsidRDefault="004F72E1" w:rsidP="004F72E1">
      <w:pPr>
        <w:pStyle w:val="a0"/>
      </w:pPr>
      <w:r>
        <w:rPr>
          <w:rFonts w:hint="eastAsia"/>
        </w:rPr>
        <w:t>【</w:t>
      </w:r>
      <w:r w:rsidRPr="004F72E1">
        <w:rPr>
          <w:rFonts w:hint="eastAsia"/>
          <w:szCs w:val="21"/>
        </w:rPr>
        <w:t>考点梳理</w:t>
      </w:r>
      <w:r>
        <w:rPr>
          <w:rFonts w:hint="eastAsia"/>
        </w:rPr>
        <w:t>】</w:t>
      </w:r>
    </w:p>
    <w:p w:rsidR="004F72E1" w:rsidRPr="004F72E1" w:rsidRDefault="004F72E1" w:rsidP="004F72E1">
      <w:pPr>
        <w:pStyle w:val="2"/>
        <w:rPr>
          <w:rFonts w:ascii="微软雅黑" w:eastAsia="微软雅黑" w:hAnsi="微软雅黑"/>
          <w:sz w:val="18"/>
          <w:szCs w:val="18"/>
        </w:rPr>
      </w:pPr>
      <w:r w:rsidRPr="004F72E1">
        <w:rPr>
          <w:rFonts w:ascii="微软雅黑" w:eastAsia="微软雅黑" w:hAnsi="微软雅黑"/>
          <w:sz w:val="18"/>
          <w:szCs w:val="18"/>
        </w:rPr>
        <w:t>考点</w:t>
      </w:r>
      <w:r>
        <w:rPr>
          <w:rFonts w:ascii="微软雅黑" w:eastAsia="微软雅黑" w:hAnsi="微软雅黑"/>
          <w:sz w:val="18"/>
          <w:szCs w:val="18"/>
        </w:rPr>
        <w:t>1</w:t>
      </w:r>
      <w:r w:rsidRPr="004F72E1">
        <w:rPr>
          <w:rFonts w:ascii="微软雅黑" w:eastAsia="微软雅黑" w:hAnsi="微软雅黑"/>
          <w:sz w:val="18"/>
          <w:szCs w:val="18"/>
        </w:rPr>
        <w:t>、面向对象的概念（</w:t>
      </w:r>
      <w:r w:rsidRPr="004F72E1">
        <w:rPr>
          <w:rFonts w:ascii="微软雅黑" w:eastAsia="微软雅黑" w:hAnsi="微软雅黑" w:hint="eastAsia"/>
          <w:sz w:val="18"/>
          <w:szCs w:val="18"/>
        </w:rPr>
        <w:t>★★★★★</w:t>
      </w:r>
      <w:r w:rsidRPr="004F72E1">
        <w:rPr>
          <w:rFonts w:ascii="微软雅黑" w:eastAsia="微软雅黑" w:hAnsi="微软雅黑"/>
          <w:sz w:val="18"/>
          <w:szCs w:val="18"/>
        </w:rPr>
        <w:t>）</w:t>
      </w:r>
    </w:p>
    <w:p w:rsidR="004F72E1" w:rsidRPr="004F72E1" w:rsidRDefault="004F72E1" w:rsidP="004F72E1">
      <w:pPr>
        <w:pStyle w:val="3"/>
        <w:rPr>
          <w:rFonts w:ascii="微软雅黑" w:eastAsia="微软雅黑" w:hAnsi="微软雅黑"/>
          <w:sz w:val="18"/>
          <w:szCs w:val="18"/>
        </w:rPr>
      </w:pPr>
      <w:r w:rsidRPr="004F72E1">
        <w:rPr>
          <w:rFonts w:ascii="微软雅黑" w:eastAsia="微软雅黑" w:hAnsi="微软雅黑"/>
          <w:sz w:val="18"/>
          <w:szCs w:val="18"/>
        </w:rPr>
        <w:t>【考法分析】</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本知识点的考查形式主要是给定相关的一些概念描述判断正误；或根据描述指出对应的概念。</w:t>
      </w:r>
    </w:p>
    <w:p w:rsidR="004F72E1" w:rsidRPr="004F72E1" w:rsidRDefault="004F72E1" w:rsidP="004F72E1">
      <w:pPr>
        <w:pStyle w:val="3"/>
        <w:rPr>
          <w:rFonts w:ascii="微软雅黑" w:eastAsia="微软雅黑" w:hAnsi="微软雅黑"/>
          <w:sz w:val="18"/>
          <w:szCs w:val="18"/>
        </w:rPr>
      </w:pPr>
      <w:r w:rsidRPr="004F72E1">
        <w:rPr>
          <w:rFonts w:ascii="微软雅黑" w:eastAsia="微软雅黑" w:hAnsi="微软雅黑"/>
          <w:sz w:val="18"/>
          <w:szCs w:val="18"/>
        </w:rPr>
        <w:t>【要点分析】</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1、基本概念：</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（1）对象：属性（数据）+方法（操作）+对象ID</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（2）类（实体类/控制类/边界类）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w:t>
      </w:r>
      <w:r w:rsidRPr="004F72E1">
        <w:rPr>
          <w:rFonts w:ascii="微软雅黑" w:eastAsia="微软雅黑" w:hAnsi="微软雅黑" w:hint="eastAsia"/>
          <w:sz w:val="18"/>
          <w:szCs w:val="18"/>
        </w:rPr>
        <w:t>3</w:t>
      </w:r>
      <w:r w:rsidRPr="004F72E1">
        <w:rPr>
          <w:rFonts w:ascii="微软雅黑" w:eastAsia="微软雅黑" w:hAnsi="微软雅黑"/>
          <w:sz w:val="18"/>
          <w:szCs w:val="18"/>
        </w:rPr>
        <w:t>）</w:t>
      </w:r>
      <w:r w:rsidRPr="004F72E1">
        <w:rPr>
          <w:rFonts w:ascii="微软雅黑" w:eastAsia="微软雅黑" w:hAnsi="微软雅黑" w:hint="eastAsia"/>
          <w:sz w:val="18"/>
          <w:szCs w:val="18"/>
        </w:rPr>
        <w:t>接口：一种特殊的类，他只有方法定义没有实现</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w:t>
      </w:r>
      <w:r w:rsidRPr="004F72E1">
        <w:rPr>
          <w:rFonts w:ascii="微软雅黑" w:eastAsia="微软雅黑" w:hAnsi="微软雅黑" w:hint="eastAsia"/>
          <w:sz w:val="18"/>
          <w:szCs w:val="18"/>
        </w:rPr>
        <w:t>4</w:t>
      </w:r>
      <w:r w:rsidRPr="004F72E1">
        <w:rPr>
          <w:rFonts w:ascii="微软雅黑" w:eastAsia="微软雅黑" w:hAnsi="微软雅黑"/>
          <w:sz w:val="18"/>
          <w:szCs w:val="18"/>
        </w:rPr>
        <w:t>）</w:t>
      </w:r>
      <w:r w:rsidRPr="004F72E1">
        <w:rPr>
          <w:rFonts w:ascii="微软雅黑" w:eastAsia="微软雅黑" w:hAnsi="微软雅黑" w:hint="eastAsia"/>
          <w:sz w:val="18"/>
          <w:szCs w:val="18"/>
        </w:rPr>
        <w:t>封装：隐藏对象的属性和实现细节,仅对外公开接口，是一种信息隐藏的机制。</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5）多态：不同对象收到同样的消息产生不同的结果。多态实质上是将子类的指针对象或者引用对象传递给父类指针对象后，通过这个父类指针对象调用的函数（此函数在父类中声明为虚函数，且在各个子类中重写这个函数），不是父类中定义的，而是传递进来的子类对象中重写的函数。</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过载多态：同一个名（操作符﹑函数名）在不同的上下文中有不同的类型。</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w:t>
      </w:r>
      <w:r w:rsidRPr="004F72E1">
        <w:rPr>
          <w:rFonts w:ascii="微软雅黑" w:eastAsia="微软雅黑" w:hAnsi="微软雅黑" w:hint="eastAsia"/>
          <w:sz w:val="18"/>
          <w:szCs w:val="18"/>
        </w:rPr>
        <w:t>6</w:t>
      </w:r>
      <w:r w:rsidRPr="004F72E1">
        <w:rPr>
          <w:rFonts w:ascii="微软雅黑" w:eastAsia="微软雅黑" w:hAnsi="微软雅黑"/>
          <w:sz w:val="18"/>
          <w:szCs w:val="18"/>
        </w:rPr>
        <w:t>）</w:t>
      </w:r>
      <w:r w:rsidRPr="004F72E1">
        <w:rPr>
          <w:rFonts w:ascii="微软雅黑" w:eastAsia="微软雅黑" w:hAnsi="微软雅黑" w:hint="eastAsia"/>
          <w:sz w:val="18"/>
          <w:szCs w:val="18"/>
        </w:rPr>
        <w:t>重载：一个类可以有多个同名而参数类型不同的方法</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7）继承与泛化：复用机制。面向对象技术中，继承是父类和子类之间共享数据和方法的机制。这是类之间的一种关系，在定义和实现一个类的时候，可以在一个已经存在的类的基础上来进行，把这个已经存在的类所定义的内容作为自己的内容，并加入若干新的内容。可以存在多重继承的概念，但不同的程序设计语言可以有自己的规定。</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（8）消息和消息通信：消息是异步通信的</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2、面向对象设计原则：</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（1）单一职责原则：设计目的单一的类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（2）开放-封闭原则：对扩展开放，对修改封闭</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（3）李氏（Liskov）替换原则：子类可以替换父类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（4）依赖倒置原则：要依赖于抽象，而不是具体实现；针对接口编程，不要针对实现编程</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（5）接口隔离原则：使用多个专门的接口比使用单一的总接口要好</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（6）组合重用原则：要尽量使用组合，而不是继承关系达到重用目的</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（7）迪米特（Demeter）原则（最少知识法则）：一个对象应当对其他对象有尽可能少的了解</w:t>
      </w:r>
    </w:p>
    <w:p w:rsidR="004F72E1" w:rsidRPr="004F72E1" w:rsidRDefault="004F72E1" w:rsidP="004F72E1">
      <w:pPr>
        <w:pStyle w:val="3"/>
        <w:rPr>
          <w:rFonts w:ascii="微软雅黑" w:eastAsia="微软雅黑" w:hAnsi="微软雅黑"/>
          <w:sz w:val="18"/>
          <w:szCs w:val="18"/>
        </w:rPr>
      </w:pPr>
      <w:r w:rsidRPr="004F72E1">
        <w:rPr>
          <w:rFonts w:ascii="微软雅黑" w:eastAsia="微软雅黑" w:hAnsi="微软雅黑"/>
          <w:sz w:val="18"/>
          <w:szCs w:val="18"/>
        </w:rPr>
        <w:t>【备考点拨】</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1、掌握面向对象相关的基本概念。</w:t>
      </w:r>
    </w:p>
    <w:p w:rsidR="004F72E1" w:rsidRPr="004F72E1" w:rsidRDefault="004F72E1" w:rsidP="004F72E1">
      <w:pPr>
        <w:jc w:val="left"/>
        <w:rPr>
          <w:rFonts w:ascii="微软雅黑" w:eastAsia="微软雅黑" w:hAnsi="微软雅黑"/>
          <w:sz w:val="18"/>
          <w:szCs w:val="18"/>
        </w:rPr>
      </w:pPr>
    </w:p>
    <w:p w:rsidR="004F72E1" w:rsidRPr="004F72E1" w:rsidRDefault="004F72E1" w:rsidP="004F72E1">
      <w:pPr>
        <w:pStyle w:val="2"/>
        <w:rPr>
          <w:rFonts w:ascii="微软雅黑" w:eastAsia="微软雅黑" w:hAnsi="微软雅黑"/>
          <w:sz w:val="18"/>
          <w:szCs w:val="18"/>
        </w:rPr>
      </w:pPr>
      <w:r w:rsidRPr="004F72E1">
        <w:rPr>
          <w:rFonts w:ascii="微软雅黑" w:eastAsia="微软雅黑" w:hAnsi="微软雅黑"/>
          <w:sz w:val="18"/>
          <w:szCs w:val="18"/>
        </w:rPr>
        <w:t>考点</w:t>
      </w:r>
      <w:r>
        <w:rPr>
          <w:rFonts w:ascii="微软雅黑" w:eastAsia="微软雅黑" w:hAnsi="微软雅黑"/>
          <w:sz w:val="18"/>
          <w:szCs w:val="18"/>
        </w:rPr>
        <w:t>2</w:t>
      </w:r>
      <w:r w:rsidRPr="004F72E1">
        <w:rPr>
          <w:rFonts w:ascii="微软雅黑" w:eastAsia="微软雅黑" w:hAnsi="微软雅黑"/>
          <w:sz w:val="18"/>
          <w:szCs w:val="18"/>
        </w:rPr>
        <w:t>、</w:t>
      </w:r>
      <w:r w:rsidRPr="004F72E1">
        <w:rPr>
          <w:rFonts w:ascii="微软雅黑" w:eastAsia="微软雅黑" w:hAnsi="微软雅黑" w:hint="eastAsia"/>
          <w:sz w:val="18"/>
          <w:szCs w:val="18"/>
        </w:rPr>
        <w:t>U</w:t>
      </w:r>
      <w:r w:rsidRPr="004F72E1">
        <w:rPr>
          <w:rFonts w:ascii="微软雅黑" w:eastAsia="微软雅黑" w:hAnsi="微软雅黑"/>
          <w:sz w:val="18"/>
          <w:szCs w:val="18"/>
        </w:rPr>
        <w:t>ML（</w:t>
      </w:r>
      <w:r w:rsidRPr="004F72E1">
        <w:rPr>
          <w:rFonts w:ascii="微软雅黑" w:eastAsia="微软雅黑" w:hAnsi="微软雅黑" w:hint="eastAsia"/>
          <w:sz w:val="18"/>
          <w:szCs w:val="18"/>
        </w:rPr>
        <w:t>★★★★★</w:t>
      </w:r>
      <w:r w:rsidRPr="004F72E1">
        <w:rPr>
          <w:rFonts w:ascii="微软雅黑" w:eastAsia="微软雅黑" w:hAnsi="微软雅黑"/>
          <w:sz w:val="18"/>
          <w:szCs w:val="18"/>
        </w:rPr>
        <w:t>）</w:t>
      </w:r>
    </w:p>
    <w:p w:rsidR="004F72E1" w:rsidRPr="004F72E1" w:rsidRDefault="004F72E1" w:rsidP="004F72E1">
      <w:pPr>
        <w:pStyle w:val="3"/>
        <w:rPr>
          <w:rFonts w:ascii="微软雅黑" w:eastAsia="微软雅黑" w:hAnsi="微软雅黑"/>
          <w:sz w:val="18"/>
          <w:szCs w:val="18"/>
        </w:rPr>
      </w:pPr>
      <w:r w:rsidRPr="004F72E1">
        <w:rPr>
          <w:rFonts w:ascii="微软雅黑" w:eastAsia="微软雅黑" w:hAnsi="微软雅黑"/>
          <w:sz w:val="18"/>
          <w:szCs w:val="18"/>
        </w:rPr>
        <w:t>【考法分析】</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本知识点的主要考查形式有：给定图示判断具体属于哪种</w:t>
      </w:r>
      <w:r w:rsidRPr="004F72E1">
        <w:rPr>
          <w:rFonts w:ascii="微软雅黑" w:eastAsia="微软雅黑" w:hAnsi="微软雅黑" w:hint="eastAsia"/>
          <w:sz w:val="18"/>
          <w:szCs w:val="18"/>
        </w:rPr>
        <w:t>U</w:t>
      </w:r>
      <w:r w:rsidRPr="004F72E1">
        <w:rPr>
          <w:rFonts w:ascii="微软雅黑" w:eastAsia="微软雅黑" w:hAnsi="微软雅黑"/>
          <w:sz w:val="18"/>
          <w:szCs w:val="18"/>
        </w:rPr>
        <w:t>ML图；给定</w:t>
      </w:r>
      <w:r w:rsidRPr="004F72E1">
        <w:rPr>
          <w:rFonts w:ascii="微软雅黑" w:eastAsia="微软雅黑" w:hAnsi="微软雅黑" w:hint="eastAsia"/>
          <w:sz w:val="18"/>
          <w:szCs w:val="18"/>
        </w:rPr>
        <w:t>U</w:t>
      </w:r>
      <w:r w:rsidRPr="004F72E1">
        <w:rPr>
          <w:rFonts w:ascii="微软雅黑" w:eastAsia="微软雅黑" w:hAnsi="微软雅黑"/>
          <w:sz w:val="18"/>
          <w:szCs w:val="18"/>
        </w:rPr>
        <w:t>ML图，判断属于哪一类（结构图或行为图）；给定</w:t>
      </w:r>
      <w:r w:rsidRPr="004F72E1">
        <w:rPr>
          <w:rFonts w:ascii="微软雅黑" w:eastAsia="微软雅黑" w:hAnsi="微软雅黑" w:hint="eastAsia"/>
          <w:sz w:val="18"/>
          <w:szCs w:val="18"/>
        </w:rPr>
        <w:t>U</w:t>
      </w:r>
      <w:r w:rsidRPr="004F72E1">
        <w:rPr>
          <w:rFonts w:ascii="微软雅黑" w:eastAsia="微软雅黑" w:hAnsi="微软雅黑"/>
          <w:sz w:val="18"/>
          <w:szCs w:val="18"/>
        </w:rPr>
        <w:t>ML图，指出</w:t>
      </w:r>
      <w:r w:rsidRPr="004F72E1">
        <w:rPr>
          <w:rFonts w:ascii="微软雅黑" w:eastAsia="微软雅黑" w:hAnsi="微软雅黑" w:hint="eastAsia"/>
          <w:sz w:val="18"/>
          <w:szCs w:val="18"/>
        </w:rPr>
        <w:t>相关的一些参数；给出一些关于U</w:t>
      </w:r>
      <w:r w:rsidRPr="004F72E1">
        <w:rPr>
          <w:rFonts w:ascii="微软雅黑" w:eastAsia="微软雅黑" w:hAnsi="微软雅黑"/>
          <w:sz w:val="18"/>
          <w:szCs w:val="18"/>
        </w:rPr>
        <w:t>ML的描述，判断正误。</w:t>
      </w:r>
    </w:p>
    <w:p w:rsidR="004F72E1" w:rsidRPr="004F72E1" w:rsidRDefault="004F72E1" w:rsidP="004F72E1">
      <w:pPr>
        <w:pStyle w:val="3"/>
        <w:rPr>
          <w:rFonts w:ascii="微软雅黑" w:eastAsia="微软雅黑" w:hAnsi="微软雅黑"/>
          <w:sz w:val="18"/>
          <w:szCs w:val="18"/>
        </w:rPr>
      </w:pPr>
      <w:r w:rsidRPr="004F72E1">
        <w:rPr>
          <w:rFonts w:ascii="微软雅黑" w:eastAsia="微软雅黑" w:hAnsi="微软雅黑"/>
          <w:sz w:val="18"/>
          <w:szCs w:val="18"/>
        </w:rPr>
        <w:t>【要点分析】</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1、</w:t>
      </w:r>
      <w:r w:rsidRPr="004F72E1">
        <w:rPr>
          <w:rFonts w:ascii="微软雅黑" w:eastAsia="微软雅黑" w:hAnsi="微软雅黑" w:hint="eastAsia"/>
          <w:sz w:val="18"/>
          <w:szCs w:val="18"/>
        </w:rPr>
        <w:t>U</w:t>
      </w:r>
      <w:r w:rsidRPr="004F72E1">
        <w:rPr>
          <w:rFonts w:ascii="微软雅黑" w:eastAsia="微软雅黑" w:hAnsi="微软雅黑"/>
          <w:sz w:val="18"/>
          <w:szCs w:val="18"/>
        </w:rPr>
        <w:t>ML图</w:t>
      </w:r>
      <w:r w:rsidRPr="004F72E1">
        <w:rPr>
          <w:rFonts w:ascii="微软雅黑" w:eastAsia="微软雅黑" w:hAnsi="微软雅黑" w:hint="eastAsia"/>
          <w:sz w:val="18"/>
          <w:szCs w:val="18"/>
        </w:rPr>
        <w:t>分类：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lastRenderedPageBreak/>
        <w:drawing>
          <wp:inline distT="0" distB="0" distL="0" distR="0" wp14:anchorId="13584ED9" wp14:editId="3DD5A396">
            <wp:extent cx="2044918"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44918" cy="2160000"/>
                    </a:xfrm>
                    <a:prstGeom prst="rect">
                      <a:avLst/>
                    </a:prstGeom>
                  </pic:spPr>
                </pic:pic>
              </a:graphicData>
            </a:graphic>
          </wp:inline>
        </w:drawing>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（早期对于用例图也有放到结构图</w:t>
      </w:r>
      <w:r w:rsidRPr="004F72E1">
        <w:rPr>
          <w:rFonts w:ascii="微软雅黑" w:eastAsia="微软雅黑" w:hAnsi="微软雅黑" w:hint="eastAsia"/>
          <w:sz w:val="18"/>
          <w:szCs w:val="18"/>
        </w:rPr>
        <w:t>一类</w:t>
      </w:r>
      <w:r w:rsidRPr="004F72E1">
        <w:rPr>
          <w:rFonts w:ascii="微软雅黑" w:eastAsia="微软雅黑" w:hAnsi="微软雅黑"/>
          <w:sz w:val="18"/>
          <w:szCs w:val="18"/>
        </w:rPr>
        <w:t>）</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2</w:t>
      </w:r>
      <w:r w:rsidRPr="004F72E1">
        <w:rPr>
          <w:rFonts w:ascii="微软雅黑" w:eastAsia="微软雅黑" w:hAnsi="微软雅黑"/>
          <w:sz w:val="18"/>
          <w:szCs w:val="18"/>
        </w:rPr>
        <w:t>、</w:t>
      </w:r>
      <w:r w:rsidRPr="004F72E1">
        <w:rPr>
          <w:rFonts w:ascii="微软雅黑" w:eastAsia="微软雅黑" w:hAnsi="微软雅黑" w:hint="eastAsia"/>
          <w:sz w:val="18"/>
          <w:szCs w:val="18"/>
        </w:rPr>
        <w:t>用例图：用例图描述一组用例、参与者及它们之间的关系。</w:t>
      </w:r>
      <w:r w:rsidRPr="004F72E1">
        <w:rPr>
          <w:rFonts w:ascii="微软雅黑" w:eastAsia="微软雅黑" w:hAnsi="微软雅黑"/>
          <w:noProof/>
          <w:sz w:val="18"/>
          <w:szCs w:val="18"/>
        </w:rPr>
        <w:drawing>
          <wp:inline distT="0" distB="0" distL="0" distR="0" wp14:anchorId="47F199A4" wp14:editId="1AA014DA">
            <wp:extent cx="3563108" cy="18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3108" cy="1800000"/>
                    </a:xfrm>
                    <a:prstGeom prst="rect">
                      <a:avLst/>
                    </a:prstGeom>
                  </pic:spPr>
                </pic:pic>
              </a:graphicData>
            </a:graphic>
          </wp:inline>
        </w:drawing>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用例之间的关系：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包含关系：其中这个提取出来的公共用例称为抽象用例，而把原始用例称为基本用例或基础用例系：当可以从两个或两个以上的用例中提取公共行为时，应该使用包含关系来表示它们。</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扩展关系：如果一个用例明显地混合了两种或两种以上的不同场景，即根据情况可能发生多种分支，则可以将这个用例分为一个基本用例和一个或多个扩展用例，这样使描述可能更加清晰。</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泛化关系：当多个用例共同拥有一种类似的结构和行为的时候，可以将它们的共性抽象成为父用例，其他的用例作为泛化关系中的子用例。在用例的泛化关系中，子用例是父用例的一种特殊形式，子用例继承了父用例所有的结构、行为和关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3、类图（class diagram）:类图描述一组类、接口、协作和它们之间的关系。在OO系统的建模中，最常见的图就是类图。类图给出了系统的静态设计视图，活动类的类图给出了系统的静态进程视图。</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对象图（object diagram）:对象图描述一组对象及它们之间的关系。对象图描述了在类图中所建立的事物实例的静态快照。和类图一样，这些图给出系统的静态设计视图或静态进程视图，但它们是从真实案例或原型案例的角度建立的。</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lastRenderedPageBreak/>
        <w:drawing>
          <wp:inline distT="0" distB="0" distL="0" distR="0" wp14:anchorId="0A4CB4BB" wp14:editId="3BBE32FD">
            <wp:extent cx="2085910" cy="216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5910" cy="2160000"/>
                    </a:xfrm>
                    <a:prstGeom prst="rect">
                      <a:avLst/>
                    </a:prstGeom>
                  </pic:spPr>
                </pic:pic>
              </a:graphicData>
            </a:graphic>
          </wp:inline>
        </w:drawing>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类之间的关系：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依赖关系：一个事物发生变化影响另一个事物。</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泛化关系：特殊/一般关系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关联关系：描述了一组链，链是对象之间的连接。</w:t>
      </w:r>
    </w:p>
    <w:p w:rsidR="004F72E1" w:rsidRPr="004F72E1" w:rsidRDefault="004F72E1" w:rsidP="004F72E1">
      <w:pPr>
        <w:pStyle w:val="4"/>
        <w:ind w:firstLineChars="200" w:firstLine="360"/>
        <w:jc w:val="left"/>
        <w:rPr>
          <w:rFonts w:ascii="微软雅黑" w:eastAsia="微软雅黑" w:hAnsi="微软雅黑"/>
          <w:sz w:val="18"/>
          <w:szCs w:val="18"/>
        </w:rPr>
      </w:pPr>
      <w:r w:rsidRPr="004F72E1">
        <w:rPr>
          <w:rFonts w:ascii="微软雅黑" w:eastAsia="微软雅黑" w:hAnsi="微软雅黑" w:hint="eastAsia"/>
          <w:sz w:val="18"/>
          <w:szCs w:val="18"/>
        </w:rPr>
        <w:t>聚合关系：整体与部分生命周期不同。</w:t>
      </w:r>
    </w:p>
    <w:p w:rsidR="004F72E1" w:rsidRPr="004F72E1" w:rsidRDefault="004F72E1" w:rsidP="004F72E1">
      <w:pPr>
        <w:pStyle w:val="4"/>
        <w:ind w:firstLineChars="200" w:firstLine="360"/>
        <w:jc w:val="left"/>
        <w:rPr>
          <w:rFonts w:ascii="微软雅黑" w:eastAsia="微软雅黑" w:hAnsi="微软雅黑"/>
          <w:sz w:val="18"/>
          <w:szCs w:val="18"/>
        </w:rPr>
      </w:pPr>
      <w:r w:rsidRPr="004F72E1">
        <w:rPr>
          <w:rFonts w:ascii="微软雅黑" w:eastAsia="微软雅黑" w:hAnsi="微软雅黑" w:hint="eastAsia"/>
          <w:sz w:val="18"/>
          <w:szCs w:val="18"/>
        </w:rPr>
        <w:t>组合关系：整体与部分生命周期相同。</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实现关系：接口与类之间的关系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4、顺序图（sequence diagram，序列图）。顺序图是一种交互图（interaction diagram），交互图展现了一种交互，它由一组对象或参与者以及它们之间可能发送的消息构成。交互图专注于系统的动态视图。顺序图是强调消息的时间次序的交互图。</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drawing>
          <wp:inline distT="0" distB="0" distL="0" distR="0" wp14:anchorId="0AB6F193" wp14:editId="275E49D4">
            <wp:extent cx="3101290" cy="2160000"/>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290" cy="2160000"/>
                    </a:xfrm>
                    <a:prstGeom prst="rect">
                      <a:avLst/>
                    </a:prstGeom>
                  </pic:spPr>
                </pic:pic>
              </a:graphicData>
            </a:graphic>
          </wp:inline>
        </w:drawing>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5</w:t>
      </w:r>
      <w:r w:rsidRPr="004F72E1">
        <w:rPr>
          <w:rFonts w:ascii="微软雅黑" w:eastAsia="微软雅黑" w:hAnsi="微软雅黑"/>
          <w:sz w:val="18"/>
          <w:szCs w:val="18"/>
        </w:rPr>
        <w:t>、</w:t>
      </w:r>
      <w:r w:rsidRPr="004F72E1">
        <w:rPr>
          <w:rFonts w:ascii="微软雅黑" w:eastAsia="微软雅黑" w:hAnsi="微软雅黑" w:hint="eastAsia"/>
          <w:sz w:val="18"/>
          <w:szCs w:val="18"/>
        </w:rPr>
        <w:t>活动图（activity diagram）。活动图将进程或其他计算结构展示为计算内部一步步的控制流和数据流。活动图专注于系统的动态视图。它对系统的功能建模和业务流程建模特别重要，并强调对象间的控制流程。</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lastRenderedPageBreak/>
        <w:drawing>
          <wp:inline distT="0" distB="0" distL="0" distR="0" wp14:anchorId="6743110C" wp14:editId="12F1DAB2">
            <wp:extent cx="2458885" cy="2880000"/>
            <wp:effectExtent l="0" t="0" r="0" b="0"/>
            <wp:docPr id="37" name="图片 37" descr="http://www.educity.cn/tiku/uploadfiles/2017-10/5105b0624f164a1498ac6caaf96bf74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ducity.cn/tiku/uploadfiles/2017-10/5105b0624f164a1498ac6caaf96bf745_.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8885" cy="2880000"/>
                    </a:xfrm>
                    <a:prstGeom prst="rect">
                      <a:avLst/>
                    </a:prstGeom>
                    <a:noFill/>
                    <a:ln>
                      <a:noFill/>
                    </a:ln>
                  </pic:spPr>
                </pic:pic>
              </a:graphicData>
            </a:graphic>
          </wp:inline>
        </w:drawing>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6</w:t>
      </w:r>
      <w:r w:rsidRPr="004F72E1">
        <w:rPr>
          <w:rFonts w:ascii="微软雅黑" w:eastAsia="微软雅黑" w:hAnsi="微软雅黑"/>
          <w:sz w:val="18"/>
          <w:szCs w:val="18"/>
        </w:rPr>
        <w:t>、</w:t>
      </w:r>
      <w:r w:rsidRPr="004F72E1">
        <w:rPr>
          <w:rFonts w:ascii="微软雅黑" w:eastAsia="微软雅黑" w:hAnsi="微软雅黑" w:hint="eastAsia"/>
          <w:sz w:val="18"/>
          <w:szCs w:val="18"/>
        </w:rPr>
        <w:t>状态图（state diagram）。状态图描述一个状态机，它由状态、转移、事件和活动组成。状态图给出了对象的动态视图。它对于接口、类或协作的行为建模尤为重要，而且它强调事件导致的对象行为，这非常有助于对反应式系统建模。</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drawing>
          <wp:inline distT="0" distB="0" distL="0" distR="0" wp14:anchorId="635F9044" wp14:editId="642E63FB">
            <wp:extent cx="3151698" cy="10800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1698" cy="1080000"/>
                    </a:xfrm>
                    <a:prstGeom prst="rect">
                      <a:avLst/>
                    </a:prstGeom>
                  </pic:spPr>
                </pic:pic>
              </a:graphicData>
            </a:graphic>
          </wp:inline>
        </w:drawing>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7、</w:t>
      </w:r>
      <w:r w:rsidRPr="004F72E1">
        <w:rPr>
          <w:rFonts w:ascii="微软雅黑" w:eastAsia="微软雅黑" w:hAnsi="微软雅黑" w:hint="eastAsia"/>
          <w:sz w:val="18"/>
          <w:szCs w:val="18"/>
        </w:rPr>
        <w:t>通信图（communication diagram）。通信图也是一种交互图，它强调收发消息的对象或参与者的结构组织。顺序图和通信图表达了类似的基本概念，但它们所强调的概念不同，顺序图强调的是时序，通信图强调的是对象之间的组织结构（关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drawing>
          <wp:inline distT="0" distB="0" distL="0" distR="0" wp14:anchorId="62BE87DF" wp14:editId="426F613C">
            <wp:extent cx="4006109" cy="180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6109" cy="1800000"/>
                    </a:xfrm>
                    <a:prstGeom prst="rect">
                      <a:avLst/>
                    </a:prstGeom>
                  </pic:spPr>
                </pic:pic>
              </a:graphicData>
            </a:graphic>
          </wp:inline>
        </w:drawing>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8</w:t>
      </w:r>
      <w:r w:rsidRPr="004F72E1">
        <w:rPr>
          <w:rFonts w:ascii="微软雅黑" w:eastAsia="微软雅黑" w:hAnsi="微软雅黑"/>
          <w:sz w:val="18"/>
          <w:szCs w:val="18"/>
        </w:rPr>
        <w:t>、</w:t>
      </w:r>
      <w:r w:rsidRPr="004F72E1">
        <w:rPr>
          <w:rFonts w:ascii="微软雅黑" w:eastAsia="微软雅黑" w:hAnsi="微软雅黑" w:hint="eastAsia"/>
          <w:sz w:val="18"/>
          <w:szCs w:val="18"/>
        </w:rPr>
        <w:t>构件图（component diagram）。构件图描述一个封装的类和它的接口、端口，以及由内嵌的构件和连接件构成的内部结构。构件图用于表示系统的静态设计实现视图。对于由小的部件构建大的系统来说，构件图是很重要的。构件图是类图的变体。</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lastRenderedPageBreak/>
        <w:drawing>
          <wp:inline distT="0" distB="0" distL="0" distR="0" wp14:anchorId="45F211DD" wp14:editId="72A427AB">
            <wp:extent cx="3356713" cy="180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6713" cy="1800000"/>
                    </a:xfrm>
                    <a:prstGeom prst="rect">
                      <a:avLst/>
                    </a:prstGeom>
                  </pic:spPr>
                </pic:pic>
              </a:graphicData>
            </a:graphic>
          </wp:inline>
        </w:drawing>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9、</w:t>
      </w:r>
      <w:r w:rsidRPr="004F72E1">
        <w:rPr>
          <w:rFonts w:ascii="微软雅黑" w:eastAsia="微软雅黑" w:hAnsi="微软雅黑" w:hint="eastAsia"/>
          <w:sz w:val="18"/>
          <w:szCs w:val="18"/>
        </w:rPr>
        <w:t>部署图（deployment diagram）。部署图描述对运行时的处理节点及在其中生存的构件的配置。部署图给出了架构的静态部署视图，通常一个节点包含一个或多个部署图。</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drawing>
          <wp:inline distT="0" distB="0" distL="0" distR="0" wp14:anchorId="1E92C9E7" wp14:editId="00586349">
            <wp:extent cx="3961453" cy="2160000"/>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1453" cy="2160000"/>
                    </a:xfrm>
                    <a:prstGeom prst="rect">
                      <a:avLst/>
                    </a:prstGeom>
                    <a:noFill/>
                  </pic:spPr>
                </pic:pic>
              </a:graphicData>
            </a:graphic>
          </wp:inline>
        </w:drawing>
      </w:r>
    </w:p>
    <w:p w:rsidR="004F72E1" w:rsidRPr="004F72E1" w:rsidRDefault="004F72E1" w:rsidP="004F72E1">
      <w:pPr>
        <w:pStyle w:val="3"/>
        <w:rPr>
          <w:rFonts w:ascii="微软雅黑" w:eastAsia="微软雅黑" w:hAnsi="微软雅黑"/>
          <w:sz w:val="18"/>
          <w:szCs w:val="18"/>
        </w:rPr>
      </w:pPr>
      <w:r w:rsidRPr="004F72E1">
        <w:rPr>
          <w:rFonts w:ascii="微软雅黑" w:eastAsia="微软雅黑" w:hAnsi="微软雅黑" w:hint="eastAsia"/>
          <w:sz w:val="18"/>
          <w:szCs w:val="18"/>
        </w:rPr>
        <w:t>【备考点拨】</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1</w:t>
      </w:r>
      <w:r w:rsidRPr="004F72E1">
        <w:rPr>
          <w:rFonts w:ascii="微软雅黑" w:eastAsia="微软雅黑" w:hAnsi="微软雅黑"/>
          <w:sz w:val="18"/>
          <w:szCs w:val="18"/>
        </w:rPr>
        <w:t>、</w:t>
      </w:r>
      <w:r w:rsidRPr="004F72E1">
        <w:rPr>
          <w:rFonts w:ascii="微软雅黑" w:eastAsia="微软雅黑" w:hAnsi="微软雅黑" w:hint="eastAsia"/>
          <w:sz w:val="18"/>
          <w:szCs w:val="18"/>
        </w:rPr>
        <w:t>掌握各类U</w:t>
      </w:r>
      <w:r w:rsidRPr="004F72E1">
        <w:rPr>
          <w:rFonts w:ascii="微软雅黑" w:eastAsia="微软雅黑" w:hAnsi="微软雅黑"/>
          <w:sz w:val="18"/>
          <w:szCs w:val="18"/>
        </w:rPr>
        <w:t>ML</w:t>
      </w:r>
      <w:r w:rsidRPr="004F72E1">
        <w:rPr>
          <w:rFonts w:ascii="微软雅黑" w:eastAsia="微软雅黑" w:hAnsi="微软雅黑" w:hint="eastAsia"/>
          <w:sz w:val="18"/>
          <w:szCs w:val="18"/>
        </w:rPr>
        <w:t>图的特点和适用情景，能够加以区分。对一些特殊的图的特殊部分能够辨认区分。</w:t>
      </w:r>
    </w:p>
    <w:p w:rsidR="004F72E1" w:rsidRPr="004F72E1" w:rsidRDefault="004F72E1" w:rsidP="004F72E1">
      <w:pPr>
        <w:pStyle w:val="4"/>
        <w:jc w:val="left"/>
        <w:rPr>
          <w:rFonts w:ascii="微软雅黑" w:eastAsia="微软雅黑" w:hAnsi="微软雅黑"/>
          <w:sz w:val="18"/>
          <w:szCs w:val="18"/>
        </w:rPr>
      </w:pPr>
    </w:p>
    <w:p w:rsidR="004F72E1" w:rsidRPr="004F72E1" w:rsidRDefault="004F72E1" w:rsidP="004F72E1">
      <w:pPr>
        <w:pStyle w:val="2"/>
        <w:rPr>
          <w:rFonts w:ascii="微软雅黑" w:eastAsia="微软雅黑" w:hAnsi="微软雅黑"/>
          <w:sz w:val="18"/>
          <w:szCs w:val="18"/>
        </w:rPr>
      </w:pPr>
      <w:r w:rsidRPr="004F72E1">
        <w:rPr>
          <w:rFonts w:ascii="微软雅黑" w:eastAsia="微软雅黑" w:hAnsi="微软雅黑"/>
          <w:sz w:val="18"/>
          <w:szCs w:val="18"/>
        </w:rPr>
        <w:t>考点</w:t>
      </w:r>
      <w:r>
        <w:rPr>
          <w:rFonts w:ascii="微软雅黑" w:eastAsia="微软雅黑" w:hAnsi="微软雅黑"/>
          <w:sz w:val="18"/>
          <w:szCs w:val="18"/>
        </w:rPr>
        <w:t>3</w:t>
      </w:r>
      <w:r w:rsidRPr="004F72E1">
        <w:rPr>
          <w:rFonts w:ascii="微软雅黑" w:eastAsia="微软雅黑" w:hAnsi="微软雅黑"/>
          <w:sz w:val="18"/>
          <w:szCs w:val="18"/>
        </w:rPr>
        <w:t>、设计模式（</w:t>
      </w:r>
      <w:r w:rsidRPr="004F72E1">
        <w:rPr>
          <w:rFonts w:ascii="微软雅黑" w:eastAsia="微软雅黑" w:hAnsi="微软雅黑" w:hint="eastAsia"/>
          <w:sz w:val="18"/>
          <w:szCs w:val="18"/>
        </w:rPr>
        <w:t>★★★★★</w:t>
      </w:r>
      <w:r w:rsidRPr="004F72E1">
        <w:rPr>
          <w:rFonts w:ascii="微软雅黑" w:eastAsia="微软雅黑" w:hAnsi="微软雅黑"/>
          <w:sz w:val="18"/>
          <w:szCs w:val="18"/>
        </w:rPr>
        <w:t>）</w:t>
      </w:r>
    </w:p>
    <w:p w:rsidR="004F72E1" w:rsidRPr="004F72E1" w:rsidRDefault="004F72E1" w:rsidP="004F72E1">
      <w:pPr>
        <w:pStyle w:val="3"/>
        <w:rPr>
          <w:rFonts w:ascii="微软雅黑" w:eastAsia="微软雅黑" w:hAnsi="微软雅黑"/>
          <w:sz w:val="18"/>
          <w:szCs w:val="18"/>
        </w:rPr>
      </w:pPr>
      <w:r w:rsidRPr="004F72E1">
        <w:rPr>
          <w:rFonts w:ascii="微软雅黑" w:eastAsia="微软雅黑" w:hAnsi="微软雅黑"/>
          <w:sz w:val="18"/>
          <w:szCs w:val="18"/>
        </w:rPr>
        <w:t>【考法分析】</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1、</w:t>
      </w:r>
      <w:r w:rsidRPr="004F72E1">
        <w:rPr>
          <w:rFonts w:ascii="微软雅黑" w:eastAsia="微软雅黑" w:hAnsi="微软雅黑" w:hint="eastAsia"/>
          <w:sz w:val="18"/>
          <w:szCs w:val="18"/>
        </w:rPr>
        <w:t>本知识点的主要考查形式有： 根据图示题干描述和图示指出对应的设计模式（中文或英文形式），指出该设计模式的分类，或该设计模式的适用场景。</w:t>
      </w:r>
    </w:p>
    <w:p w:rsidR="004F72E1" w:rsidRPr="004F72E1" w:rsidRDefault="004F72E1" w:rsidP="004F72E1">
      <w:pPr>
        <w:pStyle w:val="3"/>
        <w:rPr>
          <w:rFonts w:ascii="微软雅黑" w:eastAsia="微软雅黑" w:hAnsi="微软雅黑"/>
          <w:sz w:val="18"/>
          <w:szCs w:val="18"/>
        </w:rPr>
      </w:pPr>
      <w:r w:rsidRPr="004F72E1">
        <w:rPr>
          <w:rFonts w:ascii="微软雅黑" w:eastAsia="微软雅黑" w:hAnsi="微软雅黑"/>
          <w:sz w:val="18"/>
          <w:szCs w:val="18"/>
        </w:rPr>
        <w:t>【要点分析】</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1、设计模式的分类：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lastRenderedPageBreak/>
        <w:drawing>
          <wp:inline distT="0" distB="0" distL="0" distR="0" wp14:anchorId="59E59C1E" wp14:editId="58A3185E">
            <wp:extent cx="4320000" cy="2777366"/>
            <wp:effectExtent l="0" t="0" r="444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777366"/>
                    </a:xfrm>
                    <a:prstGeom prst="rect">
                      <a:avLst/>
                    </a:prstGeom>
                  </pic:spPr>
                </pic:pic>
              </a:graphicData>
            </a:graphic>
          </wp:inline>
        </w:drawing>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2、设计模式应用场景和记忆关键字：</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（1）创建型模式</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drawing>
          <wp:inline distT="0" distB="0" distL="0" distR="0" wp14:anchorId="03EAC4D7" wp14:editId="608E14CA">
            <wp:extent cx="3600000" cy="1562051"/>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1562051"/>
                    </a:xfrm>
                    <a:prstGeom prst="rect">
                      <a:avLst/>
                    </a:prstGeom>
                  </pic:spPr>
                </pic:pic>
              </a:graphicData>
            </a:graphic>
          </wp:inline>
        </w:drawing>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w:t>
      </w:r>
      <w:r w:rsidRPr="004F72E1">
        <w:rPr>
          <w:rFonts w:ascii="微软雅黑" w:eastAsia="微软雅黑" w:hAnsi="微软雅黑" w:hint="eastAsia"/>
          <w:sz w:val="18"/>
          <w:szCs w:val="18"/>
        </w:rPr>
        <w:t>2</w:t>
      </w:r>
      <w:r w:rsidRPr="004F72E1">
        <w:rPr>
          <w:rFonts w:ascii="微软雅黑" w:eastAsia="微软雅黑" w:hAnsi="微软雅黑"/>
          <w:sz w:val="18"/>
          <w:szCs w:val="18"/>
        </w:rPr>
        <w:t>）结构型模式</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drawing>
          <wp:inline distT="0" distB="0" distL="0" distR="0" wp14:anchorId="45C07B6C" wp14:editId="044BC99C">
            <wp:extent cx="3600000" cy="2149338"/>
            <wp:effectExtent l="0" t="0" r="63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149338"/>
                    </a:xfrm>
                    <a:prstGeom prst="rect">
                      <a:avLst/>
                    </a:prstGeom>
                  </pic:spPr>
                </pic:pic>
              </a:graphicData>
            </a:graphic>
          </wp:inline>
        </w:drawing>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w:t>
      </w:r>
      <w:r w:rsidRPr="004F72E1">
        <w:rPr>
          <w:rFonts w:ascii="微软雅黑" w:eastAsia="微软雅黑" w:hAnsi="微软雅黑" w:hint="eastAsia"/>
          <w:sz w:val="18"/>
          <w:szCs w:val="18"/>
        </w:rPr>
        <w:t>3</w:t>
      </w:r>
      <w:r w:rsidRPr="004F72E1">
        <w:rPr>
          <w:rFonts w:ascii="微软雅黑" w:eastAsia="微软雅黑" w:hAnsi="微软雅黑"/>
          <w:sz w:val="18"/>
          <w:szCs w:val="18"/>
        </w:rPr>
        <w:t>）行为型模式</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noProof/>
          <w:sz w:val="18"/>
          <w:szCs w:val="18"/>
        </w:rPr>
        <w:lastRenderedPageBreak/>
        <w:drawing>
          <wp:inline distT="0" distB="0" distL="0" distR="0" wp14:anchorId="6A82244F" wp14:editId="1DB7E536">
            <wp:extent cx="3600000" cy="2046617"/>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046617"/>
                    </a:xfrm>
                    <a:prstGeom prst="rect">
                      <a:avLst/>
                    </a:prstGeom>
                  </pic:spPr>
                </pic:pic>
              </a:graphicData>
            </a:graphic>
          </wp:inline>
        </w:drawing>
      </w:r>
      <w:r w:rsidRPr="004F72E1">
        <w:rPr>
          <w:rFonts w:ascii="微软雅黑" w:eastAsia="微软雅黑" w:hAnsi="微软雅黑"/>
          <w:noProof/>
          <w:sz w:val="18"/>
          <w:szCs w:val="18"/>
        </w:rPr>
        <w:t xml:space="preserve"> </w:t>
      </w:r>
      <w:r w:rsidRPr="004F72E1">
        <w:rPr>
          <w:rFonts w:ascii="微软雅黑" w:eastAsia="微软雅黑" w:hAnsi="微软雅黑"/>
          <w:noProof/>
          <w:sz w:val="18"/>
          <w:szCs w:val="18"/>
        </w:rPr>
        <w:drawing>
          <wp:inline distT="0" distB="0" distL="0" distR="0" wp14:anchorId="32E0FB6B" wp14:editId="7C1A178D">
            <wp:extent cx="3600000" cy="2110330"/>
            <wp:effectExtent l="0" t="0" r="63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110330"/>
                    </a:xfrm>
                    <a:prstGeom prst="rect">
                      <a:avLst/>
                    </a:prstGeom>
                  </pic:spPr>
                </pic:pic>
              </a:graphicData>
            </a:graphic>
          </wp:inline>
        </w:drawing>
      </w:r>
    </w:p>
    <w:p w:rsidR="004F72E1" w:rsidRPr="004F72E1" w:rsidRDefault="004F72E1" w:rsidP="004F72E1">
      <w:pPr>
        <w:pStyle w:val="3"/>
        <w:rPr>
          <w:rFonts w:ascii="微软雅黑" w:eastAsia="微软雅黑" w:hAnsi="微软雅黑"/>
          <w:sz w:val="18"/>
          <w:szCs w:val="18"/>
        </w:rPr>
      </w:pPr>
      <w:r w:rsidRPr="004F72E1">
        <w:rPr>
          <w:rFonts w:ascii="微软雅黑" w:eastAsia="微软雅黑" w:hAnsi="微软雅黑" w:hint="eastAsia"/>
          <w:sz w:val="18"/>
          <w:szCs w:val="18"/>
        </w:rPr>
        <w:t>【备考点拨】</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1、掌握2</w:t>
      </w:r>
      <w:r w:rsidRPr="004F72E1">
        <w:rPr>
          <w:rFonts w:ascii="微软雅黑" w:eastAsia="微软雅黑" w:hAnsi="微软雅黑"/>
          <w:sz w:val="18"/>
          <w:szCs w:val="18"/>
        </w:rPr>
        <w:t>3种设计模式的中英文；</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hint="eastAsia"/>
          <w:sz w:val="18"/>
          <w:szCs w:val="18"/>
        </w:rPr>
        <w:t>2、掌握2</w:t>
      </w:r>
      <w:r w:rsidRPr="004F72E1">
        <w:rPr>
          <w:rFonts w:ascii="微软雅黑" w:eastAsia="微软雅黑" w:hAnsi="微软雅黑"/>
          <w:sz w:val="18"/>
          <w:szCs w:val="18"/>
        </w:rPr>
        <w:t>3种设计模式的分类；</w:t>
      </w:r>
    </w:p>
    <w:p w:rsidR="004F72E1" w:rsidRPr="004F72E1" w:rsidRDefault="004F72E1" w:rsidP="004F72E1">
      <w:pPr>
        <w:pStyle w:val="4"/>
        <w:jc w:val="left"/>
        <w:rPr>
          <w:rFonts w:ascii="微软雅黑" w:eastAsia="微软雅黑" w:hAnsi="微软雅黑"/>
          <w:sz w:val="18"/>
          <w:szCs w:val="18"/>
        </w:rPr>
      </w:pPr>
      <w:r w:rsidRPr="004F72E1">
        <w:rPr>
          <w:rFonts w:ascii="微软雅黑" w:eastAsia="微软雅黑" w:hAnsi="微软雅黑"/>
          <w:sz w:val="18"/>
          <w:szCs w:val="18"/>
        </w:rPr>
        <w:t>3、根据关键字，掌握</w:t>
      </w:r>
      <w:r w:rsidRPr="004F72E1">
        <w:rPr>
          <w:rFonts w:ascii="微软雅黑" w:eastAsia="微软雅黑" w:hAnsi="微软雅黑" w:hint="eastAsia"/>
          <w:sz w:val="18"/>
          <w:szCs w:val="18"/>
        </w:rPr>
        <w:t>2</w:t>
      </w:r>
      <w:r w:rsidRPr="004F72E1">
        <w:rPr>
          <w:rFonts w:ascii="微软雅黑" w:eastAsia="微软雅黑" w:hAnsi="微软雅黑"/>
          <w:sz w:val="18"/>
          <w:szCs w:val="18"/>
        </w:rPr>
        <w:t>3种设计模式的应用场景、相关描述；</w:t>
      </w:r>
    </w:p>
    <w:p w:rsidR="006964CF" w:rsidRPr="004F72E1" w:rsidRDefault="004F72E1" w:rsidP="004F72E1">
      <w:pPr>
        <w:rPr>
          <w:rFonts w:ascii="微软雅黑" w:eastAsia="微软雅黑" w:hAnsi="微软雅黑"/>
          <w:sz w:val="18"/>
          <w:szCs w:val="18"/>
        </w:rPr>
      </w:pPr>
      <w:r w:rsidRPr="004F72E1">
        <w:rPr>
          <w:rFonts w:ascii="微软雅黑" w:eastAsia="微软雅黑" w:hAnsi="微软雅黑" w:hint="eastAsia"/>
          <w:sz w:val="18"/>
          <w:szCs w:val="18"/>
        </w:rPr>
        <w:t>4、了解2</w:t>
      </w:r>
      <w:r w:rsidRPr="004F72E1">
        <w:rPr>
          <w:rFonts w:ascii="微软雅黑" w:eastAsia="微软雅黑" w:hAnsi="微软雅黑"/>
          <w:sz w:val="18"/>
          <w:szCs w:val="18"/>
        </w:rPr>
        <w:t>3种设计模式对应的</w:t>
      </w:r>
      <w:r w:rsidRPr="004F72E1">
        <w:rPr>
          <w:rFonts w:ascii="微软雅黑" w:eastAsia="微软雅黑" w:hAnsi="微软雅黑" w:hint="eastAsia"/>
          <w:sz w:val="18"/>
          <w:szCs w:val="18"/>
        </w:rPr>
        <w:t>U</w:t>
      </w:r>
      <w:r w:rsidRPr="004F72E1">
        <w:rPr>
          <w:rFonts w:ascii="微软雅黑" w:eastAsia="微软雅黑" w:hAnsi="微软雅黑"/>
          <w:sz w:val="18"/>
          <w:szCs w:val="18"/>
        </w:rPr>
        <w:t>ML图示。</w:t>
      </w:r>
    </w:p>
    <w:sectPr w:rsidR="006964CF" w:rsidRPr="004F72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C17" w:rsidRDefault="006A3C17" w:rsidP="00465D74">
      <w:r>
        <w:separator/>
      </w:r>
    </w:p>
  </w:endnote>
  <w:endnote w:type="continuationSeparator" w:id="0">
    <w:p w:rsidR="006A3C17" w:rsidRDefault="006A3C17" w:rsidP="00465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思源黑体 CN Medium">
    <w:panose1 w:val="00000000000000000000"/>
    <w:charset w:val="86"/>
    <w:family w:val="swiss"/>
    <w:notTrueType/>
    <w:pitch w:val="variable"/>
    <w:sig w:usb0="20000207" w:usb1="2ADF3C10" w:usb2="00000016" w:usb3="00000000" w:csb0="00060107"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C17" w:rsidRDefault="006A3C17" w:rsidP="00465D74">
      <w:r>
        <w:separator/>
      </w:r>
    </w:p>
  </w:footnote>
  <w:footnote w:type="continuationSeparator" w:id="0">
    <w:p w:rsidR="006A3C17" w:rsidRDefault="006A3C17" w:rsidP="00465D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523F61"/>
    <w:multiLevelType w:val="hybridMultilevel"/>
    <w:tmpl w:val="D838640E"/>
    <w:lvl w:ilvl="0" w:tplc="F80CA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F971B35"/>
    <w:multiLevelType w:val="hybridMultilevel"/>
    <w:tmpl w:val="7DD4AE2C"/>
    <w:lvl w:ilvl="0" w:tplc="4150FC58">
      <w:start w:val="1"/>
      <w:numFmt w:val="decimal"/>
      <w:lvlText w:val="%1、"/>
      <w:lvlJc w:val="left"/>
      <w:pPr>
        <w:ind w:left="430" w:hanging="4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FBA"/>
    <w:rsid w:val="001A1099"/>
    <w:rsid w:val="00465D74"/>
    <w:rsid w:val="004D1FBA"/>
    <w:rsid w:val="004F72E1"/>
    <w:rsid w:val="005367B4"/>
    <w:rsid w:val="005E4804"/>
    <w:rsid w:val="0061651F"/>
    <w:rsid w:val="0069100F"/>
    <w:rsid w:val="006A3C17"/>
    <w:rsid w:val="008D4383"/>
    <w:rsid w:val="00BC30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65DCA6-4B5E-4AF4-9175-CC47CCBDE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72E1"/>
    <w:pPr>
      <w:widowControl w:val="0"/>
      <w:jc w:val="both"/>
    </w:pPr>
  </w:style>
  <w:style w:type="paragraph" w:styleId="1">
    <w:name w:val="heading 1"/>
    <w:basedOn w:val="2"/>
    <w:next w:val="a0"/>
    <w:link w:val="1Char"/>
    <w:uiPriority w:val="9"/>
    <w:qFormat/>
    <w:rsid w:val="00465D74"/>
    <w:pPr>
      <w:outlineLvl w:val="0"/>
    </w:pPr>
  </w:style>
  <w:style w:type="paragraph" w:styleId="2">
    <w:name w:val="heading 2"/>
    <w:basedOn w:val="a"/>
    <w:next w:val="a0"/>
    <w:link w:val="2Char"/>
    <w:uiPriority w:val="9"/>
    <w:unhideWhenUsed/>
    <w:qFormat/>
    <w:rsid w:val="00465D74"/>
    <w:pPr>
      <w:adjustRightInd w:val="0"/>
      <w:snapToGrid w:val="0"/>
      <w:jc w:val="left"/>
      <w:outlineLvl w:val="1"/>
    </w:pPr>
    <w:rPr>
      <w:rFonts w:eastAsia="思源黑体 CN Medium"/>
      <w:b/>
      <w:sz w:val="30"/>
    </w:rPr>
  </w:style>
  <w:style w:type="paragraph" w:styleId="3">
    <w:name w:val="heading 3"/>
    <w:basedOn w:val="a0"/>
    <w:next w:val="a0"/>
    <w:link w:val="3Char"/>
    <w:uiPriority w:val="9"/>
    <w:unhideWhenUsed/>
    <w:qFormat/>
    <w:rsid w:val="00465D74"/>
    <w:pPr>
      <w:snapToGrid w:val="0"/>
      <w:jc w:val="left"/>
      <w:outlineLvl w:val="2"/>
    </w:pPr>
    <w:rPr>
      <w:rFonts w:eastAsia="思源黑体 CN Medium"/>
      <w:sz w:val="28"/>
    </w:rPr>
  </w:style>
  <w:style w:type="paragraph" w:styleId="4">
    <w:name w:val="heading 4"/>
    <w:basedOn w:val="a0"/>
    <w:next w:val="a0"/>
    <w:link w:val="4Char"/>
    <w:uiPriority w:val="9"/>
    <w:unhideWhenUsed/>
    <w:qFormat/>
    <w:rsid w:val="00465D74"/>
    <w:pPr>
      <w:outlineLvl w:val="3"/>
    </w:pPr>
    <w:rPr>
      <w:rFonts w:eastAsia="思源黑体 CN Medium"/>
      <w:sz w:val="24"/>
    </w:rPr>
  </w:style>
  <w:style w:type="paragraph" w:styleId="5">
    <w:name w:val="heading 5"/>
    <w:basedOn w:val="a"/>
    <w:next w:val="a0"/>
    <w:link w:val="5Char"/>
    <w:uiPriority w:val="9"/>
    <w:unhideWhenUsed/>
    <w:qFormat/>
    <w:rsid w:val="00465D74"/>
    <w:pPr>
      <w:keepNext/>
      <w:keepLines/>
      <w:adjustRightInd w:val="0"/>
      <w:snapToGrid w:val="0"/>
      <w:jc w:val="left"/>
      <w:outlineLvl w:val="4"/>
    </w:pPr>
    <w:rPr>
      <w:rFonts w:eastAsia="思源黑体 CN Medium"/>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465D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465D74"/>
    <w:rPr>
      <w:sz w:val="18"/>
      <w:szCs w:val="18"/>
    </w:rPr>
  </w:style>
  <w:style w:type="paragraph" w:styleId="a5">
    <w:name w:val="footer"/>
    <w:basedOn w:val="a"/>
    <w:link w:val="Char0"/>
    <w:uiPriority w:val="99"/>
    <w:unhideWhenUsed/>
    <w:rsid w:val="00465D74"/>
    <w:pPr>
      <w:tabs>
        <w:tab w:val="center" w:pos="4153"/>
        <w:tab w:val="right" w:pos="8306"/>
      </w:tabs>
      <w:snapToGrid w:val="0"/>
      <w:jc w:val="left"/>
    </w:pPr>
    <w:rPr>
      <w:sz w:val="18"/>
      <w:szCs w:val="18"/>
    </w:rPr>
  </w:style>
  <w:style w:type="character" w:customStyle="1" w:styleId="Char0">
    <w:name w:val="页脚 Char"/>
    <w:basedOn w:val="a1"/>
    <w:link w:val="a5"/>
    <w:uiPriority w:val="99"/>
    <w:rsid w:val="00465D74"/>
    <w:rPr>
      <w:sz w:val="18"/>
      <w:szCs w:val="18"/>
    </w:rPr>
  </w:style>
  <w:style w:type="character" w:customStyle="1" w:styleId="1Char">
    <w:name w:val="标题 1 Char"/>
    <w:basedOn w:val="a1"/>
    <w:link w:val="1"/>
    <w:uiPriority w:val="9"/>
    <w:rsid w:val="00465D74"/>
    <w:rPr>
      <w:rFonts w:eastAsia="思源黑体 CN Medium"/>
      <w:b/>
      <w:sz w:val="30"/>
    </w:rPr>
  </w:style>
  <w:style w:type="character" w:customStyle="1" w:styleId="2Char">
    <w:name w:val="标题 2 Char"/>
    <w:basedOn w:val="a1"/>
    <w:link w:val="2"/>
    <w:uiPriority w:val="9"/>
    <w:rsid w:val="00465D74"/>
    <w:rPr>
      <w:rFonts w:eastAsia="思源黑体 CN Medium"/>
      <w:b/>
      <w:sz w:val="30"/>
    </w:rPr>
  </w:style>
  <w:style w:type="character" w:customStyle="1" w:styleId="3Char">
    <w:name w:val="标题 3 Char"/>
    <w:basedOn w:val="a1"/>
    <w:link w:val="3"/>
    <w:uiPriority w:val="9"/>
    <w:rsid w:val="00465D74"/>
    <w:rPr>
      <w:rFonts w:eastAsia="思源黑体 CN Medium"/>
      <w:sz w:val="28"/>
    </w:rPr>
  </w:style>
  <w:style w:type="character" w:customStyle="1" w:styleId="4Char">
    <w:name w:val="标题 4 Char"/>
    <w:basedOn w:val="a1"/>
    <w:link w:val="4"/>
    <w:uiPriority w:val="9"/>
    <w:rsid w:val="00465D74"/>
    <w:rPr>
      <w:rFonts w:eastAsia="思源黑体 CN Medium"/>
      <w:sz w:val="24"/>
    </w:rPr>
  </w:style>
  <w:style w:type="character" w:customStyle="1" w:styleId="5Char">
    <w:name w:val="标题 5 Char"/>
    <w:basedOn w:val="a1"/>
    <w:link w:val="5"/>
    <w:uiPriority w:val="9"/>
    <w:rsid w:val="00465D74"/>
    <w:rPr>
      <w:rFonts w:eastAsia="思源黑体 CN Medium"/>
      <w:bCs/>
      <w:sz w:val="24"/>
      <w:szCs w:val="28"/>
    </w:rPr>
  </w:style>
  <w:style w:type="paragraph" w:styleId="a0">
    <w:name w:val="No Spacing"/>
    <w:uiPriority w:val="1"/>
    <w:qFormat/>
    <w:rsid w:val="00465D74"/>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389</Words>
  <Characters>2222</Characters>
  <Application>Microsoft Office Word</Application>
  <DocSecurity>0</DocSecurity>
  <Lines>18</Lines>
  <Paragraphs>5</Paragraphs>
  <ScaleCrop>false</ScaleCrop>
  <Company>Csai</Company>
  <LinksUpToDate>false</LinksUpToDate>
  <CharactersWithSpaces>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海滨</dc:creator>
  <cp:keywords/>
  <dc:description/>
  <cp:lastModifiedBy>海滨</cp:lastModifiedBy>
  <cp:revision>5</cp:revision>
  <dcterms:created xsi:type="dcterms:W3CDTF">2019-02-22T07:21:00Z</dcterms:created>
  <dcterms:modified xsi:type="dcterms:W3CDTF">2019-02-22T08:31:00Z</dcterms:modified>
</cp:coreProperties>
</file>