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F0EE" w14:textId="4BC8D6B0" w:rsidR="00436A75" w:rsidRDefault="00AF45B8" w:rsidP="00AF45B8">
      <w:pPr>
        <w:jc w:val="center"/>
      </w:pPr>
      <w:r>
        <w:t>Asset Valuation Firm</w:t>
      </w:r>
    </w:p>
    <w:p w14:paraId="614CC2A2" w14:textId="6F0AF182" w:rsidR="00AF45B8" w:rsidRDefault="00AF45B8" w:rsidP="00AF45B8">
      <w:pPr>
        <w:jc w:val="center"/>
      </w:pPr>
      <w:r>
        <w:t>GK Associates</w:t>
      </w:r>
    </w:p>
    <w:p w14:paraId="5AF81266" w14:textId="0CB81BBC" w:rsidR="00AF45B8" w:rsidRDefault="00AF45B8" w:rsidP="00AF45B8">
      <w:pPr>
        <w:jc w:val="center"/>
      </w:pPr>
      <w:r w:rsidRPr="00AF45B8">
        <w:t>Your Trusted Partner in Asset Valuation—Accurate, Compliant, and On-Time Reporting for Every Client.</w:t>
      </w:r>
    </w:p>
    <w:p w14:paraId="560CAD14" w14:textId="71A84A74" w:rsidR="00AF45B8" w:rsidRDefault="00AF45B8" w:rsidP="00AF45B8">
      <w:r>
        <w:t>About Us – GK Associates</w:t>
      </w:r>
    </w:p>
    <w:p w14:paraId="484E0C23" w14:textId="77777777" w:rsidR="00AF45B8" w:rsidRDefault="00AF45B8" w:rsidP="00AF45B8">
      <w:r>
        <w:t>GK Associates is a trusted asset advisory and valuation firm committed to delivering accurate, compliant, and timely valuation reports for banks, financial institutions, businesses, and individuals.</w:t>
      </w:r>
    </w:p>
    <w:p w14:paraId="167A4089" w14:textId="779386D3" w:rsidR="00AF45B8" w:rsidRDefault="00AF45B8" w:rsidP="00AF45B8">
      <w:r>
        <w:t>With a strong foundation in land and building valuation, we specialize in providing reliable property assessments that support informed decision-making in lending, investment, and legal processes. Our approach combines technical expertise, field-level verification, and regulatory compliance, ensuring every report meets industry standards and client expectations.</w:t>
      </w:r>
    </w:p>
    <w:p w14:paraId="4B14B211" w14:textId="77777777" w:rsidR="00AF45B8" w:rsidRPr="00AF45B8" w:rsidRDefault="00AF45B8" w:rsidP="00AF45B8">
      <w:pPr>
        <w:rPr>
          <w:b/>
          <w:bCs/>
        </w:rPr>
      </w:pPr>
      <w:r w:rsidRPr="00AF45B8">
        <w:rPr>
          <w:b/>
          <w:bCs/>
        </w:rPr>
        <w:t>Who We Are</w:t>
      </w:r>
    </w:p>
    <w:p w14:paraId="2BC21727" w14:textId="3F961098" w:rsidR="00AF45B8" w:rsidRDefault="00AF45B8" w:rsidP="00AF45B8">
      <w:r>
        <w:t>GK Associates is led by a qualified valuation professional with hands-on experience in property inspection, documentation analysis, and market assessment. We understand the critical role valuation plays in financial approvals, and we ensure every assignment is handled with precision and integrity.</w:t>
      </w:r>
    </w:p>
    <w:p w14:paraId="6BD454DB" w14:textId="77777777" w:rsidR="00AF45B8" w:rsidRPr="00AF45B8" w:rsidRDefault="00AF45B8" w:rsidP="00AF45B8">
      <w:pPr>
        <w:rPr>
          <w:b/>
          <w:bCs/>
        </w:rPr>
      </w:pPr>
      <w:r w:rsidRPr="00AF45B8">
        <w:rPr>
          <w:b/>
          <w:bCs/>
        </w:rPr>
        <w:t>Our Services</w:t>
      </w:r>
    </w:p>
    <w:p w14:paraId="4BC836AA" w14:textId="77777777" w:rsidR="00AF45B8" w:rsidRPr="00AF45B8" w:rsidRDefault="00AF45B8" w:rsidP="00AF45B8">
      <w:pPr>
        <w:numPr>
          <w:ilvl w:val="0"/>
          <w:numId w:val="1"/>
        </w:numPr>
      </w:pPr>
      <w:r w:rsidRPr="00AF45B8">
        <w:t xml:space="preserve">Property Valuation (Land &amp; Building) </w:t>
      </w:r>
    </w:p>
    <w:p w14:paraId="5AE6012E" w14:textId="77777777" w:rsidR="00AF45B8" w:rsidRPr="00AF45B8" w:rsidRDefault="00AF45B8" w:rsidP="00AF45B8">
      <w:pPr>
        <w:numPr>
          <w:ilvl w:val="0"/>
          <w:numId w:val="1"/>
        </w:numPr>
      </w:pPr>
      <w:r w:rsidRPr="00AF45B8">
        <w:t xml:space="preserve">Bank Valuation Reports </w:t>
      </w:r>
    </w:p>
    <w:p w14:paraId="44C8315B" w14:textId="77777777" w:rsidR="00AF45B8" w:rsidRPr="00AF45B8" w:rsidRDefault="00AF45B8" w:rsidP="00AF45B8">
      <w:pPr>
        <w:numPr>
          <w:ilvl w:val="0"/>
          <w:numId w:val="1"/>
        </w:numPr>
      </w:pPr>
      <w:r w:rsidRPr="00AF45B8">
        <w:t xml:space="preserve">Technical Verification &amp; Site Inspection </w:t>
      </w:r>
    </w:p>
    <w:p w14:paraId="3C86A5C4" w14:textId="77777777" w:rsidR="00AF45B8" w:rsidRPr="00AF45B8" w:rsidRDefault="00AF45B8" w:rsidP="00AF45B8">
      <w:pPr>
        <w:numPr>
          <w:ilvl w:val="0"/>
          <w:numId w:val="1"/>
        </w:numPr>
      </w:pPr>
      <w:r w:rsidRPr="00AF45B8">
        <w:t xml:space="preserve">Market Value Assessment </w:t>
      </w:r>
    </w:p>
    <w:p w14:paraId="1492185D" w14:textId="77777777" w:rsidR="00AF45B8" w:rsidRDefault="00AF45B8" w:rsidP="00AF45B8">
      <w:pPr>
        <w:numPr>
          <w:ilvl w:val="0"/>
          <w:numId w:val="1"/>
        </w:numPr>
      </w:pPr>
      <w:r w:rsidRPr="00AF45B8">
        <w:t>Project &amp; Collateral Evaluation</w:t>
      </w:r>
    </w:p>
    <w:p w14:paraId="78F166C1" w14:textId="77777777" w:rsidR="00AF45B8" w:rsidRPr="00AF45B8" w:rsidRDefault="00AF45B8" w:rsidP="00AF45B8">
      <w:pPr>
        <w:rPr>
          <w:b/>
          <w:bCs/>
        </w:rPr>
      </w:pPr>
      <w:r w:rsidRPr="00AF45B8">
        <w:rPr>
          <w:b/>
          <w:bCs/>
        </w:rPr>
        <w:t>Our Commitment</w:t>
      </w:r>
    </w:p>
    <w:p w14:paraId="5FFFF0CC" w14:textId="77777777" w:rsidR="00AF45B8" w:rsidRPr="00AF45B8" w:rsidRDefault="00AF45B8" w:rsidP="00AF45B8">
      <w:r w:rsidRPr="00AF45B8">
        <w:t>At GK Associates, we focus on three core principles:</w:t>
      </w:r>
    </w:p>
    <w:p w14:paraId="78C5B785" w14:textId="36EC2B75" w:rsidR="00AF45B8" w:rsidRPr="00AF45B8" w:rsidRDefault="00AF45B8" w:rsidP="00AF45B8">
      <w:pPr>
        <w:numPr>
          <w:ilvl w:val="0"/>
          <w:numId w:val="2"/>
        </w:numPr>
      </w:pPr>
      <w:r w:rsidRPr="00AF45B8">
        <w:rPr>
          <w:b/>
          <w:bCs/>
        </w:rPr>
        <w:t>Accuracy:</w:t>
      </w:r>
      <w:r>
        <w:rPr>
          <w:b/>
          <w:bCs/>
        </w:rPr>
        <w:t xml:space="preserve"> </w:t>
      </w:r>
      <w:r w:rsidRPr="00AF45B8">
        <w:t xml:space="preserve">Detailed analysis with real-time market data </w:t>
      </w:r>
    </w:p>
    <w:p w14:paraId="541E5B5B" w14:textId="328AE8E1" w:rsidR="00AF45B8" w:rsidRPr="00AF45B8" w:rsidRDefault="00AF45B8" w:rsidP="00AF45B8">
      <w:pPr>
        <w:numPr>
          <w:ilvl w:val="0"/>
          <w:numId w:val="2"/>
        </w:numPr>
      </w:pPr>
      <w:r w:rsidRPr="00AF45B8">
        <w:rPr>
          <w:b/>
          <w:bCs/>
        </w:rPr>
        <w:t>Compliance</w:t>
      </w:r>
      <w:r>
        <w:rPr>
          <w:b/>
          <w:bCs/>
        </w:rPr>
        <w:t>:</w:t>
      </w:r>
      <w:r w:rsidRPr="00AF45B8">
        <w:t xml:space="preserve"> Adherence to banking and regulatory standards </w:t>
      </w:r>
    </w:p>
    <w:p w14:paraId="2BA39D95" w14:textId="4B8EBCD8" w:rsidR="00AF45B8" w:rsidRPr="00AF45B8" w:rsidRDefault="00AF45B8" w:rsidP="00AF45B8">
      <w:pPr>
        <w:numPr>
          <w:ilvl w:val="0"/>
          <w:numId w:val="2"/>
        </w:numPr>
      </w:pPr>
      <w:r w:rsidRPr="00AF45B8">
        <w:rPr>
          <w:b/>
          <w:bCs/>
        </w:rPr>
        <w:t xml:space="preserve">Timely </w:t>
      </w:r>
      <w:r w:rsidRPr="00AF45B8">
        <w:rPr>
          <w:b/>
          <w:bCs/>
        </w:rPr>
        <w:t>Delivery</w:t>
      </w:r>
      <w:r>
        <w:rPr>
          <w:b/>
          <w:bCs/>
        </w:rPr>
        <w:t>:</w:t>
      </w:r>
      <w:r w:rsidRPr="00AF45B8">
        <w:t xml:space="preserve"> Reports delivered within committed timelines</w:t>
      </w:r>
    </w:p>
    <w:p w14:paraId="6B5AFDC5" w14:textId="77777777" w:rsidR="00AF45B8" w:rsidRPr="00AF45B8" w:rsidRDefault="00AF45B8" w:rsidP="00AF45B8">
      <w:pPr>
        <w:rPr>
          <w:b/>
          <w:bCs/>
        </w:rPr>
      </w:pPr>
      <w:r w:rsidRPr="00AF45B8">
        <w:rPr>
          <w:b/>
          <w:bCs/>
        </w:rPr>
        <w:t>Why Choose Us</w:t>
      </w:r>
    </w:p>
    <w:p w14:paraId="1CC66E52" w14:textId="77777777" w:rsidR="00AF45B8" w:rsidRPr="00AF45B8" w:rsidRDefault="00AF45B8" w:rsidP="00AF45B8">
      <w:pPr>
        <w:numPr>
          <w:ilvl w:val="0"/>
          <w:numId w:val="3"/>
        </w:numPr>
      </w:pPr>
      <w:r w:rsidRPr="00AF45B8">
        <w:t xml:space="preserve">Trusted by banking and financial sectors </w:t>
      </w:r>
    </w:p>
    <w:p w14:paraId="03830E18" w14:textId="77777777" w:rsidR="00AF45B8" w:rsidRPr="00AF45B8" w:rsidRDefault="00AF45B8" w:rsidP="00AF45B8">
      <w:pPr>
        <w:numPr>
          <w:ilvl w:val="0"/>
          <w:numId w:val="3"/>
        </w:numPr>
      </w:pPr>
      <w:r w:rsidRPr="00AF45B8">
        <w:t xml:space="preserve">Strong field expertise and practical insights </w:t>
      </w:r>
    </w:p>
    <w:p w14:paraId="55C05B13" w14:textId="77777777" w:rsidR="00AF45B8" w:rsidRPr="00AF45B8" w:rsidRDefault="00AF45B8" w:rsidP="00AF45B8">
      <w:pPr>
        <w:numPr>
          <w:ilvl w:val="0"/>
          <w:numId w:val="3"/>
        </w:numPr>
      </w:pPr>
      <w:r w:rsidRPr="00AF45B8">
        <w:t xml:space="preserve">Transparent and professional reporting </w:t>
      </w:r>
    </w:p>
    <w:p w14:paraId="4F72D61F" w14:textId="77777777" w:rsidR="00AF45B8" w:rsidRDefault="00AF45B8" w:rsidP="00AF45B8">
      <w:pPr>
        <w:numPr>
          <w:ilvl w:val="0"/>
          <w:numId w:val="3"/>
        </w:numPr>
      </w:pPr>
      <w:r w:rsidRPr="00AF45B8">
        <w:t>Client-focused approach with quick turnaround</w:t>
      </w:r>
    </w:p>
    <w:p w14:paraId="77EAE08B" w14:textId="77777777" w:rsidR="00AF45B8" w:rsidRDefault="00AF45B8" w:rsidP="00AF45B8">
      <w:pPr>
        <w:rPr>
          <w:b/>
          <w:bCs/>
        </w:rPr>
      </w:pPr>
    </w:p>
    <w:p w14:paraId="62CBE851" w14:textId="6DD3F856" w:rsidR="00AF45B8" w:rsidRPr="00AF45B8" w:rsidRDefault="00AF45B8" w:rsidP="00AF45B8">
      <w:pPr>
        <w:rPr>
          <w:b/>
          <w:bCs/>
        </w:rPr>
      </w:pPr>
      <w:r w:rsidRPr="00AF45B8">
        <w:rPr>
          <w:b/>
          <w:bCs/>
        </w:rPr>
        <w:lastRenderedPageBreak/>
        <w:t>Our Vision</w:t>
      </w:r>
    </w:p>
    <w:p w14:paraId="256C14CA" w14:textId="60A66A82" w:rsidR="00AF45B8" w:rsidRDefault="00AF45B8" w:rsidP="00AF45B8">
      <w:r>
        <w:t>To become a reliable and recognized asset advisory firm, known for delivering high-quality valuation services across Tamil Nadu and beyond.</w:t>
      </w:r>
    </w:p>
    <w:p w14:paraId="2FE1FDB9" w14:textId="77777777" w:rsidR="00AF45B8" w:rsidRPr="00AF45B8" w:rsidRDefault="00AF45B8" w:rsidP="00AF45B8">
      <w:pPr>
        <w:rPr>
          <w:b/>
          <w:bCs/>
        </w:rPr>
      </w:pPr>
      <w:r w:rsidRPr="00AF45B8">
        <w:rPr>
          <w:b/>
          <w:bCs/>
        </w:rPr>
        <w:t>Our Mission</w:t>
      </w:r>
    </w:p>
    <w:p w14:paraId="1796B601" w14:textId="2E83D050" w:rsidR="00AF45B8" w:rsidRPr="00AF45B8" w:rsidRDefault="00AF45B8" w:rsidP="00AF45B8">
      <w:r>
        <w:t>To provide accurate, compliant, and dependable valuation services that help clients make confident financial and investment decisions.</w:t>
      </w:r>
    </w:p>
    <w:p w14:paraId="52F2E01E" w14:textId="77777777" w:rsidR="00AF45B8" w:rsidRPr="00AF45B8" w:rsidRDefault="00AF45B8" w:rsidP="00AF45B8">
      <w:pPr>
        <w:rPr>
          <w:b/>
          <w:bCs/>
        </w:rPr>
      </w:pPr>
      <w:r w:rsidRPr="00AF45B8">
        <w:rPr>
          <w:b/>
          <w:bCs/>
        </w:rPr>
        <w:t>Tagline</w:t>
      </w:r>
    </w:p>
    <w:p w14:paraId="1145BDA4" w14:textId="156F6720" w:rsidR="00AF45B8" w:rsidRPr="00AF45B8" w:rsidRDefault="00AF45B8" w:rsidP="00AF45B8">
      <w:r>
        <w:t>“Trusted Asset Advisory Firm—Delivering Accurate, Compliant, and Timely Reports.”</w:t>
      </w:r>
    </w:p>
    <w:p w14:paraId="6680AA04" w14:textId="77777777" w:rsidR="00AF45B8" w:rsidRDefault="00AF45B8" w:rsidP="00AF45B8"/>
    <w:p w14:paraId="039ABA52" w14:textId="77777777" w:rsidR="00AF45B8" w:rsidRDefault="00AF45B8" w:rsidP="00AF45B8"/>
    <w:sectPr w:rsidR="00AF4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0830"/>
    <w:multiLevelType w:val="multilevel"/>
    <w:tmpl w:val="9032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E3D0E"/>
    <w:multiLevelType w:val="multilevel"/>
    <w:tmpl w:val="FA4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46AA1"/>
    <w:multiLevelType w:val="multilevel"/>
    <w:tmpl w:val="C02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656271">
    <w:abstractNumId w:val="0"/>
  </w:num>
  <w:num w:numId="2" w16cid:durableId="799302366">
    <w:abstractNumId w:val="2"/>
  </w:num>
  <w:num w:numId="3" w16cid:durableId="1190341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B8"/>
    <w:rsid w:val="00255751"/>
    <w:rsid w:val="00436A75"/>
    <w:rsid w:val="005806EE"/>
    <w:rsid w:val="006C2B9F"/>
    <w:rsid w:val="0083156D"/>
    <w:rsid w:val="00AF45B8"/>
    <w:rsid w:val="00B5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DB4D5"/>
  <w15:chartTrackingRefBased/>
  <w15:docId w15:val="{14F1B249-34C5-4394-A222-7E9957F7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B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B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B8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B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B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45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45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GANESHKUMAR MURUGESAN</dc:creator>
  <cp:keywords/>
  <dc:description/>
  <cp:lastModifiedBy>GANESHKUMAR MURUGESAN</cp:lastModifiedBy>
  <cp:revision>2</cp:revision>
  <dcterms:created xsi:type="dcterms:W3CDTF">2026-04-25T07:52:00Z</dcterms:created>
  <dcterms:modified xsi:type="dcterms:W3CDTF">2026-04-25T07:52:00Z</dcterms:modified>
</cp:coreProperties>
</file>