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</w:p>
    <w:p>
      <w:pPr>
        <w:spacing w:after="0" w:before="0"/>
        <w:jc w:val="center"/>
      </w:pPr>
      <w:r>
        <w:rPr>
          <w:rFonts w:ascii="Calibri" w:cs="Calibri" w:eastAsia="Calibri" w:hAnsi="Calibri"/>
          <w:b/>
          <w:bCs/>
          <w:color w:val="1E3A5F"/>
          <w:sz w:val="72"/>
          <w:szCs w:val="72"/>
        </w:rPr>
        <w:t xml:space="preserve">GitHub Release Flow</w:t>
      </w:r>
    </w:p>
    <w:p>
      <w:pPr>
        <w:spacing w:after="40" w:before="80"/>
        <w:jc w:val="center"/>
      </w:pPr>
      <w:r>
        <w:rPr>
          <w:rFonts w:ascii="Calibri" w:cs="Calibri" w:eastAsia="Calibri" w:hAnsi="Calibri"/>
          <w:color w:val="2E75B6"/>
          <w:sz w:val="36"/>
          <w:szCs w:val="36"/>
        </w:rPr>
        <w:t xml:space="preserve">Branching Strategy, Review &amp; Validation Governance</w:t>
      </w:r>
    </w:p>
    <w:p>
      <w:pPr>
        <w:spacing w:after="240" w:before="40"/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Engineering Team  •  Version 1.0  •  2025</w:t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1.  Objective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This approach is designed to support selective deployment from QA to Production by identifying and promoting only the required commits. It provides a controlled, auditable flow with built-in conflict resolution and governance checkpoints before any merge into master.</w:t>
      </w:r>
    </w:p>
    <w:p>
      <w:pPr>
        <w:spacing w:after="0" w:before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Selection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Specific Developer /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Specific timeframe (Monday–Wednesday)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Only validated and approved changes</w:t>
      </w:r>
    </w:p>
    <w:p>
      <w:pPr>
        <w:spacing w:after="0" w:before="80"/>
      </w:pP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This helps avoid deploying unrelated or unstable code changes to Production and ensures every release is traceable, reviewed, and signed off.</w:t>
      </w:r>
    </w:p>
    <w:p>
      <w:pPr>
        <w:spacing w:after="0" w:before="120"/>
      </w:pP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2.  Release Flow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 table below describes the branch hierarchy and the state of commits at each stage of the pipeline: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Commits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Development commits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Developer pushes feature work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sbx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~100 commits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Merge from feature branch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release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100 commits (full)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Branch created from sbx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release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90 commits (cleaned)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Revert / remove 10 unwanted commits directly on release branch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90 commits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Merged into dev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qa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90 commits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Promoted to QA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release_qa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 selected commits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Filter by user + timeframe; remove unwanted commits on this branch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master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 new commits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Final production merge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2E75B6" w:sz="6"/>
          <w:left w:val="single" w:color="2E75B6" w:sz="6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Key Principle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Instead of cherry-picking, unwanted commits are identified and removed (reverted) directly on the release branch. This keeps the branch history clean and linear, avoids duplicate commits, and ensures only the right changes — filtered by developer and Monday–Wednesday timeframe — reach Production.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3.  Commit Selection Criteria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 commits remaining on the release_qa branch after removal will be the final set promoted to Production. Unwanted commits are removed based on: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Developer / User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Only commits authored by the designated developer/user are eligible for promotion.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Timeframe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Commits must fall within the Monday–Wednesday window of the release sprint.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Approval 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Only commits that have passed QA review and received sign-off are included.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No Open Conflicts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Commits with unresolved merge conflicts are excluded until resolution is confirmed.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4.  Conflict Resolution Approach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If conflicts occur between release_qa and master, the following controlled process must be followed. This ensures Production remains stable while conflicts are handled in an isolated branch.</w:t>
      </w:r>
    </w:p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Step-by-Step Process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Create a temporary branch from master: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Branch name: release_master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Merge release_qa into release_master.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Resolve all conflicts locally using VS Code.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Validate the merged code — run tests and confirm build stability.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Raise a Pull Request: release_master → master.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 is reviewed, approved, and merged.</w:t>
      </w:r>
    </w:p>
    <w:p>
      <w:pPr>
        <w:spacing w:after="0" w:before="100"/>
      </w:pPr>
    </w:p>
    <w:tbl>
      <w:tblPr>
        <w:tblW w:type="dxa" w:w="9360"/>
        <w:tblBorders>
          <w:top w:val="single" w:color="2E75B6" w:sz="6"/>
          <w:left w:val="single" w:color="2E75B6" w:sz="6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Why This Matters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By isolating conflict resolution into a dedicated release_master branch, the Production master branch is never put at risk. The PR review step ensures at least one additional set of eyes before any code lands in Production.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5.  Governance &amp; Controls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5.1  Branch Protection Rules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 following branch protection rules must be enforced in GitHub Settings: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4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Protection Level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 Controls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master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CRITICAL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 required, 2 approvers, no force-push, no direct push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release_qa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 required, 1 approver, status checks must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qa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 required, 1 approver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release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 required, no direct push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dev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 required, no direct push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feature/*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Developer-owned, no restrictions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sbx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Sandbox only — not tied to Production pipeline</w:t>
            </w:r>
          </w:p>
        </w:tc>
      </w:tr>
    </w:tbl>
    <w:p>
      <w:pPr>
        <w:spacing w:after="0" w:before="14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5.2  Roles &amp; Responsibilities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Developer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Feature Owner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Write code, raise PRs, resolve conflicts in own branch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Tech Lead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Team Lead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Review &amp; approve PRs to release_qa and master; oversee commit selection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QA Engineer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QA Team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Validate builds on QA; sign off before promotion to release_qa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Release 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DevOps / Eng Mgr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Approve final PR to master; own the release window and schedule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DevOps Engineer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Platform Team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Configure CI/CD pipelines; enforce branch protection rules in GitHub</w:t>
            </w:r>
          </w:p>
        </w:tc>
      </w:tr>
    </w:tbl>
    <w:p>
      <w:pPr>
        <w:spacing w:after="0" w:before="14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5.3  CI/CD Gates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Every PR must pass the following automated checks before a human reviewer is notified: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Unit tests pass (coverage ≥ 80%)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Integration tests pass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Static code analysis (linting) — zero critical violations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Security scan — no HIGH or CRITICAL CVEs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Build compiles successfully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No merge conflicts with target branch</w:t>
      </w:r>
    </w:p>
    <w:p>
      <w:pPr>
        <w:spacing w:after="0" w:before="80"/>
      </w:pP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Failures in any gate block the PR merge and must be resolved before re-review.</w:t>
      </w:r>
    </w:p>
    <w:p>
      <w:pPr>
        <w:spacing w:after="0" w:before="14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5.4  Release Approval Workflow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 standard release approval flow follows these steps:</w:t>
      </w:r>
    </w:p>
    <w:p>
      <w:pPr>
        <w:spacing w:after="0" w:before="6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Developer raises PR from feature → dev.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Tech Lead reviews code; CI gates must pass.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Merged into dev → automated deploy to DEV environment.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QA Engineer validates functionality on QA environment.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QA sign-off recorded (via PR comment or JIRA ticket).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Release Manager identifies unwanted commits (outside user + timeframe criteria).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release_qa branch created from qa; unwanted commits removed / reverted directly on the branch.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 raised: release_qa → master. Requires 2 approvals.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Release Manager approves and merges to master.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Production deployment triggered via CI/CD pipeline.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Post-deployment smoke tests executed and signed off.</w:t>
      </w:r>
    </w:p>
    <w:p>
      <w:pPr>
        <w:spacing w:after="0" w:before="140"/>
      </w:pP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6.  Audit &amp; Compliance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6.1  Traceability Requirements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All releases must be fully traceable. The following artefacts must be retained for a minimum of 12 months: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GitHub PR history with reviewer names and approval timestamps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Commit log for release_qa (filtered commit list with author and timestamp)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CI/CD pipeline run logs for each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QA sign-off records (PR comments or linked JIRA tickets)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Conflict resolution records (release_master branch history)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6.2  Change Freeze Policy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 following periods constitute a Change Freeze window during which no merges to master are permitted without explicit Release Manager approval: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Last 2 business days of each sprint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Public holidays and weekends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Active Production incidents (P1/P2)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Scheduled maintenance windows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6.3  Hotfix Process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For critical Production fixes outside the standard release flow:</w:t>
      </w:r>
    </w:p>
    <w:p>
      <w:pPr>
        <w:spacing w:after="0" w:before="6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Branch from master → hotfix/&lt;ticket-id&gt;.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 fix with minimal scope.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Raise PR to master — requires Release Manager + Tech Lead approval.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After merge, back-port the fix into dev and qa branches immediately.</w:t>
      </w:r>
    </w:p>
    <w:p>
      <w:pPr>
        <w:spacing w:after="0" w:before="160"/>
      </w:pP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7.  Tools &amp; Environments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 / Environment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GitHub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Source control &amp; PR management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Branch protection configured per Section 5.1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VS 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Conflict resolution IDE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Standard tool for resolving merge conflicts locally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CI/CD Pipeline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Automated build &amp; deploy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Triggers on PR merge; gates defined in Section 5.3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JIRA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Ticket tracking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Linked to commits for traceability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sbx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Developer sandbox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Isolated environment; not connected to Production pipeline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Integration environment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First integration check post-feature merge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qa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QA / Testing environment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Full regression and sign-off performed here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Production (master)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Live environment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Only updated via approved PR from release_qa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8.  Glossary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release_qa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 filtered branch containing only the 10 selected commits (by user + timeframe) from qa, used as the source for the Production merge PR.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release_master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 temporary conflict-resolution branch created from master. Used to merge release_qa, resolve conflicts, and raise the final PR to master.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Commit Removal / Revert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practice of removing or reverting unwanted commits directly on the release branch (release or release_qa), rather than cherry-picking desired commits onto a new branch. Produces a clean, linear history.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Change Freeze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 designated period during which no changes may be merged into master without explicit Release Manager authorisation.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CI/CD Gate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 automated quality check (build, test, scan) that must pass before a PR can be merged.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Hotfix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 urgent Production fix branched directly from master, bypassing the standard sprint release flow.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Document Control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2025-05-25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Engineering Team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Initial release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</w:pPr>
    <w:r>
      <w:rPr>
        <w:rFonts w:ascii="Calibri" w:cs="Calibri" w:eastAsia="Calibri" w:hAnsi="Calibri"/>
        <w:color w:val="888888"/>
        <w:sz w:val="18"/>
        <w:szCs w:val="18"/>
      </w:rPr>
      <w:t xml:space="preserve">Version 1.0  |  Engineering Team  |  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single" w:color="2E75B6" w:sz="6" w:space="1"/>
            <w:right w:val="none" w:color="FFFFFF" w:sz="0"/>
          </w:tcBorders>
          <w:tcMar>
            <w:bottom w:type="dxa" w:w="80"/>
          </w:tcMar>
        </w:tcPr>
        <w:p>
          <w:r>
            <w:rPr>
              <w:rFonts w:ascii="Calibri" w:cs="Calibri" w:eastAsia="Calibri" w:hAnsi="Calibri"/>
              <w:b/>
              <w:bCs/>
              <w:color w:val="1E3A5F"/>
              <w:sz w:val="20"/>
              <w:szCs w:val="20"/>
            </w:rPr>
            <w:t xml:space="preserve">GitHub Release Flow — Branching Strategy &amp; Governance</w:t>
          </w:r>
        </w:p>
      </w:tc>
      <w:tc>
        <w:tcPr>
          <w:tcW w:type="dxa" w:w="3080"/>
          <w:tcBorders>
            <w:top w:val="none" w:color="FFFFFF" w:sz="0"/>
            <w:left w:val="none" w:color="FFFFFF" w:sz="0"/>
            <w:bottom w:val="single" w:color="2E75B6" w:sz="6" w:space="1"/>
            <w:right w:val="none" w:color="FFFFFF" w:sz="0"/>
          </w:tcBorders>
          <w:tcMar>
            <w:bottom w:type="dxa" w:w="80"/>
          </w:tcMar>
        </w:tcPr>
        <w:p>
          <w:pPr>
            <w:jc w:val="right"/>
          </w:pPr>
          <w:r>
            <w:rPr>
              <w:rFonts w:ascii="Calibri" w:cs="Calibri" w:eastAsia="Calibri" w:hAnsi="Calibri"/>
              <w:color w:val="888888"/>
              <w:sz w:val="18"/>
              <w:szCs w:val="18"/>
            </w:rPr>
            <w:t xml:space="preserve">INTERNAL •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2026-05-25T10:16:17.660Z</dcterms:created>
  <dcterms:modified xsi:type="dcterms:W3CDTF">2026-05-25T10:16:17.661Z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