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0"/>
          <w:szCs w:val="40"/>
        </w:rPr>
        <w:t xml:space="preserve">Active Directory Domain Services &amp; DNS</w:t>
      </w:r>
    </w:p>
    <w:p>
      <w:pPr>
        <w:spacing w:after="400"/>
        <w:jc w:val="center"/>
      </w:pPr>
      <w:r>
        <w:rPr>
          <w:i/>
          <w:iCs/>
          <w:color w:val="595959"/>
          <w:sz w:val="24"/>
          <w:szCs w:val="24"/>
        </w:rPr>
        <w:t xml:space="preserve">Unattended Setup Runbook — Windows Server 2019</w:t>
      </w:r>
    </w:p>
    <w:p>
      <w:pPr>
        <w:pStyle w:val="Heading1"/>
        <w:spacing w:after="160" w:before="320"/>
      </w:pPr>
      <w:r>
        <w:rPr>
          <w:b/>
          <w:bCs/>
          <w:color w:val="1F3864"/>
        </w:rPr>
        <w:t xml:space="preserve">1. Overview</w:t>
      </w:r>
    </w:p>
    <w:p>
      <w:pPr>
        <w:spacing w:after="140"/>
      </w:pPr>
      <w:r>
        <w:t xml:space="preserve">This runbook walks through running Setup-ADDS-DNS.ps1, a single self-resuming PowerShell script that renames the server, configures the local Administrator account, points DNS at itself, installs and promotes Active Directory Domain Services, and creates the reverse DNS lookup zone automatically. The script survives every reboot it triggers and picks up exactly where it left off.</w:t>
      </w:r>
    </w:p>
    <w:p>
      <w:pPr>
        <w:pStyle w:val="Heading1"/>
        <w:spacing w:after="160" w:before="320"/>
      </w:pPr>
      <w:r>
        <w:rPr>
          <w:b/>
          <w:bCs/>
          <w:color w:val="1F3864"/>
        </w:rPr>
        <w:t xml:space="preserve">2. Prerequisites</w:t>
      </w:r>
    </w:p>
    <w:p>
      <w:pPr>
        <w:pStyle w:val="ListParagraph"/>
        <w:numPr>
          <w:ilvl w:val="0"/>
          <w:numId w:val="2"/>
        </w:numPr>
        <w:spacing w:after="80"/>
      </w:pPr>
      <w:r>
        <w:t xml:space="preserve">Windows Server 2019, logged in with an account that is a member of the local Administrators group.</w:t>
      </w:r>
    </w:p>
    <w:p>
      <w:pPr>
        <w:pStyle w:val="ListParagraph"/>
        <w:numPr>
          <w:ilvl w:val="0"/>
          <w:numId w:val="2"/>
        </w:numPr>
        <w:spacing w:after="80"/>
      </w:pPr>
      <w:r>
        <w:t xml:space="preserve">A regular (64-bit) PowerShell console or ISE — not the "(x86)" 32-bit host. The script will auto-relaunch itself in 64-bit mode if it detects it started under 32-bit, but starting correctly avoids the extra hop.</w:t>
      </w:r>
    </w:p>
    <w:p>
      <w:pPr>
        <w:pStyle w:val="ListParagraph"/>
        <w:numPr>
          <w:ilvl w:val="0"/>
          <w:numId w:val="2"/>
        </w:numPr>
        <w:spacing w:after="80"/>
      </w:pPr>
      <w:r>
        <w:t xml:space="preserve">The private static IP already assigned to the server's network adapter.</w:t>
      </w:r>
    </w:p>
    <w:p>
      <w:pPr>
        <w:pStyle w:val="ListParagraph"/>
        <w:numPr>
          <w:ilvl w:val="0"/>
          <w:numId w:val="2"/>
        </w:numPr>
        <w:spacing w:after="80"/>
      </w:pPr>
      <w:r>
        <w:t xml:space="preserve">The target computer name, domain name, and NetBIOS name confirmed in advance — renaming after AD DS promotion is a much bigger operation.</w:t>
      </w:r>
    </w:p>
    <w:p>
      <w:pPr>
        <w:pStyle w:val="Heading1"/>
        <w:spacing w:after="160" w:before="320"/>
      </w:pPr>
      <w:r>
        <w:rPr>
          <w:b/>
          <w:bCs/>
          <w:color w:val="1F3864"/>
        </w:rPr>
        <w:t xml:space="preserve">3. Step-by-Step Instructions</w:t>
      </w:r>
    </w:p>
    <w:p>
      <w:pPr>
        <w:pStyle w:val="ListParagraph"/>
        <w:numPr>
          <w:ilvl w:val="0"/>
          <w:numId w:val="3"/>
        </w:numPr>
        <w:spacing w:after="100"/>
      </w:pPr>
      <w:r>
        <w:t xml:space="preserve">Copy Setup-ADDS-DNS.ps1 to C:\Scripts\ on the server. The script also copies itself here automatically on first run if launched from elsewhere.</w:t>
      </w:r>
    </w:p>
    <w:p>
      <w:pPr>
        <w:pStyle w:val="ListParagraph"/>
        <w:numPr>
          <w:ilvl w:val="0"/>
          <w:numId w:val="3"/>
        </w:numPr>
        <w:spacing w:after="100"/>
      </w:pPr>
      <w:r>
        <w:t xml:space="preserve">Open an elevated PowerShell console (Run as Administrator).</w:t>
      </w:r>
    </w:p>
    <w:p>
      <w:pPr>
        <w:pStyle w:val="ListParagraph"/>
        <w:numPr>
          <w:ilvl w:val="0"/>
          <w:numId w:val="3"/>
        </w:numPr>
        <w:spacing w:after="100"/>
      </w:pPr>
      <w:r>
        <w:t xml:space="preserve">Run the script:</w:t>
      </w:r>
    </w:p>
    <w:p>
      <w:pPr>
        <w:pBdr>
          <w:top w:val="single" w:color="D9D9D9" w:sz="2"/>
          <w:bottom w:val="single" w:color="D9D9D9" w:sz="2"/>
          <w:left w:val="single" w:color="D9D9D9" w:sz="2"/>
          <w:right w:val="single" w:color="D9D9D9" w:sz="2"/>
        </w:pBdr>
        <w:shd w:fill="F2F2F2" w:val="clear"/>
        <w:spacing w:after="140"/>
      </w:pPr>
      <w:r>
        <w:rPr>
          <w:rFonts w:ascii="Consolas" w:cs="Consolas" w:eastAsia="Consolas" w:hAnsi="Consolas"/>
          <w:sz w:val="19"/>
          <w:szCs w:val="19"/>
        </w:rPr>
        <w:t xml:space="preserve">C:\Scripts\Setup-ADDS-DNS.ps1</w:t>
      </w:r>
    </w:p>
    <w:p>
      <w:pPr>
        <w:pStyle w:val="ListParagraph"/>
        <w:numPr>
          <w:ilvl w:val="0"/>
          <w:numId w:val="3"/>
        </w:numPr>
        <w:spacing w:after="100"/>
      </w:pPr>
      <w:r>
        <w:t xml:space="preserve">Watch the console. Every action is printed live and also written to C:\Scripts\Setup.log, including a startup banner showing the current stage and whether a reboot is pending.</w:t>
      </w:r>
    </w:p>
    <w:p>
      <w:pPr>
        <w:pStyle w:val="ListParagraph"/>
        <w:numPr>
          <w:ilvl w:val="0"/>
          <w:numId w:val="3"/>
        </w:numPr>
        <w:spacing w:after="100"/>
      </w:pPr>
      <w:r>
        <w:t xml:space="preserve">Let the server reboot when the script triggers it (after renaming, and again after AD DS promotion). A scheduled task named ADSetupContinuation automatically re-launches the script at startup as SYSTEM, so no manual action is needed.</w:t>
      </w:r>
    </w:p>
    <w:p>
      <w:pPr>
        <w:pStyle w:val="ListParagraph"/>
        <w:numPr>
          <w:ilvl w:val="0"/>
          <w:numId w:val="3"/>
        </w:numPr>
        <w:spacing w:after="100"/>
      </w:pPr>
      <w:r>
        <w:t xml:space="preserve">After the final reboot, confirm the script reports "FULL SETUP FINISHED" in Setup.log and that C:\Scripts\SetupStage.txt no longer exists.</w:t>
      </w:r>
    </w:p>
    <w:p>
      <w:pPr>
        <w:pStyle w:val="ListParagraph"/>
        <w:numPr>
          <w:ilvl w:val="0"/>
          <w:numId w:val="3"/>
        </w:numPr>
        <w:spacing w:after="100"/>
      </w:pPr>
      <w:r>
        <w:t xml:space="preserve">Verify: computer name matches the target, the server can resolve its own domain, and a reverse lookup zone exists in DNS Manager under Reverse Lookup Zones.</w:t>
      </w:r>
    </w:p>
    <w:p>
      <w:pPr>
        <w:pStyle w:val="ListParagraph"/>
        <w:numPr>
          <w:ilvl w:val="0"/>
          <w:numId w:val="3"/>
        </w:numPr>
        <w:spacing w:after="100"/>
      </w:pPr>
      <w:r>
        <w:t xml:space="preserve">If reverse lookups (nslookup &lt;ip&gt;) don't resolve after setup finished, don't re-run the whole script — run the standalone repair instead:</w:t>
      </w:r>
    </w:p>
    <w:p>
      <w:pPr>
        <w:pBdr>
          <w:top w:val="single" w:color="D9D9D9" w:sz="2"/>
          <w:bottom w:val="single" w:color="D9D9D9" w:sz="2"/>
          <w:left w:val="single" w:color="D9D9D9" w:sz="2"/>
          <w:right w:val="single" w:color="D9D9D9" w:sz="2"/>
        </w:pBdr>
        <w:shd w:fill="F2F2F2" w:val="clear"/>
        <w:spacing w:after="140"/>
      </w:pPr>
      <w:r>
        <w:rPr>
          <w:rFonts w:ascii="Consolas" w:cs="Consolas" w:eastAsia="Consolas" w:hAnsi="Consolas"/>
          <w:sz w:val="19"/>
          <w:szCs w:val="19"/>
        </w:rPr>
        <w:t xml:space="preserve">C:\Scripts\Setup-ADDS-DNS.ps1 -RepairReverseDns</w:t>
      </w:r>
    </w:p>
    <w:p>
      <w:pPr>
        <w:pStyle w:val="Heading1"/>
        <w:spacing w:after="160" w:before="320"/>
      </w:pPr>
      <w:r>
        <w:rPr>
          <w:b/>
          <w:bCs/>
          <w:color w:val="1F3864"/>
        </w:rPr>
        <w:t xml:space="preserve">4. What Each Stage Does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800"/>
      </w:tblGrid>
      <w:tr>
        <w:tc>
          <w:tcPr>
            <w:tcW w:type="dxa" w:w="1400"/>
            <w:shd w:fill="EEF2FA" w:val="clear"/>
            <w:tcMar>
              <w:top w:type="dxa" w:w="80"/>
              <w:left w:type="dxa" w:w="100"/>
              <w:bottom w:type="dxa" w:w="80"/>
              <w:right w:type="dxa" w:w="100"/>
            </w:tcMar>
          </w:tcPr>
          <w:p>
            <w:r>
              <w:rPr>
                <w:b/>
                <w:bCs/>
                <w:sz w:val="19"/>
                <w:szCs w:val="19"/>
              </w:rPr>
              <w:t xml:space="preserve">Stage</w:t>
            </w:r>
          </w:p>
        </w:tc>
        <w:tc>
          <w:tcPr>
            <w:tcW w:type="dxa" w:w="4600"/>
            <w:tcMar>
              <w:top w:type="dxa" w:w="80"/>
              <w:left w:type="dxa" w:w="100"/>
              <w:bottom w:type="dxa" w:w="80"/>
              <w:right w:type="dxa" w:w="100"/>
            </w:tcMar>
          </w:tcPr>
          <w:p>
            <w:r>
              <w:rPr>
                <w:b w:val="false"/>
                <w:bCs w:val="false"/>
                <w:sz w:val="19"/>
                <w:szCs w:val="19"/>
              </w:rPr>
              <w:t xml:space="preserve">What it does</w:t>
            </w:r>
          </w:p>
        </w:tc>
        <w:tc>
          <w:tcPr>
            <w:tcW w:type="dxa" w:w="2800"/>
            <w:tcMar>
              <w:top w:type="dxa" w:w="80"/>
              <w:left w:type="dxa" w:w="100"/>
              <w:bottom w:type="dxa" w:w="80"/>
              <w:right w:type="dxa" w:w="100"/>
            </w:tcMar>
          </w:tcPr>
          <w:p>
            <w:r>
              <w:rPr>
                <w:b w:val="false"/>
                <w:bCs w:val="false"/>
                <w:sz w:val="19"/>
                <w:szCs w:val="19"/>
              </w:rPr>
              <w:t xml:space="preserve">Result</w:t>
            </w:r>
          </w:p>
        </w:tc>
      </w:tr>
      <w:tr>
        <w:tc>
          <w:tcPr>
            <w:tcW w:type="dxa" w:w="1400"/>
            <w:shd w:fill="EEF2FA" w:val="clear"/>
            <w:tcMar>
              <w:top w:type="dxa" w:w="80"/>
              <w:left w:type="dxa" w:w="100"/>
              <w:bottom w:type="dxa" w:w="80"/>
              <w:right w:type="dxa" w:w="100"/>
            </w:tcMar>
          </w:tcPr>
          <w:p>
            <w:r>
              <w:rPr>
                <w:b/>
                <w:bCs/>
                <w:sz w:val="19"/>
                <w:szCs w:val="19"/>
              </w:rPr>
              <w:t xml:space="preserve">1</w:t>
            </w:r>
          </w:p>
        </w:tc>
        <w:tc>
          <w:tcPr>
            <w:tcW w:type="dxa" w:w="4600"/>
            <w:tcMar>
              <w:top w:type="dxa" w:w="80"/>
              <w:left w:type="dxa" w:w="100"/>
              <w:bottom w:type="dxa" w:w="80"/>
              <w:right w:type="dxa" w:w="100"/>
            </w:tcMar>
          </w:tcPr>
          <w:p>
            <w:r>
              <w:rPr>
                <w:b w:val="false"/>
                <w:bCs w:val="false"/>
                <w:sz w:val="19"/>
                <w:szCs w:val="19"/>
              </w:rPr>
              <w:t xml:space="preserve">Renames the computer to the target name, then reboots. Skips cleanly if the name already matches.</w:t>
            </w:r>
          </w:p>
        </w:tc>
        <w:tc>
          <w:tcPr>
            <w:tcW w:type="dxa" w:w="2800"/>
            <w:tcMar>
              <w:top w:type="dxa" w:w="80"/>
              <w:left w:type="dxa" w:w="100"/>
              <w:bottom w:type="dxa" w:w="80"/>
              <w:right w:type="dxa" w:w="100"/>
            </w:tcMar>
          </w:tcPr>
          <w:p>
            <w:r>
              <w:rPr>
                <w:b w:val="false"/>
                <w:bCs w:val="false"/>
                <w:sz w:val="19"/>
                <w:szCs w:val="19"/>
              </w:rPr>
              <w:t xml:space="preserve">Correct hostname, ready for domain promotion.</w:t>
            </w:r>
          </w:p>
        </w:tc>
      </w:tr>
      <w:tr>
        <w:tc>
          <w:tcPr>
            <w:tcW w:type="dxa" w:w="1400"/>
            <w:shd w:fill="EEF2FA" w:val="clear"/>
            <w:tcMar>
              <w:top w:type="dxa" w:w="80"/>
              <w:left w:type="dxa" w:w="100"/>
              <w:bottom w:type="dxa" w:w="80"/>
              <w:right w:type="dxa" w:w="100"/>
            </w:tcMar>
          </w:tcPr>
          <w:p>
            <w:r>
              <w:rPr>
                <w:b/>
                <w:bCs/>
                <w:sz w:val="19"/>
                <w:szCs w:val="19"/>
              </w:rPr>
              <w:t xml:space="preserve">2</w:t>
            </w:r>
          </w:p>
        </w:tc>
        <w:tc>
          <w:tcPr>
            <w:tcW w:type="dxa" w:w="4600"/>
            <w:tcMar>
              <w:top w:type="dxa" w:w="80"/>
              <w:left w:type="dxa" w:w="100"/>
              <w:bottom w:type="dxa" w:w="80"/>
              <w:right w:type="dxa" w:w="100"/>
            </w:tcMar>
          </w:tcPr>
          <w:p>
            <w:r>
              <w:rPr>
                <w:b w:val="false"/>
                <w:bCs w:val="false"/>
                <w:sz w:val="19"/>
                <w:szCs w:val="19"/>
              </w:rPr>
              <w:t xml:space="preserve">Finds or creates the local Administrator account, enables it if disabled, adds it to the Administrators group, and sets its password.</w:t>
            </w:r>
          </w:p>
        </w:tc>
        <w:tc>
          <w:tcPr>
            <w:tcW w:type="dxa" w:w="2800"/>
            <w:tcMar>
              <w:top w:type="dxa" w:w="80"/>
              <w:left w:type="dxa" w:w="100"/>
              <w:bottom w:type="dxa" w:w="80"/>
              <w:right w:type="dxa" w:w="100"/>
            </w:tcMar>
          </w:tcPr>
          <w:p>
            <w:r>
              <w:rPr>
                <w:b w:val="false"/>
                <w:bCs w:val="false"/>
                <w:sz w:val="19"/>
                <w:szCs w:val="19"/>
              </w:rPr>
              <w:t xml:space="preserve">A working, enabled local admin account.</w:t>
            </w:r>
          </w:p>
        </w:tc>
      </w:tr>
      <w:tr>
        <w:tc>
          <w:tcPr>
            <w:tcW w:type="dxa" w:w="1400"/>
            <w:shd w:fill="EEF2FA" w:val="clear"/>
            <w:tcMar>
              <w:top w:type="dxa" w:w="80"/>
              <w:left w:type="dxa" w:w="100"/>
              <w:bottom w:type="dxa" w:w="80"/>
              <w:right w:type="dxa" w:w="100"/>
            </w:tcMar>
          </w:tcPr>
          <w:p>
            <w:r>
              <w:rPr>
                <w:b/>
                <w:bCs/>
                <w:sz w:val="19"/>
                <w:szCs w:val="19"/>
              </w:rPr>
              <w:t xml:space="preserve">3</w:t>
            </w:r>
          </w:p>
        </w:tc>
        <w:tc>
          <w:tcPr>
            <w:tcW w:type="dxa" w:w="4600"/>
            <w:tcMar>
              <w:top w:type="dxa" w:w="80"/>
              <w:left w:type="dxa" w:w="100"/>
              <w:bottom w:type="dxa" w:w="80"/>
              <w:right w:type="dxa" w:w="100"/>
            </w:tcMar>
          </w:tcPr>
          <w:p>
            <w:r>
              <w:rPr>
                <w:b w:val="false"/>
                <w:bCs w:val="false"/>
                <w:sz w:val="19"/>
                <w:szCs w:val="19"/>
              </w:rPr>
              <w:t xml:space="preserve">Points this server's own DNS client at its own IP address, since it will host DNS itself.</w:t>
            </w:r>
          </w:p>
        </w:tc>
        <w:tc>
          <w:tcPr>
            <w:tcW w:type="dxa" w:w="2800"/>
            <w:tcMar>
              <w:top w:type="dxa" w:w="80"/>
              <w:left w:type="dxa" w:w="100"/>
              <w:bottom w:type="dxa" w:w="80"/>
              <w:right w:type="dxa" w:w="100"/>
            </w:tcMar>
          </w:tcPr>
          <w:p>
            <w:r>
              <w:rPr>
                <w:b w:val="false"/>
                <w:bCs w:val="false"/>
                <w:sz w:val="19"/>
                <w:szCs w:val="19"/>
              </w:rPr>
              <w:t xml:space="preserve">Server resolves through the DNS role it's about to install.</w:t>
            </w:r>
          </w:p>
        </w:tc>
      </w:tr>
      <w:tr>
        <w:tc>
          <w:tcPr>
            <w:tcW w:type="dxa" w:w="1400"/>
            <w:shd w:fill="EEF2FA" w:val="clear"/>
            <w:tcMar>
              <w:top w:type="dxa" w:w="80"/>
              <w:left w:type="dxa" w:w="100"/>
              <w:bottom w:type="dxa" w:w="80"/>
              <w:right w:type="dxa" w:w="100"/>
            </w:tcMar>
          </w:tcPr>
          <w:p>
            <w:r>
              <w:rPr>
                <w:b/>
                <w:bCs/>
                <w:sz w:val="19"/>
                <w:szCs w:val="19"/>
              </w:rPr>
              <w:t xml:space="preserve">4</w:t>
            </w:r>
          </w:p>
        </w:tc>
        <w:tc>
          <w:tcPr>
            <w:tcW w:type="dxa" w:w="4600"/>
            <w:tcMar>
              <w:top w:type="dxa" w:w="80"/>
              <w:left w:type="dxa" w:w="100"/>
              <w:bottom w:type="dxa" w:w="80"/>
              <w:right w:type="dxa" w:w="100"/>
            </w:tcMar>
          </w:tcPr>
          <w:p>
            <w:r>
              <w:rPr>
                <w:b w:val="false"/>
                <w:bCs w:val="false"/>
                <w:sz w:val="19"/>
                <w:szCs w:val="19"/>
              </w:rPr>
              <w:t xml:space="preserve">Installs the AD DS role and promotes the server to a new forest's first Domain Controller, which also installs the DNS Server role.</w:t>
            </w:r>
          </w:p>
        </w:tc>
        <w:tc>
          <w:tcPr>
            <w:tcW w:type="dxa" w:w="2800"/>
            <w:tcMar>
              <w:top w:type="dxa" w:w="80"/>
              <w:left w:type="dxa" w:w="100"/>
              <w:bottom w:type="dxa" w:w="80"/>
              <w:right w:type="dxa" w:w="100"/>
            </w:tcMar>
          </w:tcPr>
          <w:p>
            <w:r>
              <w:rPr>
                <w:b w:val="false"/>
                <w:bCs w:val="false"/>
                <w:sz w:val="19"/>
                <w:szCs w:val="19"/>
              </w:rPr>
              <w:t xml:space="preserve">A functioning Active Directory forest and domain.</w:t>
            </w:r>
          </w:p>
        </w:tc>
      </w:tr>
      <w:tr>
        <w:tc>
          <w:tcPr>
            <w:tcW w:type="dxa" w:w="1400"/>
            <w:shd w:fill="EEF2FA" w:val="clear"/>
            <w:tcMar>
              <w:top w:type="dxa" w:w="80"/>
              <w:left w:type="dxa" w:w="100"/>
              <w:bottom w:type="dxa" w:w="80"/>
              <w:right w:type="dxa" w:w="100"/>
            </w:tcMar>
          </w:tcPr>
          <w:p>
            <w:r>
              <w:rPr>
                <w:b/>
                <w:bCs/>
                <w:sz w:val="19"/>
                <w:szCs w:val="19"/>
              </w:rPr>
              <w:t xml:space="preserve">5</w:t>
            </w:r>
          </w:p>
        </w:tc>
        <w:tc>
          <w:tcPr>
            <w:tcW w:type="dxa" w:w="4600"/>
            <w:tcMar>
              <w:top w:type="dxa" w:w="80"/>
              <w:left w:type="dxa" w:w="100"/>
              <w:bottom w:type="dxa" w:w="80"/>
              <w:right w:type="dxa" w:w="100"/>
            </w:tcMar>
          </w:tcPr>
          <w:p>
            <w:r>
              <w:rPr>
                <w:b w:val="false"/>
                <w:bCs w:val="false"/>
                <w:sz w:val="19"/>
                <w:szCs w:val="19"/>
              </w:rPr>
              <w:t xml:space="preserve">Waits for the DNS service, re-derives the current IP, creates the matching reverse lookup zone, explicitly writes the PTR record, and verifies the reverse lookup resolves.</w:t>
            </w:r>
          </w:p>
        </w:tc>
        <w:tc>
          <w:tcPr>
            <w:tcW w:type="dxa" w:w="2800"/>
            <w:tcMar>
              <w:top w:type="dxa" w:w="80"/>
              <w:left w:type="dxa" w:w="100"/>
              <w:bottom w:type="dxa" w:w="80"/>
              <w:right w:type="dxa" w:w="100"/>
            </w:tcMar>
          </w:tcPr>
          <w:p>
            <w:r>
              <w:rPr>
                <w:b w:val="false"/>
                <w:bCs w:val="false"/>
                <w:sz w:val="19"/>
                <w:szCs w:val="19"/>
              </w:rPr>
              <w:t xml:space="preserve">Reverse lookups (nslookup &lt;ip&gt;) work immediately, not just in theory.</w:t>
            </w:r>
          </w:p>
        </w:tc>
      </w:tr>
    </w:tbl>
    <w:p>
      <w:pPr>
        <w:pStyle w:val="Heading1"/>
        <w:spacing w:after="160" w:before="320"/>
      </w:pPr>
      <w:r>
        <w:rPr>
          <w:b/>
          <w:bCs/>
          <w:color w:val="1F3864"/>
        </w:rPr>
        <w:t xml:space="preserve">5. Troubleshooting Reference</w:t>
      </w:r>
    </w:p>
    <w:p>
      <w:pPr>
        <w:spacing w:after="140"/>
      </w:pPr>
      <w:r>
        <w:t xml:space="preserve">Issues encountered while validating this runbook, and how the script now handles each one: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800"/>
      </w:tblGrid>
      <w:tr>
        <w:tc>
          <w:tcPr>
            <w:tcW w:type="dxa" w:w="2600"/>
            <w:shd w:fill="1F3864" w:val="clear"/>
            <w:tcMar>
              <w:top w:type="dxa" w:w="80"/>
              <w:left w:type="dxa" w:w="100"/>
              <w:bottom w:type="dxa" w:w="80"/>
              <w:right w:type="dxa" w:w="100"/>
            </w:tcMar>
          </w:tcPr>
          <w:p>
            <w:r>
              <w:rPr>
                <w:b/>
                <w:bCs/>
                <w:color w:val="FFFFFF"/>
                <w:sz w:val="19"/>
                <w:szCs w:val="19"/>
              </w:rPr>
              <w:t xml:space="preserve">Symptom</w:t>
            </w:r>
          </w:p>
        </w:tc>
        <w:tc>
          <w:tcPr>
            <w:tcW w:type="dxa" w:w="3400"/>
            <w:shd w:fill="1F3864" w:val="clear"/>
            <w:tcMar>
              <w:top w:type="dxa" w:w="80"/>
              <w:left w:type="dxa" w:w="100"/>
              <w:bottom w:type="dxa" w:w="80"/>
              <w:right w:type="dxa" w:w="100"/>
            </w:tcMar>
          </w:tcPr>
          <w:p>
            <w:r>
              <w:rPr>
                <w:b/>
                <w:bCs/>
                <w:color w:val="FFFFFF"/>
                <w:sz w:val="19"/>
                <w:szCs w:val="19"/>
              </w:rPr>
              <w:t xml:space="preserve">Cause</w:t>
            </w:r>
          </w:p>
        </w:tc>
        <w:tc>
          <w:tcPr>
            <w:tcW w:type="dxa" w:w="2800"/>
            <w:shd w:fill="1F3864" w:val="clear"/>
            <w:tcMar>
              <w:top w:type="dxa" w:w="80"/>
              <w:left w:type="dxa" w:w="100"/>
              <w:bottom w:type="dxa" w:w="80"/>
              <w:right w:type="dxa" w:w="100"/>
            </w:tcMar>
          </w:tcPr>
          <w:p>
            <w:r>
              <w:rPr>
                <w:b/>
                <w:bCs/>
                <w:color w:val="FFFFFF"/>
                <w:sz w:val="19"/>
                <w:szCs w:val="19"/>
              </w:rPr>
              <w:t xml:space="preserve">Fix in the script</w:t>
            </w:r>
          </w:p>
        </w:tc>
      </w:tr>
      <w:tr>
        <w:tc>
          <w:tcPr>
            <w:tcW w:type="dxa" w:w="2600"/>
            <w:shd w:fill="FFFFFF" w:val="clear"/>
            <w:tcMar>
              <w:top w:type="dxa" w:w="80"/>
              <w:left w:type="dxa" w:w="100"/>
              <w:bottom w:type="dxa" w:w="80"/>
              <w:right w:type="dxa" w:w="100"/>
            </w:tcMar>
          </w:tcPr>
          <w:p>
            <w:r>
              <w:rPr>
                <w:b/>
                <w:bCs/>
                <w:sz w:val="18"/>
                <w:szCs w:val="18"/>
              </w:rPr>
              <w:t xml:space="preserve">Rename-Computer skipped</w:t>
            </w:r>
          </w:p>
        </w:tc>
        <w:tc>
          <w:tcPr>
            <w:tcW w:type="dxa" w:w="3400"/>
            <w:shd w:fill="FFFFFF" w:val="clear"/>
            <w:tcMar>
              <w:top w:type="dxa" w:w="80"/>
              <w:left w:type="dxa" w:w="100"/>
              <w:bottom w:type="dxa" w:w="80"/>
              <w:right w:type="dxa" w:w="100"/>
            </w:tcMar>
          </w:tcPr>
          <w:p>
            <w:r>
              <w:rPr>
                <w:sz w:val="18"/>
                <w:szCs w:val="18"/>
              </w:rPr>
              <w:t xml:space="preserve">Target name already matches the current hostname.</w:t>
            </w:r>
          </w:p>
        </w:tc>
        <w:tc>
          <w:tcPr>
            <w:tcW w:type="dxa" w:w="2800"/>
            <w:shd w:fill="FFFFFF" w:val="clear"/>
            <w:tcMar>
              <w:top w:type="dxa" w:w="80"/>
              <w:left w:type="dxa" w:w="100"/>
              <w:bottom w:type="dxa" w:w="80"/>
              <w:right w:type="dxa" w:w="100"/>
            </w:tcMar>
          </w:tcPr>
          <w:p>
            <w:r>
              <w:rPr>
                <w:sz w:val="18"/>
                <w:szCs w:val="18"/>
              </w:rPr>
              <w:t xml:space="preserve">Script detects the match and skips straight to Stage 2 — no error, no reboot.</w:t>
            </w:r>
          </w:p>
        </w:tc>
      </w:tr>
      <w:tr>
        <w:tc>
          <w:tcPr>
            <w:tcW w:type="dxa" w:w="2600"/>
            <w:shd w:fill="F7F9FC" w:val="clear"/>
            <w:tcMar>
              <w:top w:type="dxa" w:w="80"/>
              <w:left w:type="dxa" w:w="100"/>
              <w:bottom w:type="dxa" w:w="80"/>
              <w:right w:type="dxa" w:w="100"/>
            </w:tcMar>
          </w:tcPr>
          <w:p>
            <w:r>
              <w:rPr>
                <w:b/>
                <w:bCs/>
                <w:sz w:val="18"/>
                <w:szCs w:val="18"/>
              </w:rPr>
              <w:t xml:space="preserve">'User Administrator was not found'</w:t>
            </w:r>
          </w:p>
        </w:tc>
        <w:tc>
          <w:tcPr>
            <w:tcW w:type="dxa" w:w="3400"/>
            <w:shd w:fill="F7F9FC" w:val="clear"/>
            <w:tcMar>
              <w:top w:type="dxa" w:w="80"/>
              <w:left w:type="dxa" w:w="100"/>
              <w:bottom w:type="dxa" w:w="80"/>
              <w:right w:type="dxa" w:w="100"/>
            </w:tcMar>
          </w:tcPr>
          <w:p>
            <w:r>
              <w:rPr>
                <w:sz w:val="18"/>
                <w:szCs w:val="18"/>
              </w:rPr>
              <w:t xml:space="preserve">Azure-provisioned images rename or disable the built-in Administrator account.</w:t>
            </w:r>
          </w:p>
        </w:tc>
        <w:tc>
          <w:tcPr>
            <w:tcW w:type="dxa" w:w="2800"/>
            <w:shd w:fill="F7F9FC" w:val="clear"/>
            <w:tcMar>
              <w:top w:type="dxa" w:w="80"/>
              <w:left w:type="dxa" w:w="100"/>
              <w:bottom w:type="dxa" w:w="80"/>
              <w:right w:type="dxa" w:w="100"/>
            </w:tcMar>
          </w:tcPr>
          <w:p>
            <w:r>
              <w:rPr>
                <w:sz w:val="18"/>
                <w:szCs w:val="18"/>
              </w:rPr>
              <w:t xml:space="preserve">Script targets the account by name directly, creates it if missing, enables it if disabled, and adds it to the local Administrators group.</w:t>
            </w:r>
          </w:p>
        </w:tc>
      </w:tr>
      <w:tr>
        <w:tc>
          <w:tcPr>
            <w:tcW w:type="dxa" w:w="2600"/>
            <w:shd w:fill="FFFFFF" w:val="clear"/>
            <w:tcMar>
              <w:top w:type="dxa" w:w="80"/>
              <w:left w:type="dxa" w:w="100"/>
              <w:bottom w:type="dxa" w:w="80"/>
              <w:right w:type="dxa" w:w="100"/>
            </w:tcMar>
          </w:tcPr>
          <w:p>
            <w:r>
              <w:rPr>
                <w:b/>
                <w:bCs/>
                <w:sz w:val="18"/>
                <w:szCs w:val="18"/>
              </w:rPr>
              <w:t xml:space="preserve">'Get-LocalUser is not recognized'</w:t>
            </w:r>
          </w:p>
        </w:tc>
        <w:tc>
          <w:tcPr>
            <w:tcW w:type="dxa" w:w="3400"/>
            <w:shd w:fill="FFFFFF" w:val="clear"/>
            <w:tcMar>
              <w:top w:type="dxa" w:w="80"/>
              <w:left w:type="dxa" w:w="100"/>
              <w:bottom w:type="dxa" w:w="80"/>
              <w:right w:type="dxa" w:w="100"/>
            </w:tcMar>
          </w:tcPr>
          <w:p>
            <w:r>
              <w:rPr>
                <w:sz w:val="18"/>
                <w:szCs w:val="18"/>
              </w:rPr>
              <w:t xml:space="preserve">Script was running under 32-bit PowerShell (e.g. ISE x86); the LocalAccounts, ADDSDeployment, and DnsServer modules only exist for 64-bit.</w:t>
            </w:r>
          </w:p>
        </w:tc>
        <w:tc>
          <w:tcPr>
            <w:tcW w:type="dxa" w:w="2800"/>
            <w:shd w:fill="FFFFFF" w:val="clear"/>
            <w:tcMar>
              <w:top w:type="dxa" w:w="80"/>
              <w:left w:type="dxa" w:w="100"/>
              <w:bottom w:type="dxa" w:w="80"/>
              <w:right w:type="dxa" w:w="100"/>
            </w:tcMar>
          </w:tcPr>
          <w:p>
            <w:r>
              <w:rPr>
                <w:sz w:val="18"/>
                <w:szCs w:val="18"/>
              </w:rPr>
              <w:t xml:space="preserve">Script detects a 32-bit process at startup and relaunches itself under 64-bit PowerShell automatically.</w:t>
            </w:r>
          </w:p>
        </w:tc>
      </w:tr>
      <w:tr>
        <w:tc>
          <w:tcPr>
            <w:tcW w:type="dxa" w:w="2600"/>
            <w:shd w:fill="F7F9FC" w:val="clear"/>
            <w:tcMar>
              <w:top w:type="dxa" w:w="80"/>
              <w:left w:type="dxa" w:w="100"/>
              <w:bottom w:type="dxa" w:w="80"/>
              <w:right w:type="dxa" w:w="100"/>
            </w:tcMar>
          </w:tcPr>
          <w:p>
            <w:r>
              <w:rPr>
                <w:b/>
                <w:bCs/>
                <w:sz w:val="18"/>
                <w:szCs w:val="18"/>
              </w:rPr>
              <w:t xml:space="preserve">Script seemed to do nothing</w:t>
            </w:r>
          </w:p>
        </w:tc>
        <w:tc>
          <w:tcPr>
            <w:tcW w:type="dxa" w:w="3400"/>
            <w:shd w:fill="F7F9FC" w:val="clear"/>
            <w:tcMar>
              <w:top w:type="dxa" w:w="80"/>
              <w:left w:type="dxa" w:w="100"/>
              <w:bottom w:type="dxa" w:w="80"/>
              <w:right w:type="dxa" w:w="100"/>
            </w:tcMar>
          </w:tcPr>
          <w:p>
            <w:r>
              <w:rPr>
                <w:sz w:val="18"/>
                <w:szCs w:val="18"/>
              </w:rPr>
              <w:t xml:space="preserve">Logging only went to a file; nothing was echoed to the console.</w:t>
            </w:r>
          </w:p>
        </w:tc>
        <w:tc>
          <w:tcPr>
            <w:tcW w:type="dxa" w:w="2800"/>
            <w:shd w:fill="F7F9FC" w:val="clear"/>
            <w:tcMar>
              <w:top w:type="dxa" w:w="80"/>
              <w:left w:type="dxa" w:w="100"/>
              <w:bottom w:type="dxa" w:w="80"/>
              <w:right w:type="dxa" w:w="100"/>
            </w:tcMar>
          </w:tcPr>
          <w:p>
            <w:r>
              <w:rPr>
                <w:sz w:val="18"/>
                <w:szCs w:val="18"/>
              </w:rPr>
              <w:t xml:space="preserve">Every log line now prints to the console AND a single Setup.log file in the script's own folder.</w:t>
            </w:r>
          </w:p>
        </w:tc>
      </w:tr>
      <w:tr>
        <w:tc>
          <w:tcPr>
            <w:tcW w:type="dxa" w:w="2600"/>
            <w:shd w:fill="FFFFFF" w:val="clear"/>
            <w:tcMar>
              <w:top w:type="dxa" w:w="80"/>
              <w:left w:type="dxa" w:w="100"/>
              <w:bottom w:type="dxa" w:w="80"/>
              <w:right w:type="dxa" w:w="100"/>
            </w:tcMar>
          </w:tcPr>
          <w:p>
            <w:r>
              <w:rPr>
                <w:b/>
                <w:bCs/>
                <w:sz w:val="18"/>
                <w:szCs w:val="18"/>
              </w:rPr>
              <w:t xml:space="preserve">Reverse DNS zone missing</w:t>
            </w:r>
          </w:p>
        </w:tc>
        <w:tc>
          <w:tcPr>
            <w:tcW w:type="dxa" w:w="3400"/>
            <w:shd w:fill="FFFFFF" w:val="clear"/>
            <w:tcMar>
              <w:top w:type="dxa" w:w="80"/>
              <w:left w:type="dxa" w:w="100"/>
              <w:bottom w:type="dxa" w:w="80"/>
              <w:right w:type="dxa" w:w="100"/>
            </w:tcMar>
          </w:tcPr>
          <w:p>
            <w:r>
              <w:rPr>
                <w:sz w:val="18"/>
                <w:szCs w:val="18"/>
              </w:rPr>
              <w:t xml:space="preserve">AD DS promotion installs the DNS role but does not create a reverse lookup zone.</w:t>
            </w:r>
          </w:p>
        </w:tc>
        <w:tc>
          <w:tcPr>
            <w:tcW w:type="dxa" w:w="2800"/>
            <w:shd w:fill="FFFFFF" w:val="clear"/>
            <w:tcMar>
              <w:top w:type="dxa" w:w="80"/>
              <w:left w:type="dxa" w:w="100"/>
              <w:bottom w:type="dxa" w:w="80"/>
              <w:right w:type="dxa" w:w="100"/>
            </w:tcMar>
          </w:tcPr>
          <w:p>
            <w:r>
              <w:rPr>
                <w:sz w:val="18"/>
                <w:szCs w:val="18"/>
              </w:rPr>
              <w:t xml:space="preserve">Stage 5 waits for the DNS service, computes the network ID from the server's own IP, and creates the zone automatically.</w:t>
            </w:r>
          </w:p>
        </w:tc>
      </w:tr>
      <w:tr>
        <w:tc>
          <w:tcPr>
            <w:tcW w:type="dxa" w:w="2600"/>
            <w:shd w:fill="F7F9FC" w:val="clear"/>
            <w:tcMar>
              <w:top w:type="dxa" w:w="80"/>
              <w:left w:type="dxa" w:w="100"/>
              <w:bottom w:type="dxa" w:w="80"/>
              <w:right w:type="dxa" w:w="100"/>
            </w:tcMar>
          </w:tcPr>
          <w:p>
            <w:r>
              <w:rPr>
                <w:b/>
                <w:bCs/>
                <w:sz w:val="18"/>
                <w:szCs w:val="18"/>
              </w:rPr>
              <w:t xml:space="preserve">nslookup &lt;ip&gt; times out (forward lookup works fine)</w:t>
            </w:r>
          </w:p>
        </w:tc>
        <w:tc>
          <w:tcPr>
            <w:tcW w:type="dxa" w:w="3400"/>
            <w:shd w:fill="F7F9FC" w:val="clear"/>
            <w:tcMar>
              <w:top w:type="dxa" w:w="80"/>
              <w:left w:type="dxa" w:w="100"/>
              <w:bottom w:type="dxa" w:w="80"/>
              <w:right w:type="dxa" w:w="100"/>
            </w:tcMar>
          </w:tcPr>
          <w:p>
            <w:r>
              <w:rPr>
                <w:sz w:val="18"/>
                <w:szCs w:val="18"/>
              </w:rPr>
              <w:t xml:space="preserve">Reverse zone existed but had no PTR record — dynamic registration (ipconfig /registerdns) doesn't always create it reliably.</w:t>
            </w:r>
          </w:p>
        </w:tc>
        <w:tc>
          <w:tcPr>
            <w:tcW w:type="dxa" w:w="2800"/>
            <w:shd w:fill="F7F9FC" w:val="clear"/>
            <w:tcMar>
              <w:top w:type="dxa" w:w="80"/>
              <w:left w:type="dxa" w:w="100"/>
              <w:bottom w:type="dxa" w:w="80"/>
              <w:right w:type="dxa" w:w="100"/>
            </w:tcMar>
          </w:tcPr>
          <w:p>
            <w:r>
              <w:rPr>
                <w:sz w:val="18"/>
                <w:szCs w:val="18"/>
              </w:rPr>
              <w:t xml:space="preserve">Stage 5 now explicitly creates/corrects the PTR record with Add-DnsServerResourceRecordPtr and verifies the reverse lookup resolves before finishing. Run Setup-ADDS-DNS.ps1 -RepairReverseDns to fix an already-completed setup without repeating earlier stages.</w:t>
            </w:r>
          </w:p>
        </w:tc>
      </w:tr>
    </w:tbl>
    <w:p>
      <w:pPr>
        <w:pStyle w:val="Heading1"/>
        <w:spacing w:after="160" w:before="320"/>
      </w:pPr>
      <w:r>
        <w:rPr>
          <w:b/>
          <w:bCs/>
          <w:color w:val="1F3864"/>
        </w:rPr>
        <w:t xml:space="preserve">6. Where to Look When Something Goes Wrong</w:t>
      </w:r>
    </w:p>
    <w:p>
      <w:pPr>
        <w:pStyle w:val="ListParagraph"/>
        <w:numPr>
          <w:ilvl w:val="0"/>
          <w:numId w:val="2"/>
        </w:numPr>
        <w:spacing w:after="80"/>
      </w:pPr>
      <w:r>
        <w:t xml:space="preserve">C:\Scripts\Setup.log — single consolidated log; every stage writes here, timestamped.</w:t>
      </w:r>
    </w:p>
    <w:p>
      <w:pPr>
        <w:pStyle w:val="ListParagraph"/>
        <w:numPr>
          <w:ilvl w:val="0"/>
          <w:numId w:val="2"/>
        </w:numPr>
        <w:spacing w:after="80"/>
      </w:pPr>
      <w:r>
        <w:t xml:space="preserve">C:\Scripts\SetupStage.txt — the current stage. Missing means setup finished; a stale value means the last run failed mid-stage.</w:t>
      </w:r>
    </w:p>
    <w:p>
      <w:pPr>
        <w:pStyle w:val="ListParagraph"/>
        <w:numPr>
          <w:ilvl w:val="0"/>
          <w:numId w:val="2"/>
        </w:numPr>
        <w:spacing w:after="80"/>
      </w:pPr>
      <w:r>
        <w:t xml:space="preserve">Get-ScheduledTask -TaskName ADSetupContinuation | Get-ScheduledTaskInfo — confirms the resume task actually fired after a reboot, and its LastTaskResult (0 = success).</w:t>
      </w:r>
    </w:p>
    <w:p>
      <w:pPr>
        <w:pStyle w:val="ListParagraph"/>
        <w:numPr>
          <w:ilvl w:val="0"/>
          <w:numId w:val="2"/>
        </w:numPr>
        <w:spacing w:after="80"/>
      </w:pPr>
      <w:r>
        <w:t xml:space="preserve">Re-running C:\Scripts\Setup-ADDS-DNS.ps1 manually at any point is always safe — it picks up from whatever stage it last reached.</w:t>
      </w:r>
    </w:p>
    <w:p>
      <w:pPr>
        <w:pStyle w:val="ListParagraph"/>
        <w:numPr>
          <w:ilvl w:val="0"/>
          <w:numId w:val="2"/>
        </w:numPr>
        <w:spacing w:after="80"/>
      </w:pPr>
      <w:r>
        <w:t xml:space="preserve">C:\Scripts\Setup-ADDS-DNS.ps1 -RepairReverseDns — re-runs only the reverse DNS zone/PTR record step, without repeating the rename, admin account, or promotion stages. Use this if reverse lookups aren't working on a server that already finished setup.</w:t>
      </w:r>
    </w:p>
    <w:p>
      <w:pPr>
        <w:pStyle w:val="Heading2"/>
        <w:spacing w:after="120" w:before="240"/>
      </w:pPr>
      <w:r>
        <w:rPr>
          <w:b/>
          <w:bCs/>
          <w:color w:val="2E5AAC"/>
        </w:rPr>
        <w:t xml:space="preserve">Security note</w:t>
      </w:r>
    </w:p>
    <w:p>
      <w:pPr>
        <w:spacing w:after="140"/>
      </w:pPr>
      <w:r>
        <w:rPr>
          <w:i/>
          <w:iCs/>
          <w:color w:val="808080"/>
          <w:sz w:val="20"/>
          <w:szCs w:val="20"/>
        </w:rPr>
        <w:t xml:space="preserve">The Administrator password is stored in plaintext inside the script for this lab/setup workflow. For anything beyond a throwaway environment, pull it from a secret store (Azure Key Vault, etc.) instead of hardcoding it.</w:t>
      </w:r>
    </w:p>
    <w:sectPr>
      <w:headerReference w:type="default" r:id="rId7"/>
      <w:footerReference w:type="default" r:id="rId8"/>
      <w:pgSz w:w="12240" w:h="15840" w:orient="portrait"/>
      <w:pgMar w:top="1350" w:right="1080" w:bottom="12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808080"/>
        <w:sz w:val="16"/>
        <w:szCs w:val="16"/>
      </w:rPr>
      <w:t xml:space="preserve">Nishant Justin Minj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AC" w:sz="8" w:space="6"/>
      </w:pBdr>
      <w:spacing w:after="60"/>
      <w:jc w:val="center"/>
    </w:pPr>
    <w:r>
      <w:rPr>
        <w:rFonts w:ascii="Georgia" w:cs="Georgia" w:eastAsia="Georgia" w:hAnsi="Georgia"/>
        <w:b/>
        <w:bCs/>
        <w:color w:val="1F3864"/>
        <w:sz w:val="32"/>
        <w:szCs w:val="32"/>
      </w:rPr>
      <w:t xml:space="preserve">N</w:t>
    </w:r>
    <w:r>
      <w:rPr>
        <w:rFonts w:ascii="Georgia" w:cs="Georgia" w:eastAsia="Georgia" w:hAnsi="Georgia"/>
        <w:b/>
        <w:bCs/>
        <w:color w:val="1F3864"/>
        <w:spacing w:val="20"/>
        <w:sz w:val="22"/>
        <w:szCs w:val="22"/>
      </w:rPr>
      <w:t xml:space="preserve">ISHANT  </w:t>
    </w:r>
    <w:r>
      <w:rPr>
        <w:rFonts w:ascii="Georgia" w:cs="Georgia" w:eastAsia="Georgia" w:hAnsi="Georgia"/>
        <w:b/>
        <w:bCs/>
        <w:color w:val="2E5AAC"/>
        <w:sz w:val="32"/>
        <w:szCs w:val="32"/>
      </w:rPr>
      <w:t xml:space="preserve">J</w:t>
    </w:r>
    <w:r>
      <w:rPr>
        <w:rFonts w:ascii="Georgia" w:cs="Georgia" w:eastAsia="Georgia" w:hAnsi="Georgia"/>
        <w:b/>
        <w:bCs/>
        <w:color w:val="1F3864"/>
        <w:spacing w:val="20"/>
        <w:sz w:val="22"/>
        <w:szCs w:val="22"/>
      </w:rPr>
      <w:t xml:space="preserve">USTIN  </w:t>
    </w:r>
    <w:r>
      <w:rPr>
        <w:rFonts w:ascii="Georgia" w:cs="Georgia" w:eastAsia="Georgia" w:hAnsi="Georgia"/>
        <w:b/>
        <w:bCs/>
        <w:color w:val="1F3864"/>
        <w:sz w:val="32"/>
        <w:szCs w:val="32"/>
      </w:rPr>
      <w:t xml:space="preserve">M</w:t>
    </w:r>
    <w:r>
      <w:rPr>
        <w:rFonts w:ascii="Georgia" w:cs="Georgia" w:eastAsia="Georgia" w:hAnsi="Georgia"/>
        <w:b/>
        <w:bCs/>
        <w:color w:val="1F3864"/>
        <w:spacing w:val="20"/>
        <w:sz w:val="22"/>
        <w:szCs w:val="22"/>
      </w:rPr>
      <w:t xml:space="preserve">INJ</w:t>
    </w:r>
  </w:p>
  <w:p>
    <w:pPr>
      <w:spacing w:after="120"/>
      <w:jc w:val="center"/>
    </w:pPr>
    <w:r>
      <w:rPr>
        <w:i/>
        <w:iCs/>
        <w:color w:val="808080"/>
        <w:sz w:val="16"/>
        <w:szCs w:val="16"/>
      </w:rPr>
      <w:t xml:space="preserve">minjtech.xyz  •  Infrastructure &amp;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2026-08-23T03:06:22.343Z</dcterms:created>
  <dcterms:modified xsi:type="dcterms:W3CDTF">2026-08-23T03:06:22.356Z</dcterms:modified>
</cp:coreProperties>
</file>

<file path=docProps/custom.xml><?xml version="1.0" encoding="utf-8"?>
<Properties xmlns="http://schemas.openxmlformats.org/officeDocument/2006/custom-properties" xmlns:vt="http://schemas.openxmlformats.org/officeDocument/2006/docPropsVTypes"/>
</file>