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4C7E0" w14:textId="77777777" w:rsidR="00A10635" w:rsidRDefault="00000000">
      <w:pPr>
        <w:pStyle w:val="Title"/>
      </w:pPr>
      <w:r>
        <w:t>NorthStar Group - Internal Knowledge Base</w:t>
      </w:r>
    </w:p>
    <w:p w14:paraId="7CE4C3B3" w14:textId="77777777" w:rsidR="00A10635" w:rsidRDefault="00000000">
      <w:r>
        <w:t>Employee handbook, policies, office guides and product reference.</w:t>
      </w:r>
    </w:p>
    <w:tbl>
      <w:tblPr>
        <w:tblStyle w:val="LightGrid-Accent1"/>
        <w:tblW w:w="0" w:type="auto"/>
        <w:tblLook w:val="04A0" w:firstRow="1" w:lastRow="0" w:firstColumn="1" w:lastColumn="0" w:noHBand="0" w:noVBand="1"/>
      </w:tblPr>
      <w:tblGrid>
        <w:gridCol w:w="4320"/>
        <w:gridCol w:w="4320"/>
      </w:tblGrid>
      <w:tr w:rsidR="00A10635" w14:paraId="0A02E6FE"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34965F" w14:textId="77777777" w:rsidR="00A10635" w:rsidRDefault="00000000">
            <w:r>
              <w:t>Field</w:t>
            </w:r>
          </w:p>
        </w:tc>
        <w:tc>
          <w:tcPr>
            <w:tcW w:w="4320" w:type="dxa"/>
          </w:tcPr>
          <w:p w14:paraId="4F79AD87" w14:textId="77777777" w:rsidR="00A10635" w:rsidRDefault="00000000">
            <w:pPr>
              <w:cnfStyle w:val="100000000000" w:firstRow="1" w:lastRow="0" w:firstColumn="0" w:lastColumn="0" w:oddVBand="0" w:evenVBand="0" w:oddHBand="0" w:evenHBand="0" w:firstRowFirstColumn="0" w:firstRowLastColumn="0" w:lastRowFirstColumn="0" w:lastRowLastColumn="0"/>
            </w:pPr>
            <w:r>
              <w:t>Value</w:t>
            </w:r>
          </w:p>
        </w:tc>
      </w:tr>
      <w:tr w:rsidR="00A10635" w14:paraId="4BED9E5C"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C6454AC" w14:textId="77777777" w:rsidR="00A10635" w:rsidRDefault="00000000">
            <w:r>
              <w:t>Version</w:t>
            </w:r>
          </w:p>
        </w:tc>
        <w:tc>
          <w:tcPr>
            <w:tcW w:w="4320" w:type="dxa"/>
          </w:tcPr>
          <w:p w14:paraId="20111F61" w14:textId="77777777" w:rsidR="00A10635" w:rsidRDefault="00000000">
            <w:pPr>
              <w:cnfStyle w:val="000000100000" w:firstRow="0" w:lastRow="0" w:firstColumn="0" w:lastColumn="0" w:oddVBand="0" w:evenVBand="0" w:oddHBand="1" w:evenHBand="0" w:firstRowFirstColumn="0" w:firstRowLastColumn="0" w:lastRowFirstColumn="0" w:lastRowLastColumn="0"/>
            </w:pPr>
            <w:r>
              <w:t>3.2</w:t>
            </w:r>
          </w:p>
        </w:tc>
      </w:tr>
      <w:tr w:rsidR="00A10635" w14:paraId="7A58D541"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E10C41" w14:textId="77777777" w:rsidR="00A10635" w:rsidRDefault="00000000">
            <w:r>
              <w:t>Published</w:t>
            </w:r>
          </w:p>
        </w:tc>
        <w:tc>
          <w:tcPr>
            <w:tcW w:w="4320" w:type="dxa"/>
          </w:tcPr>
          <w:p w14:paraId="55A01BD6" w14:textId="77777777" w:rsidR="00A10635" w:rsidRDefault="00000000">
            <w:pPr>
              <w:cnfStyle w:val="000000010000" w:firstRow="0" w:lastRow="0" w:firstColumn="0" w:lastColumn="0" w:oddVBand="0" w:evenVBand="0" w:oddHBand="0" w:evenHBand="1" w:firstRowFirstColumn="0" w:firstRowLastColumn="0" w:lastRowFirstColumn="0" w:lastRowLastColumn="0"/>
            </w:pPr>
            <w:r>
              <w:t>15 January 2026</w:t>
            </w:r>
          </w:p>
        </w:tc>
      </w:tr>
      <w:tr w:rsidR="00A10635" w14:paraId="66A1906F"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FA09C3" w14:textId="77777777" w:rsidR="00A10635" w:rsidRDefault="00000000">
            <w:r>
              <w:t>Owners</w:t>
            </w:r>
          </w:p>
        </w:tc>
        <w:tc>
          <w:tcPr>
            <w:tcW w:w="4320" w:type="dxa"/>
          </w:tcPr>
          <w:p w14:paraId="5F554E16" w14:textId="77777777" w:rsidR="00A10635" w:rsidRDefault="00000000">
            <w:pPr>
              <w:cnfStyle w:val="000000100000" w:firstRow="0" w:lastRow="0" w:firstColumn="0" w:lastColumn="0" w:oddVBand="0" w:evenVBand="0" w:oddHBand="1" w:evenHBand="0" w:firstRowFirstColumn="0" w:firstRowLastColumn="0" w:lastRowFirstColumn="0" w:lastRowLastColumn="0"/>
            </w:pPr>
            <w:r>
              <w:t>People Team (Chapters 1-12, 14-17); Product Documentation (Chapter 13)</w:t>
            </w:r>
          </w:p>
        </w:tc>
      </w:tr>
      <w:tr w:rsidR="00A10635" w14:paraId="179C3686"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2EE87C" w14:textId="77777777" w:rsidR="00A10635" w:rsidRDefault="00000000">
            <w:r>
              <w:t>Classification</w:t>
            </w:r>
          </w:p>
        </w:tc>
        <w:tc>
          <w:tcPr>
            <w:tcW w:w="4320" w:type="dxa"/>
          </w:tcPr>
          <w:p w14:paraId="2599C80C" w14:textId="77777777" w:rsidR="00A10635" w:rsidRDefault="00000000">
            <w:pPr>
              <w:cnfStyle w:val="000000010000" w:firstRow="0" w:lastRow="0" w:firstColumn="0" w:lastColumn="0" w:oddVBand="0" w:evenVBand="0" w:oddHBand="0" w:evenHBand="1" w:firstRowFirstColumn="0" w:firstRowLastColumn="0" w:lastRowFirstColumn="0" w:lastRowLastColumn="0"/>
            </w:pPr>
            <w:r>
              <w:t>INTERNAL</w:t>
            </w:r>
          </w:p>
        </w:tc>
      </w:tr>
      <w:tr w:rsidR="00A10635" w14:paraId="2F289A86"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E47511" w14:textId="77777777" w:rsidR="00A10635" w:rsidRDefault="00000000">
            <w:r>
              <w:t>Applies to</w:t>
            </w:r>
          </w:p>
        </w:tc>
        <w:tc>
          <w:tcPr>
            <w:tcW w:w="4320" w:type="dxa"/>
          </w:tcPr>
          <w:p w14:paraId="7D6BE477" w14:textId="77777777" w:rsidR="00A10635" w:rsidRDefault="00000000">
            <w:pPr>
              <w:cnfStyle w:val="000000100000" w:firstRow="0" w:lastRow="0" w:firstColumn="0" w:lastColumn="0" w:oddVBand="0" w:evenVBand="0" w:oddHBand="1" w:evenHBand="0" w:firstRowFirstColumn="0" w:firstRowLastColumn="0" w:lastRowFirstColumn="0" w:lastRowLastColumn="0"/>
            </w:pPr>
            <w:r>
              <w:t>NorthStar Software (NSS), NorthStar Field Services (NSFS) and Shared Services</w:t>
            </w:r>
          </w:p>
        </w:tc>
      </w:tr>
    </w:tbl>
    <w:p w14:paraId="43BCD2BB" w14:textId="77777777" w:rsidR="00A10635" w:rsidRDefault="00A10635"/>
    <w:p w14:paraId="3DED37C9" w14:textId="77777777" w:rsidR="00A10635" w:rsidRDefault="00000000">
      <w:r>
        <w:t>All companies, people, products, addresses and figures in this document are fictional and were created for training purposes.</w:t>
      </w:r>
    </w:p>
    <w:p w14:paraId="5081EA6B" w14:textId="77777777" w:rsidR="00A10635" w:rsidRDefault="00000000">
      <w:r>
        <w:br w:type="page"/>
      </w:r>
    </w:p>
    <w:p w14:paraId="230AE0E4" w14:textId="77777777" w:rsidR="00A10635" w:rsidRDefault="00000000">
      <w:pPr>
        <w:pStyle w:val="Heading1"/>
      </w:pPr>
      <w:bookmarkStart w:id="0" w:name="_Toc242045820"/>
      <w:r>
        <w:lastRenderedPageBreak/>
        <w:t>Contents</w:t>
      </w:r>
      <w:bookmarkEnd w:id="0"/>
    </w:p>
    <w:p w14:paraId="5B2F4CA6" w14:textId="22B20A74" w:rsidR="0034533D" w:rsidRDefault="00000000">
      <w:pPr>
        <w:pStyle w:val="TOC1"/>
        <w:tabs>
          <w:tab w:val="right" w:leader="dot" w:pos="8630"/>
        </w:tabs>
        <w:rPr>
          <w:noProof/>
        </w:rPr>
      </w:pPr>
      <w:r>
        <w:fldChar w:fldCharType="begin"/>
      </w:r>
      <w:r>
        <w:instrText>TOC \o "1-2" \h \z \u</w:instrText>
      </w:r>
      <w:r>
        <w:fldChar w:fldCharType="separate"/>
      </w:r>
      <w:hyperlink w:anchor="_Toc242045820" w:history="1">
        <w:r w:rsidR="0034533D" w:rsidRPr="00B63E02">
          <w:rPr>
            <w:rStyle w:val="Hyperlink"/>
            <w:noProof/>
          </w:rPr>
          <w:t>Contents</w:t>
        </w:r>
        <w:r w:rsidR="0034533D">
          <w:rPr>
            <w:noProof/>
            <w:webHidden/>
          </w:rPr>
          <w:tab/>
        </w:r>
        <w:r w:rsidR="0034533D">
          <w:rPr>
            <w:noProof/>
            <w:webHidden/>
          </w:rPr>
          <w:fldChar w:fldCharType="begin"/>
        </w:r>
        <w:r w:rsidR="0034533D">
          <w:rPr>
            <w:noProof/>
            <w:webHidden/>
          </w:rPr>
          <w:instrText xml:space="preserve"> PAGEREF _Toc242045820 \h </w:instrText>
        </w:r>
        <w:r w:rsidR="0034533D">
          <w:rPr>
            <w:noProof/>
            <w:webHidden/>
          </w:rPr>
        </w:r>
        <w:r w:rsidR="0034533D">
          <w:rPr>
            <w:noProof/>
            <w:webHidden/>
          </w:rPr>
          <w:fldChar w:fldCharType="separate"/>
        </w:r>
        <w:r w:rsidR="0034533D">
          <w:rPr>
            <w:noProof/>
            <w:webHidden/>
          </w:rPr>
          <w:t>2</w:t>
        </w:r>
        <w:r w:rsidR="0034533D">
          <w:rPr>
            <w:noProof/>
            <w:webHidden/>
          </w:rPr>
          <w:fldChar w:fldCharType="end"/>
        </w:r>
      </w:hyperlink>
    </w:p>
    <w:p w14:paraId="409C5BC3" w14:textId="15E265F4" w:rsidR="0034533D" w:rsidRDefault="0034533D">
      <w:pPr>
        <w:pStyle w:val="TOC1"/>
        <w:tabs>
          <w:tab w:val="right" w:leader="dot" w:pos="8630"/>
        </w:tabs>
        <w:rPr>
          <w:noProof/>
        </w:rPr>
      </w:pPr>
      <w:hyperlink w:anchor="_Toc242045821" w:history="1">
        <w:r w:rsidRPr="00B63E02">
          <w:rPr>
            <w:rStyle w:val="Hyperlink"/>
            <w:noProof/>
          </w:rPr>
          <w:t>1. About NorthStar and This Knowledge Base</w:t>
        </w:r>
        <w:r>
          <w:rPr>
            <w:noProof/>
            <w:webHidden/>
          </w:rPr>
          <w:tab/>
        </w:r>
        <w:r>
          <w:rPr>
            <w:noProof/>
            <w:webHidden/>
          </w:rPr>
          <w:fldChar w:fldCharType="begin"/>
        </w:r>
        <w:r>
          <w:rPr>
            <w:noProof/>
            <w:webHidden/>
          </w:rPr>
          <w:instrText xml:space="preserve"> PAGEREF _Toc242045821 \h </w:instrText>
        </w:r>
        <w:r>
          <w:rPr>
            <w:noProof/>
            <w:webHidden/>
          </w:rPr>
        </w:r>
        <w:r>
          <w:rPr>
            <w:noProof/>
            <w:webHidden/>
          </w:rPr>
          <w:fldChar w:fldCharType="separate"/>
        </w:r>
        <w:r>
          <w:rPr>
            <w:noProof/>
            <w:webHidden/>
          </w:rPr>
          <w:t>5</w:t>
        </w:r>
        <w:r>
          <w:rPr>
            <w:noProof/>
            <w:webHidden/>
          </w:rPr>
          <w:fldChar w:fldCharType="end"/>
        </w:r>
      </w:hyperlink>
    </w:p>
    <w:p w14:paraId="4979316A" w14:textId="7E638366" w:rsidR="0034533D" w:rsidRDefault="0034533D">
      <w:pPr>
        <w:pStyle w:val="TOC2"/>
        <w:tabs>
          <w:tab w:val="right" w:leader="dot" w:pos="8630"/>
        </w:tabs>
        <w:rPr>
          <w:noProof/>
        </w:rPr>
      </w:pPr>
      <w:hyperlink w:anchor="_Toc242045822" w:history="1">
        <w:r w:rsidRPr="00B63E02">
          <w:rPr>
            <w:rStyle w:val="Hyperlink"/>
            <w:noProof/>
          </w:rPr>
          <w:t>1.1 Who we are</w:t>
        </w:r>
        <w:r>
          <w:rPr>
            <w:noProof/>
            <w:webHidden/>
          </w:rPr>
          <w:tab/>
        </w:r>
        <w:r>
          <w:rPr>
            <w:noProof/>
            <w:webHidden/>
          </w:rPr>
          <w:fldChar w:fldCharType="begin"/>
        </w:r>
        <w:r>
          <w:rPr>
            <w:noProof/>
            <w:webHidden/>
          </w:rPr>
          <w:instrText xml:space="preserve"> PAGEREF _Toc242045822 \h </w:instrText>
        </w:r>
        <w:r>
          <w:rPr>
            <w:noProof/>
            <w:webHidden/>
          </w:rPr>
        </w:r>
        <w:r>
          <w:rPr>
            <w:noProof/>
            <w:webHidden/>
          </w:rPr>
          <w:fldChar w:fldCharType="separate"/>
        </w:r>
        <w:r>
          <w:rPr>
            <w:noProof/>
            <w:webHidden/>
          </w:rPr>
          <w:t>5</w:t>
        </w:r>
        <w:r>
          <w:rPr>
            <w:noProof/>
            <w:webHidden/>
          </w:rPr>
          <w:fldChar w:fldCharType="end"/>
        </w:r>
      </w:hyperlink>
    </w:p>
    <w:p w14:paraId="496986B9" w14:textId="15F84DBA" w:rsidR="0034533D" w:rsidRDefault="0034533D">
      <w:pPr>
        <w:pStyle w:val="TOC2"/>
        <w:tabs>
          <w:tab w:val="right" w:leader="dot" w:pos="8630"/>
        </w:tabs>
        <w:rPr>
          <w:noProof/>
        </w:rPr>
      </w:pPr>
      <w:hyperlink w:anchor="_Toc242045823" w:history="1">
        <w:r w:rsidRPr="00B63E02">
          <w:rPr>
            <w:rStyle w:val="Hyperlink"/>
            <w:noProof/>
          </w:rPr>
          <w:t>1.2 Legal entities</w:t>
        </w:r>
        <w:r>
          <w:rPr>
            <w:noProof/>
            <w:webHidden/>
          </w:rPr>
          <w:tab/>
        </w:r>
        <w:r>
          <w:rPr>
            <w:noProof/>
            <w:webHidden/>
          </w:rPr>
          <w:fldChar w:fldCharType="begin"/>
        </w:r>
        <w:r>
          <w:rPr>
            <w:noProof/>
            <w:webHidden/>
          </w:rPr>
          <w:instrText xml:space="preserve"> PAGEREF _Toc242045823 \h </w:instrText>
        </w:r>
        <w:r>
          <w:rPr>
            <w:noProof/>
            <w:webHidden/>
          </w:rPr>
        </w:r>
        <w:r>
          <w:rPr>
            <w:noProof/>
            <w:webHidden/>
          </w:rPr>
          <w:fldChar w:fldCharType="separate"/>
        </w:r>
        <w:r>
          <w:rPr>
            <w:noProof/>
            <w:webHidden/>
          </w:rPr>
          <w:t>5</w:t>
        </w:r>
        <w:r>
          <w:rPr>
            <w:noProof/>
            <w:webHidden/>
          </w:rPr>
          <w:fldChar w:fldCharType="end"/>
        </w:r>
      </w:hyperlink>
    </w:p>
    <w:p w14:paraId="70625187" w14:textId="03B60B2A" w:rsidR="0034533D" w:rsidRDefault="0034533D">
      <w:pPr>
        <w:pStyle w:val="TOC2"/>
        <w:tabs>
          <w:tab w:val="right" w:leader="dot" w:pos="8630"/>
        </w:tabs>
        <w:rPr>
          <w:noProof/>
        </w:rPr>
      </w:pPr>
      <w:hyperlink w:anchor="_Toc242045824" w:history="1">
        <w:r w:rsidRPr="00B63E02">
          <w:rPr>
            <w:rStyle w:val="Hyperlink"/>
            <w:noProof/>
          </w:rPr>
          <w:t>1.3 How to read this knowledge base</w:t>
        </w:r>
        <w:r>
          <w:rPr>
            <w:noProof/>
            <w:webHidden/>
          </w:rPr>
          <w:tab/>
        </w:r>
        <w:r>
          <w:rPr>
            <w:noProof/>
            <w:webHidden/>
          </w:rPr>
          <w:fldChar w:fldCharType="begin"/>
        </w:r>
        <w:r>
          <w:rPr>
            <w:noProof/>
            <w:webHidden/>
          </w:rPr>
          <w:instrText xml:space="preserve"> PAGEREF _Toc242045824 \h </w:instrText>
        </w:r>
        <w:r>
          <w:rPr>
            <w:noProof/>
            <w:webHidden/>
          </w:rPr>
        </w:r>
        <w:r>
          <w:rPr>
            <w:noProof/>
            <w:webHidden/>
          </w:rPr>
          <w:fldChar w:fldCharType="separate"/>
        </w:r>
        <w:r>
          <w:rPr>
            <w:noProof/>
            <w:webHidden/>
          </w:rPr>
          <w:t>6</w:t>
        </w:r>
        <w:r>
          <w:rPr>
            <w:noProof/>
            <w:webHidden/>
          </w:rPr>
          <w:fldChar w:fldCharType="end"/>
        </w:r>
      </w:hyperlink>
    </w:p>
    <w:p w14:paraId="06DE9E95" w14:textId="45BA3F06" w:rsidR="0034533D" w:rsidRDefault="0034533D">
      <w:pPr>
        <w:pStyle w:val="TOC2"/>
        <w:tabs>
          <w:tab w:val="right" w:leader="dot" w:pos="8630"/>
        </w:tabs>
        <w:rPr>
          <w:noProof/>
        </w:rPr>
      </w:pPr>
      <w:hyperlink w:anchor="_Toc242045825" w:history="1">
        <w:r w:rsidRPr="00B63E02">
          <w:rPr>
            <w:rStyle w:val="Hyperlink"/>
            <w:noProof/>
          </w:rPr>
          <w:t>1.4 Who to contact</w:t>
        </w:r>
        <w:r>
          <w:rPr>
            <w:noProof/>
            <w:webHidden/>
          </w:rPr>
          <w:tab/>
        </w:r>
        <w:r>
          <w:rPr>
            <w:noProof/>
            <w:webHidden/>
          </w:rPr>
          <w:fldChar w:fldCharType="begin"/>
        </w:r>
        <w:r>
          <w:rPr>
            <w:noProof/>
            <w:webHidden/>
          </w:rPr>
          <w:instrText xml:space="preserve"> PAGEREF _Toc242045825 \h </w:instrText>
        </w:r>
        <w:r>
          <w:rPr>
            <w:noProof/>
            <w:webHidden/>
          </w:rPr>
        </w:r>
        <w:r>
          <w:rPr>
            <w:noProof/>
            <w:webHidden/>
          </w:rPr>
          <w:fldChar w:fldCharType="separate"/>
        </w:r>
        <w:r>
          <w:rPr>
            <w:noProof/>
            <w:webHidden/>
          </w:rPr>
          <w:t>6</w:t>
        </w:r>
        <w:r>
          <w:rPr>
            <w:noProof/>
            <w:webHidden/>
          </w:rPr>
          <w:fldChar w:fldCharType="end"/>
        </w:r>
      </w:hyperlink>
    </w:p>
    <w:p w14:paraId="25767B65" w14:textId="3A1CCA8F" w:rsidR="0034533D" w:rsidRDefault="0034533D">
      <w:pPr>
        <w:pStyle w:val="TOC1"/>
        <w:tabs>
          <w:tab w:val="right" w:leader="dot" w:pos="8630"/>
        </w:tabs>
        <w:rPr>
          <w:noProof/>
        </w:rPr>
      </w:pPr>
      <w:hyperlink w:anchor="_Toc242045826" w:history="1">
        <w:r w:rsidRPr="00B63E02">
          <w:rPr>
            <w:rStyle w:val="Hyperlink"/>
            <w:noProof/>
          </w:rPr>
          <w:t>2. Onboarding</w:t>
        </w:r>
        <w:r>
          <w:rPr>
            <w:noProof/>
            <w:webHidden/>
          </w:rPr>
          <w:tab/>
        </w:r>
        <w:r>
          <w:rPr>
            <w:noProof/>
            <w:webHidden/>
          </w:rPr>
          <w:fldChar w:fldCharType="begin"/>
        </w:r>
        <w:r>
          <w:rPr>
            <w:noProof/>
            <w:webHidden/>
          </w:rPr>
          <w:instrText xml:space="preserve"> PAGEREF _Toc242045826 \h </w:instrText>
        </w:r>
        <w:r>
          <w:rPr>
            <w:noProof/>
            <w:webHidden/>
          </w:rPr>
        </w:r>
        <w:r>
          <w:rPr>
            <w:noProof/>
            <w:webHidden/>
          </w:rPr>
          <w:fldChar w:fldCharType="separate"/>
        </w:r>
        <w:r>
          <w:rPr>
            <w:noProof/>
            <w:webHidden/>
          </w:rPr>
          <w:t>8</w:t>
        </w:r>
        <w:r>
          <w:rPr>
            <w:noProof/>
            <w:webHidden/>
          </w:rPr>
          <w:fldChar w:fldCharType="end"/>
        </w:r>
      </w:hyperlink>
    </w:p>
    <w:p w14:paraId="4D688D2F" w14:textId="23364F75" w:rsidR="0034533D" w:rsidRDefault="0034533D">
      <w:pPr>
        <w:pStyle w:val="TOC2"/>
        <w:tabs>
          <w:tab w:val="right" w:leader="dot" w:pos="8630"/>
        </w:tabs>
        <w:rPr>
          <w:noProof/>
        </w:rPr>
      </w:pPr>
      <w:hyperlink w:anchor="_Toc242045827" w:history="1">
        <w:r w:rsidRPr="00B63E02">
          <w:rPr>
            <w:rStyle w:val="Hyperlink"/>
            <w:noProof/>
          </w:rPr>
          <w:t>2.1 Before your first day</w:t>
        </w:r>
        <w:r>
          <w:rPr>
            <w:noProof/>
            <w:webHidden/>
          </w:rPr>
          <w:tab/>
        </w:r>
        <w:r>
          <w:rPr>
            <w:noProof/>
            <w:webHidden/>
          </w:rPr>
          <w:fldChar w:fldCharType="begin"/>
        </w:r>
        <w:r>
          <w:rPr>
            <w:noProof/>
            <w:webHidden/>
          </w:rPr>
          <w:instrText xml:space="preserve"> PAGEREF _Toc242045827 \h </w:instrText>
        </w:r>
        <w:r>
          <w:rPr>
            <w:noProof/>
            <w:webHidden/>
          </w:rPr>
        </w:r>
        <w:r>
          <w:rPr>
            <w:noProof/>
            <w:webHidden/>
          </w:rPr>
          <w:fldChar w:fldCharType="separate"/>
        </w:r>
        <w:r>
          <w:rPr>
            <w:noProof/>
            <w:webHidden/>
          </w:rPr>
          <w:t>8</w:t>
        </w:r>
        <w:r>
          <w:rPr>
            <w:noProof/>
            <w:webHidden/>
          </w:rPr>
          <w:fldChar w:fldCharType="end"/>
        </w:r>
      </w:hyperlink>
    </w:p>
    <w:p w14:paraId="3EFD2675" w14:textId="217C5E22" w:rsidR="0034533D" w:rsidRDefault="0034533D">
      <w:pPr>
        <w:pStyle w:val="TOC2"/>
        <w:tabs>
          <w:tab w:val="right" w:leader="dot" w:pos="8630"/>
        </w:tabs>
        <w:rPr>
          <w:noProof/>
        </w:rPr>
      </w:pPr>
      <w:hyperlink w:anchor="_Toc242045828" w:history="1">
        <w:r w:rsidRPr="00B63E02">
          <w:rPr>
            <w:rStyle w:val="Hyperlink"/>
            <w:noProof/>
          </w:rPr>
          <w:t>2.2 Your first day</w:t>
        </w:r>
        <w:r>
          <w:rPr>
            <w:noProof/>
            <w:webHidden/>
          </w:rPr>
          <w:tab/>
        </w:r>
        <w:r>
          <w:rPr>
            <w:noProof/>
            <w:webHidden/>
          </w:rPr>
          <w:fldChar w:fldCharType="begin"/>
        </w:r>
        <w:r>
          <w:rPr>
            <w:noProof/>
            <w:webHidden/>
          </w:rPr>
          <w:instrText xml:space="preserve"> PAGEREF _Toc242045828 \h </w:instrText>
        </w:r>
        <w:r>
          <w:rPr>
            <w:noProof/>
            <w:webHidden/>
          </w:rPr>
        </w:r>
        <w:r>
          <w:rPr>
            <w:noProof/>
            <w:webHidden/>
          </w:rPr>
          <w:fldChar w:fldCharType="separate"/>
        </w:r>
        <w:r>
          <w:rPr>
            <w:noProof/>
            <w:webHidden/>
          </w:rPr>
          <w:t>8</w:t>
        </w:r>
        <w:r>
          <w:rPr>
            <w:noProof/>
            <w:webHidden/>
          </w:rPr>
          <w:fldChar w:fldCharType="end"/>
        </w:r>
      </w:hyperlink>
    </w:p>
    <w:p w14:paraId="10B91CF1" w14:textId="552708C9" w:rsidR="0034533D" w:rsidRDefault="0034533D">
      <w:pPr>
        <w:pStyle w:val="TOC2"/>
        <w:tabs>
          <w:tab w:val="right" w:leader="dot" w:pos="8630"/>
        </w:tabs>
        <w:rPr>
          <w:noProof/>
        </w:rPr>
      </w:pPr>
      <w:hyperlink w:anchor="_Toc242045829" w:history="1">
        <w:r w:rsidRPr="00B63E02">
          <w:rPr>
            <w:rStyle w:val="Hyperlink"/>
            <w:noProof/>
          </w:rPr>
          <w:t>2.3 Buddy programme</w:t>
        </w:r>
        <w:r>
          <w:rPr>
            <w:noProof/>
            <w:webHidden/>
          </w:rPr>
          <w:tab/>
        </w:r>
        <w:r>
          <w:rPr>
            <w:noProof/>
            <w:webHidden/>
          </w:rPr>
          <w:fldChar w:fldCharType="begin"/>
        </w:r>
        <w:r>
          <w:rPr>
            <w:noProof/>
            <w:webHidden/>
          </w:rPr>
          <w:instrText xml:space="preserve"> PAGEREF _Toc242045829 \h </w:instrText>
        </w:r>
        <w:r>
          <w:rPr>
            <w:noProof/>
            <w:webHidden/>
          </w:rPr>
        </w:r>
        <w:r>
          <w:rPr>
            <w:noProof/>
            <w:webHidden/>
          </w:rPr>
          <w:fldChar w:fldCharType="separate"/>
        </w:r>
        <w:r>
          <w:rPr>
            <w:noProof/>
            <w:webHidden/>
          </w:rPr>
          <w:t>8</w:t>
        </w:r>
        <w:r>
          <w:rPr>
            <w:noProof/>
            <w:webHidden/>
          </w:rPr>
          <w:fldChar w:fldCharType="end"/>
        </w:r>
      </w:hyperlink>
    </w:p>
    <w:p w14:paraId="2897F323" w14:textId="02DBBEEC" w:rsidR="0034533D" w:rsidRDefault="0034533D">
      <w:pPr>
        <w:pStyle w:val="TOC2"/>
        <w:tabs>
          <w:tab w:val="right" w:leader="dot" w:pos="8630"/>
        </w:tabs>
        <w:rPr>
          <w:noProof/>
        </w:rPr>
      </w:pPr>
      <w:hyperlink w:anchor="_Toc242045830" w:history="1">
        <w:r w:rsidRPr="00B63E02">
          <w:rPr>
            <w:rStyle w:val="Hyperlink"/>
            <w:noProof/>
          </w:rPr>
          <w:t>2.4 Probation and notice</w:t>
        </w:r>
        <w:r>
          <w:rPr>
            <w:noProof/>
            <w:webHidden/>
          </w:rPr>
          <w:tab/>
        </w:r>
        <w:r>
          <w:rPr>
            <w:noProof/>
            <w:webHidden/>
          </w:rPr>
          <w:fldChar w:fldCharType="begin"/>
        </w:r>
        <w:r>
          <w:rPr>
            <w:noProof/>
            <w:webHidden/>
          </w:rPr>
          <w:instrText xml:space="preserve"> PAGEREF _Toc242045830 \h </w:instrText>
        </w:r>
        <w:r>
          <w:rPr>
            <w:noProof/>
            <w:webHidden/>
          </w:rPr>
        </w:r>
        <w:r>
          <w:rPr>
            <w:noProof/>
            <w:webHidden/>
          </w:rPr>
          <w:fldChar w:fldCharType="separate"/>
        </w:r>
        <w:r>
          <w:rPr>
            <w:noProof/>
            <w:webHidden/>
          </w:rPr>
          <w:t>8</w:t>
        </w:r>
        <w:r>
          <w:rPr>
            <w:noProof/>
            <w:webHidden/>
          </w:rPr>
          <w:fldChar w:fldCharType="end"/>
        </w:r>
      </w:hyperlink>
    </w:p>
    <w:p w14:paraId="68575849" w14:textId="5738E2D0" w:rsidR="0034533D" w:rsidRDefault="0034533D">
      <w:pPr>
        <w:pStyle w:val="TOC2"/>
        <w:tabs>
          <w:tab w:val="right" w:leader="dot" w:pos="8630"/>
        </w:tabs>
        <w:rPr>
          <w:noProof/>
        </w:rPr>
      </w:pPr>
      <w:hyperlink w:anchor="_Toc242045831" w:history="1">
        <w:r w:rsidRPr="00B63E02">
          <w:rPr>
            <w:rStyle w:val="Hyperlink"/>
            <w:noProof/>
          </w:rPr>
          <w:t>2.5 Equipment</w:t>
        </w:r>
        <w:r>
          <w:rPr>
            <w:noProof/>
            <w:webHidden/>
          </w:rPr>
          <w:tab/>
        </w:r>
        <w:r>
          <w:rPr>
            <w:noProof/>
            <w:webHidden/>
          </w:rPr>
          <w:fldChar w:fldCharType="begin"/>
        </w:r>
        <w:r>
          <w:rPr>
            <w:noProof/>
            <w:webHidden/>
          </w:rPr>
          <w:instrText xml:space="preserve"> PAGEREF _Toc242045831 \h </w:instrText>
        </w:r>
        <w:r>
          <w:rPr>
            <w:noProof/>
            <w:webHidden/>
          </w:rPr>
        </w:r>
        <w:r>
          <w:rPr>
            <w:noProof/>
            <w:webHidden/>
          </w:rPr>
          <w:fldChar w:fldCharType="separate"/>
        </w:r>
        <w:r>
          <w:rPr>
            <w:noProof/>
            <w:webHidden/>
          </w:rPr>
          <w:t>8</w:t>
        </w:r>
        <w:r>
          <w:rPr>
            <w:noProof/>
            <w:webHidden/>
          </w:rPr>
          <w:fldChar w:fldCharType="end"/>
        </w:r>
      </w:hyperlink>
    </w:p>
    <w:p w14:paraId="79E2C8CD" w14:textId="1B02681A" w:rsidR="0034533D" w:rsidRDefault="0034533D">
      <w:pPr>
        <w:pStyle w:val="TOC2"/>
        <w:tabs>
          <w:tab w:val="right" w:leader="dot" w:pos="8630"/>
        </w:tabs>
        <w:rPr>
          <w:noProof/>
        </w:rPr>
      </w:pPr>
      <w:hyperlink w:anchor="_Toc242045832" w:history="1">
        <w:r w:rsidRPr="00B63E02">
          <w:rPr>
            <w:rStyle w:val="Hyperlink"/>
            <w:noProof/>
          </w:rPr>
          <w:t>2.6 Accounts and access</w:t>
        </w:r>
        <w:r>
          <w:rPr>
            <w:noProof/>
            <w:webHidden/>
          </w:rPr>
          <w:tab/>
        </w:r>
        <w:r>
          <w:rPr>
            <w:noProof/>
            <w:webHidden/>
          </w:rPr>
          <w:fldChar w:fldCharType="begin"/>
        </w:r>
        <w:r>
          <w:rPr>
            <w:noProof/>
            <w:webHidden/>
          </w:rPr>
          <w:instrText xml:space="preserve"> PAGEREF _Toc242045832 \h </w:instrText>
        </w:r>
        <w:r>
          <w:rPr>
            <w:noProof/>
            <w:webHidden/>
          </w:rPr>
        </w:r>
        <w:r>
          <w:rPr>
            <w:noProof/>
            <w:webHidden/>
          </w:rPr>
          <w:fldChar w:fldCharType="separate"/>
        </w:r>
        <w:r>
          <w:rPr>
            <w:noProof/>
            <w:webHidden/>
          </w:rPr>
          <w:t>9</w:t>
        </w:r>
        <w:r>
          <w:rPr>
            <w:noProof/>
            <w:webHidden/>
          </w:rPr>
          <w:fldChar w:fldCharType="end"/>
        </w:r>
      </w:hyperlink>
    </w:p>
    <w:p w14:paraId="0C3E49FA" w14:textId="7C479A53" w:rsidR="0034533D" w:rsidRDefault="0034533D">
      <w:pPr>
        <w:pStyle w:val="TOC1"/>
        <w:tabs>
          <w:tab w:val="right" w:leader="dot" w:pos="8630"/>
        </w:tabs>
        <w:rPr>
          <w:noProof/>
        </w:rPr>
      </w:pPr>
      <w:hyperlink w:anchor="_Toc242045833" w:history="1">
        <w:r w:rsidRPr="00B63E02">
          <w:rPr>
            <w:rStyle w:val="Hyperlink"/>
            <w:noProof/>
          </w:rPr>
          <w:t>3. Working Time, Hybrid Work and Remote Work</w:t>
        </w:r>
        <w:r>
          <w:rPr>
            <w:noProof/>
            <w:webHidden/>
          </w:rPr>
          <w:tab/>
        </w:r>
        <w:r>
          <w:rPr>
            <w:noProof/>
            <w:webHidden/>
          </w:rPr>
          <w:fldChar w:fldCharType="begin"/>
        </w:r>
        <w:r>
          <w:rPr>
            <w:noProof/>
            <w:webHidden/>
          </w:rPr>
          <w:instrText xml:space="preserve"> PAGEREF _Toc242045833 \h </w:instrText>
        </w:r>
        <w:r>
          <w:rPr>
            <w:noProof/>
            <w:webHidden/>
          </w:rPr>
        </w:r>
        <w:r>
          <w:rPr>
            <w:noProof/>
            <w:webHidden/>
          </w:rPr>
          <w:fldChar w:fldCharType="separate"/>
        </w:r>
        <w:r>
          <w:rPr>
            <w:noProof/>
            <w:webHidden/>
          </w:rPr>
          <w:t>11</w:t>
        </w:r>
        <w:r>
          <w:rPr>
            <w:noProof/>
            <w:webHidden/>
          </w:rPr>
          <w:fldChar w:fldCharType="end"/>
        </w:r>
      </w:hyperlink>
    </w:p>
    <w:p w14:paraId="4CA8A5B4" w14:textId="0DE29144" w:rsidR="0034533D" w:rsidRDefault="0034533D">
      <w:pPr>
        <w:pStyle w:val="TOC2"/>
        <w:tabs>
          <w:tab w:val="right" w:leader="dot" w:pos="8630"/>
        </w:tabs>
        <w:rPr>
          <w:noProof/>
        </w:rPr>
      </w:pPr>
      <w:hyperlink w:anchor="_Toc242045834" w:history="1">
        <w:r w:rsidRPr="00B63E02">
          <w:rPr>
            <w:rStyle w:val="Hyperlink"/>
            <w:noProof/>
          </w:rPr>
          <w:t>3.1 Working hours</w:t>
        </w:r>
        <w:r>
          <w:rPr>
            <w:noProof/>
            <w:webHidden/>
          </w:rPr>
          <w:tab/>
        </w:r>
        <w:r>
          <w:rPr>
            <w:noProof/>
            <w:webHidden/>
          </w:rPr>
          <w:fldChar w:fldCharType="begin"/>
        </w:r>
        <w:r>
          <w:rPr>
            <w:noProof/>
            <w:webHidden/>
          </w:rPr>
          <w:instrText xml:space="preserve"> PAGEREF _Toc242045834 \h </w:instrText>
        </w:r>
        <w:r>
          <w:rPr>
            <w:noProof/>
            <w:webHidden/>
          </w:rPr>
        </w:r>
        <w:r>
          <w:rPr>
            <w:noProof/>
            <w:webHidden/>
          </w:rPr>
          <w:fldChar w:fldCharType="separate"/>
        </w:r>
        <w:r>
          <w:rPr>
            <w:noProof/>
            <w:webHidden/>
          </w:rPr>
          <w:t>11</w:t>
        </w:r>
        <w:r>
          <w:rPr>
            <w:noProof/>
            <w:webHidden/>
          </w:rPr>
          <w:fldChar w:fldCharType="end"/>
        </w:r>
      </w:hyperlink>
    </w:p>
    <w:p w14:paraId="7CE9D8D5" w14:textId="3147993D" w:rsidR="0034533D" w:rsidRDefault="0034533D">
      <w:pPr>
        <w:pStyle w:val="TOC2"/>
        <w:tabs>
          <w:tab w:val="right" w:leader="dot" w:pos="8630"/>
        </w:tabs>
        <w:rPr>
          <w:noProof/>
        </w:rPr>
      </w:pPr>
      <w:hyperlink w:anchor="_Toc242045835" w:history="1">
        <w:r w:rsidRPr="00B63E02">
          <w:rPr>
            <w:rStyle w:val="Hyperlink"/>
            <w:noProof/>
          </w:rPr>
          <w:t>3.2 Hybrid work</w:t>
        </w:r>
        <w:r>
          <w:rPr>
            <w:noProof/>
            <w:webHidden/>
          </w:rPr>
          <w:tab/>
        </w:r>
        <w:r>
          <w:rPr>
            <w:noProof/>
            <w:webHidden/>
          </w:rPr>
          <w:fldChar w:fldCharType="begin"/>
        </w:r>
        <w:r>
          <w:rPr>
            <w:noProof/>
            <w:webHidden/>
          </w:rPr>
          <w:instrText xml:space="preserve"> PAGEREF _Toc242045835 \h </w:instrText>
        </w:r>
        <w:r>
          <w:rPr>
            <w:noProof/>
            <w:webHidden/>
          </w:rPr>
        </w:r>
        <w:r>
          <w:rPr>
            <w:noProof/>
            <w:webHidden/>
          </w:rPr>
          <w:fldChar w:fldCharType="separate"/>
        </w:r>
        <w:r>
          <w:rPr>
            <w:noProof/>
            <w:webHidden/>
          </w:rPr>
          <w:t>11</w:t>
        </w:r>
        <w:r>
          <w:rPr>
            <w:noProof/>
            <w:webHidden/>
          </w:rPr>
          <w:fldChar w:fldCharType="end"/>
        </w:r>
      </w:hyperlink>
    </w:p>
    <w:p w14:paraId="3230598B" w14:textId="6ABC0F3B" w:rsidR="0034533D" w:rsidRDefault="0034533D">
      <w:pPr>
        <w:pStyle w:val="TOC2"/>
        <w:tabs>
          <w:tab w:val="right" w:leader="dot" w:pos="8630"/>
        </w:tabs>
        <w:rPr>
          <w:noProof/>
        </w:rPr>
      </w:pPr>
      <w:hyperlink w:anchor="_Toc242045836" w:history="1">
        <w:r w:rsidRPr="00B63E02">
          <w:rPr>
            <w:rStyle w:val="Hyperlink"/>
            <w:noProof/>
          </w:rPr>
          <w:t>3.3 Overtime and on-call</w:t>
        </w:r>
        <w:r>
          <w:rPr>
            <w:noProof/>
            <w:webHidden/>
          </w:rPr>
          <w:tab/>
        </w:r>
        <w:r>
          <w:rPr>
            <w:noProof/>
            <w:webHidden/>
          </w:rPr>
          <w:fldChar w:fldCharType="begin"/>
        </w:r>
        <w:r>
          <w:rPr>
            <w:noProof/>
            <w:webHidden/>
          </w:rPr>
          <w:instrText xml:space="preserve"> PAGEREF _Toc242045836 \h </w:instrText>
        </w:r>
        <w:r>
          <w:rPr>
            <w:noProof/>
            <w:webHidden/>
          </w:rPr>
        </w:r>
        <w:r>
          <w:rPr>
            <w:noProof/>
            <w:webHidden/>
          </w:rPr>
          <w:fldChar w:fldCharType="separate"/>
        </w:r>
        <w:r>
          <w:rPr>
            <w:noProof/>
            <w:webHidden/>
          </w:rPr>
          <w:t>11</w:t>
        </w:r>
        <w:r>
          <w:rPr>
            <w:noProof/>
            <w:webHidden/>
          </w:rPr>
          <w:fldChar w:fldCharType="end"/>
        </w:r>
      </w:hyperlink>
    </w:p>
    <w:p w14:paraId="03E7EE36" w14:textId="00D0F968" w:rsidR="0034533D" w:rsidRDefault="0034533D">
      <w:pPr>
        <w:pStyle w:val="TOC2"/>
        <w:tabs>
          <w:tab w:val="right" w:leader="dot" w:pos="8630"/>
        </w:tabs>
        <w:rPr>
          <w:noProof/>
        </w:rPr>
      </w:pPr>
      <w:hyperlink w:anchor="_Toc242045837" w:history="1">
        <w:r w:rsidRPr="00B63E02">
          <w:rPr>
            <w:rStyle w:val="Hyperlink"/>
            <w:noProof/>
          </w:rPr>
          <w:t>3.4 Work from Anywhere (temporary work abroad)</w:t>
        </w:r>
        <w:r>
          <w:rPr>
            <w:noProof/>
            <w:webHidden/>
          </w:rPr>
          <w:tab/>
        </w:r>
        <w:r>
          <w:rPr>
            <w:noProof/>
            <w:webHidden/>
          </w:rPr>
          <w:fldChar w:fldCharType="begin"/>
        </w:r>
        <w:r>
          <w:rPr>
            <w:noProof/>
            <w:webHidden/>
          </w:rPr>
          <w:instrText xml:space="preserve"> PAGEREF _Toc242045837 \h </w:instrText>
        </w:r>
        <w:r>
          <w:rPr>
            <w:noProof/>
            <w:webHidden/>
          </w:rPr>
        </w:r>
        <w:r>
          <w:rPr>
            <w:noProof/>
            <w:webHidden/>
          </w:rPr>
          <w:fldChar w:fldCharType="separate"/>
        </w:r>
        <w:r>
          <w:rPr>
            <w:noProof/>
            <w:webHidden/>
          </w:rPr>
          <w:t>12</w:t>
        </w:r>
        <w:r>
          <w:rPr>
            <w:noProof/>
            <w:webHidden/>
          </w:rPr>
          <w:fldChar w:fldCharType="end"/>
        </w:r>
      </w:hyperlink>
    </w:p>
    <w:p w14:paraId="73AA3062" w14:textId="59B7202D" w:rsidR="0034533D" w:rsidRDefault="0034533D">
      <w:pPr>
        <w:pStyle w:val="TOC2"/>
        <w:tabs>
          <w:tab w:val="right" w:leader="dot" w:pos="8630"/>
        </w:tabs>
        <w:rPr>
          <w:noProof/>
        </w:rPr>
      </w:pPr>
      <w:hyperlink w:anchor="_Toc242045838" w:history="1">
        <w:r w:rsidRPr="00B63E02">
          <w:rPr>
            <w:rStyle w:val="Hyperlink"/>
            <w:noProof/>
          </w:rPr>
          <w:t>3.5 Relocation (permanent move)</w:t>
        </w:r>
        <w:r>
          <w:rPr>
            <w:noProof/>
            <w:webHidden/>
          </w:rPr>
          <w:tab/>
        </w:r>
        <w:r>
          <w:rPr>
            <w:noProof/>
            <w:webHidden/>
          </w:rPr>
          <w:fldChar w:fldCharType="begin"/>
        </w:r>
        <w:r>
          <w:rPr>
            <w:noProof/>
            <w:webHidden/>
          </w:rPr>
          <w:instrText xml:space="preserve"> PAGEREF _Toc242045838 \h </w:instrText>
        </w:r>
        <w:r>
          <w:rPr>
            <w:noProof/>
            <w:webHidden/>
          </w:rPr>
        </w:r>
        <w:r>
          <w:rPr>
            <w:noProof/>
            <w:webHidden/>
          </w:rPr>
          <w:fldChar w:fldCharType="separate"/>
        </w:r>
        <w:r>
          <w:rPr>
            <w:noProof/>
            <w:webHidden/>
          </w:rPr>
          <w:t>12</w:t>
        </w:r>
        <w:r>
          <w:rPr>
            <w:noProof/>
            <w:webHidden/>
          </w:rPr>
          <w:fldChar w:fldCharType="end"/>
        </w:r>
      </w:hyperlink>
    </w:p>
    <w:p w14:paraId="630F043A" w14:textId="5D7517BF" w:rsidR="0034533D" w:rsidRDefault="0034533D">
      <w:pPr>
        <w:pStyle w:val="TOC2"/>
        <w:tabs>
          <w:tab w:val="right" w:leader="dot" w:pos="8630"/>
        </w:tabs>
        <w:rPr>
          <w:noProof/>
        </w:rPr>
      </w:pPr>
      <w:hyperlink w:anchor="_Toc242045839" w:history="1">
        <w:r w:rsidRPr="00B63E02">
          <w:rPr>
            <w:rStyle w:val="Hyperlink"/>
            <w:noProof/>
          </w:rPr>
          <w:t>3.6 Summary</w:t>
        </w:r>
        <w:r>
          <w:rPr>
            <w:noProof/>
            <w:webHidden/>
          </w:rPr>
          <w:tab/>
        </w:r>
        <w:r>
          <w:rPr>
            <w:noProof/>
            <w:webHidden/>
          </w:rPr>
          <w:fldChar w:fldCharType="begin"/>
        </w:r>
        <w:r>
          <w:rPr>
            <w:noProof/>
            <w:webHidden/>
          </w:rPr>
          <w:instrText xml:space="preserve"> PAGEREF _Toc242045839 \h </w:instrText>
        </w:r>
        <w:r>
          <w:rPr>
            <w:noProof/>
            <w:webHidden/>
          </w:rPr>
        </w:r>
        <w:r>
          <w:rPr>
            <w:noProof/>
            <w:webHidden/>
          </w:rPr>
          <w:fldChar w:fldCharType="separate"/>
        </w:r>
        <w:r>
          <w:rPr>
            <w:noProof/>
            <w:webHidden/>
          </w:rPr>
          <w:t>12</w:t>
        </w:r>
        <w:r>
          <w:rPr>
            <w:noProof/>
            <w:webHidden/>
          </w:rPr>
          <w:fldChar w:fldCharType="end"/>
        </w:r>
      </w:hyperlink>
    </w:p>
    <w:p w14:paraId="5222232D" w14:textId="1E25F9D0" w:rsidR="0034533D" w:rsidRDefault="0034533D">
      <w:pPr>
        <w:pStyle w:val="TOC1"/>
        <w:tabs>
          <w:tab w:val="right" w:leader="dot" w:pos="8630"/>
        </w:tabs>
        <w:rPr>
          <w:noProof/>
        </w:rPr>
      </w:pPr>
      <w:hyperlink w:anchor="_Toc242045840" w:history="1">
        <w:r w:rsidRPr="00B63E02">
          <w:rPr>
            <w:rStyle w:val="Hyperlink"/>
            <w:noProof/>
          </w:rPr>
          <w:t>4. Leave and Absence</w:t>
        </w:r>
        <w:r>
          <w:rPr>
            <w:noProof/>
            <w:webHidden/>
          </w:rPr>
          <w:tab/>
        </w:r>
        <w:r>
          <w:rPr>
            <w:noProof/>
            <w:webHidden/>
          </w:rPr>
          <w:fldChar w:fldCharType="begin"/>
        </w:r>
        <w:r>
          <w:rPr>
            <w:noProof/>
            <w:webHidden/>
          </w:rPr>
          <w:instrText xml:space="preserve"> PAGEREF _Toc242045840 \h </w:instrText>
        </w:r>
        <w:r>
          <w:rPr>
            <w:noProof/>
            <w:webHidden/>
          </w:rPr>
        </w:r>
        <w:r>
          <w:rPr>
            <w:noProof/>
            <w:webHidden/>
          </w:rPr>
          <w:fldChar w:fldCharType="separate"/>
        </w:r>
        <w:r>
          <w:rPr>
            <w:noProof/>
            <w:webHidden/>
          </w:rPr>
          <w:t>14</w:t>
        </w:r>
        <w:r>
          <w:rPr>
            <w:noProof/>
            <w:webHidden/>
          </w:rPr>
          <w:fldChar w:fldCharType="end"/>
        </w:r>
      </w:hyperlink>
    </w:p>
    <w:p w14:paraId="02AC43BA" w14:textId="7A2DC4BF" w:rsidR="0034533D" w:rsidRDefault="0034533D">
      <w:pPr>
        <w:pStyle w:val="TOC2"/>
        <w:tabs>
          <w:tab w:val="right" w:leader="dot" w:pos="8630"/>
        </w:tabs>
        <w:rPr>
          <w:noProof/>
        </w:rPr>
      </w:pPr>
      <w:hyperlink w:anchor="_Toc242045841" w:history="1">
        <w:r w:rsidRPr="00B63E02">
          <w:rPr>
            <w:rStyle w:val="Hyperlink"/>
            <w:noProof/>
          </w:rPr>
          <w:t>4.1 Annual leave</w:t>
        </w:r>
        <w:r>
          <w:rPr>
            <w:noProof/>
            <w:webHidden/>
          </w:rPr>
          <w:tab/>
        </w:r>
        <w:r>
          <w:rPr>
            <w:noProof/>
            <w:webHidden/>
          </w:rPr>
          <w:fldChar w:fldCharType="begin"/>
        </w:r>
        <w:r>
          <w:rPr>
            <w:noProof/>
            <w:webHidden/>
          </w:rPr>
          <w:instrText xml:space="preserve"> PAGEREF _Toc242045841 \h </w:instrText>
        </w:r>
        <w:r>
          <w:rPr>
            <w:noProof/>
            <w:webHidden/>
          </w:rPr>
        </w:r>
        <w:r>
          <w:rPr>
            <w:noProof/>
            <w:webHidden/>
          </w:rPr>
          <w:fldChar w:fldCharType="separate"/>
        </w:r>
        <w:r>
          <w:rPr>
            <w:noProof/>
            <w:webHidden/>
          </w:rPr>
          <w:t>14</w:t>
        </w:r>
        <w:r>
          <w:rPr>
            <w:noProof/>
            <w:webHidden/>
          </w:rPr>
          <w:fldChar w:fldCharType="end"/>
        </w:r>
      </w:hyperlink>
    </w:p>
    <w:p w14:paraId="25AEE9E6" w14:textId="1BDDC9D4" w:rsidR="0034533D" w:rsidRDefault="0034533D">
      <w:pPr>
        <w:pStyle w:val="TOC2"/>
        <w:tabs>
          <w:tab w:val="right" w:leader="dot" w:pos="8630"/>
        </w:tabs>
        <w:rPr>
          <w:noProof/>
        </w:rPr>
      </w:pPr>
      <w:hyperlink w:anchor="_Toc242045842" w:history="1">
        <w:r w:rsidRPr="00B63E02">
          <w:rPr>
            <w:rStyle w:val="Hyperlink"/>
            <w:noProof/>
          </w:rPr>
          <w:t>4.2 Sick leave</w:t>
        </w:r>
        <w:r>
          <w:rPr>
            <w:noProof/>
            <w:webHidden/>
          </w:rPr>
          <w:tab/>
        </w:r>
        <w:r>
          <w:rPr>
            <w:noProof/>
            <w:webHidden/>
          </w:rPr>
          <w:fldChar w:fldCharType="begin"/>
        </w:r>
        <w:r>
          <w:rPr>
            <w:noProof/>
            <w:webHidden/>
          </w:rPr>
          <w:instrText xml:space="preserve"> PAGEREF _Toc242045842 \h </w:instrText>
        </w:r>
        <w:r>
          <w:rPr>
            <w:noProof/>
            <w:webHidden/>
          </w:rPr>
        </w:r>
        <w:r>
          <w:rPr>
            <w:noProof/>
            <w:webHidden/>
          </w:rPr>
          <w:fldChar w:fldCharType="separate"/>
        </w:r>
        <w:r>
          <w:rPr>
            <w:noProof/>
            <w:webHidden/>
          </w:rPr>
          <w:t>14</w:t>
        </w:r>
        <w:r>
          <w:rPr>
            <w:noProof/>
            <w:webHidden/>
          </w:rPr>
          <w:fldChar w:fldCharType="end"/>
        </w:r>
      </w:hyperlink>
    </w:p>
    <w:p w14:paraId="424FE04B" w14:textId="29FDF82E" w:rsidR="0034533D" w:rsidRDefault="0034533D">
      <w:pPr>
        <w:pStyle w:val="TOC2"/>
        <w:tabs>
          <w:tab w:val="right" w:leader="dot" w:pos="8630"/>
        </w:tabs>
        <w:rPr>
          <w:noProof/>
        </w:rPr>
      </w:pPr>
      <w:hyperlink w:anchor="_Toc242045843" w:history="1">
        <w:r w:rsidRPr="00B63E02">
          <w:rPr>
            <w:rStyle w:val="Hyperlink"/>
            <w:noProof/>
          </w:rPr>
          <w:t>4.3 Parental leave</w:t>
        </w:r>
        <w:r>
          <w:rPr>
            <w:noProof/>
            <w:webHidden/>
          </w:rPr>
          <w:tab/>
        </w:r>
        <w:r>
          <w:rPr>
            <w:noProof/>
            <w:webHidden/>
          </w:rPr>
          <w:fldChar w:fldCharType="begin"/>
        </w:r>
        <w:r>
          <w:rPr>
            <w:noProof/>
            <w:webHidden/>
          </w:rPr>
          <w:instrText xml:space="preserve"> PAGEREF _Toc242045843 \h </w:instrText>
        </w:r>
        <w:r>
          <w:rPr>
            <w:noProof/>
            <w:webHidden/>
          </w:rPr>
        </w:r>
        <w:r>
          <w:rPr>
            <w:noProof/>
            <w:webHidden/>
          </w:rPr>
          <w:fldChar w:fldCharType="separate"/>
        </w:r>
        <w:r>
          <w:rPr>
            <w:noProof/>
            <w:webHidden/>
          </w:rPr>
          <w:t>14</w:t>
        </w:r>
        <w:r>
          <w:rPr>
            <w:noProof/>
            <w:webHidden/>
          </w:rPr>
          <w:fldChar w:fldCharType="end"/>
        </w:r>
      </w:hyperlink>
    </w:p>
    <w:p w14:paraId="0D5C6F85" w14:textId="5CCE75C0" w:rsidR="0034533D" w:rsidRDefault="0034533D">
      <w:pPr>
        <w:pStyle w:val="TOC2"/>
        <w:tabs>
          <w:tab w:val="right" w:leader="dot" w:pos="8630"/>
        </w:tabs>
        <w:rPr>
          <w:noProof/>
        </w:rPr>
      </w:pPr>
      <w:hyperlink w:anchor="_Toc242045844" w:history="1">
        <w:r w:rsidRPr="00B63E02">
          <w:rPr>
            <w:rStyle w:val="Hyperlink"/>
            <w:noProof/>
          </w:rPr>
          <w:t>4.4 Other types of leave</w:t>
        </w:r>
        <w:r>
          <w:rPr>
            <w:noProof/>
            <w:webHidden/>
          </w:rPr>
          <w:tab/>
        </w:r>
        <w:r>
          <w:rPr>
            <w:noProof/>
            <w:webHidden/>
          </w:rPr>
          <w:fldChar w:fldCharType="begin"/>
        </w:r>
        <w:r>
          <w:rPr>
            <w:noProof/>
            <w:webHidden/>
          </w:rPr>
          <w:instrText xml:space="preserve"> PAGEREF _Toc242045844 \h </w:instrText>
        </w:r>
        <w:r>
          <w:rPr>
            <w:noProof/>
            <w:webHidden/>
          </w:rPr>
        </w:r>
        <w:r>
          <w:rPr>
            <w:noProof/>
            <w:webHidden/>
          </w:rPr>
          <w:fldChar w:fldCharType="separate"/>
        </w:r>
        <w:r>
          <w:rPr>
            <w:noProof/>
            <w:webHidden/>
          </w:rPr>
          <w:t>14</w:t>
        </w:r>
        <w:r>
          <w:rPr>
            <w:noProof/>
            <w:webHidden/>
          </w:rPr>
          <w:fldChar w:fldCharType="end"/>
        </w:r>
      </w:hyperlink>
    </w:p>
    <w:p w14:paraId="2E2F05BA" w14:textId="3FCF4A91" w:rsidR="0034533D" w:rsidRDefault="0034533D">
      <w:pPr>
        <w:pStyle w:val="TOC1"/>
        <w:tabs>
          <w:tab w:val="right" w:leader="dot" w:pos="8630"/>
        </w:tabs>
        <w:rPr>
          <w:noProof/>
        </w:rPr>
      </w:pPr>
      <w:hyperlink w:anchor="_Toc242045845" w:history="1">
        <w:r w:rsidRPr="00B63E02">
          <w:rPr>
            <w:rStyle w:val="Hyperlink"/>
            <w:noProof/>
          </w:rPr>
          <w:t>5. Travel and Expenses</w:t>
        </w:r>
        <w:r>
          <w:rPr>
            <w:noProof/>
            <w:webHidden/>
          </w:rPr>
          <w:tab/>
        </w:r>
        <w:r>
          <w:rPr>
            <w:noProof/>
            <w:webHidden/>
          </w:rPr>
          <w:fldChar w:fldCharType="begin"/>
        </w:r>
        <w:r>
          <w:rPr>
            <w:noProof/>
            <w:webHidden/>
          </w:rPr>
          <w:instrText xml:space="preserve"> PAGEREF _Toc242045845 \h </w:instrText>
        </w:r>
        <w:r>
          <w:rPr>
            <w:noProof/>
            <w:webHidden/>
          </w:rPr>
        </w:r>
        <w:r>
          <w:rPr>
            <w:noProof/>
            <w:webHidden/>
          </w:rPr>
          <w:fldChar w:fldCharType="separate"/>
        </w:r>
        <w:r>
          <w:rPr>
            <w:noProof/>
            <w:webHidden/>
          </w:rPr>
          <w:t>16</w:t>
        </w:r>
        <w:r>
          <w:rPr>
            <w:noProof/>
            <w:webHidden/>
          </w:rPr>
          <w:fldChar w:fldCharType="end"/>
        </w:r>
      </w:hyperlink>
    </w:p>
    <w:p w14:paraId="5CFB8430" w14:textId="70E08512" w:rsidR="0034533D" w:rsidRDefault="0034533D">
      <w:pPr>
        <w:pStyle w:val="TOC2"/>
        <w:tabs>
          <w:tab w:val="right" w:leader="dot" w:pos="8630"/>
        </w:tabs>
        <w:rPr>
          <w:noProof/>
        </w:rPr>
      </w:pPr>
      <w:hyperlink w:anchor="_Toc242045846" w:history="1">
        <w:r w:rsidRPr="00B63E02">
          <w:rPr>
            <w:rStyle w:val="Hyperlink"/>
            <w:noProof/>
          </w:rPr>
          <w:t>5.1 Booking travel</w:t>
        </w:r>
        <w:r>
          <w:rPr>
            <w:noProof/>
            <w:webHidden/>
          </w:rPr>
          <w:tab/>
        </w:r>
        <w:r>
          <w:rPr>
            <w:noProof/>
            <w:webHidden/>
          </w:rPr>
          <w:fldChar w:fldCharType="begin"/>
        </w:r>
        <w:r>
          <w:rPr>
            <w:noProof/>
            <w:webHidden/>
          </w:rPr>
          <w:instrText xml:space="preserve"> PAGEREF _Toc242045846 \h </w:instrText>
        </w:r>
        <w:r>
          <w:rPr>
            <w:noProof/>
            <w:webHidden/>
          </w:rPr>
        </w:r>
        <w:r>
          <w:rPr>
            <w:noProof/>
            <w:webHidden/>
          </w:rPr>
          <w:fldChar w:fldCharType="separate"/>
        </w:r>
        <w:r>
          <w:rPr>
            <w:noProof/>
            <w:webHidden/>
          </w:rPr>
          <w:t>16</w:t>
        </w:r>
        <w:r>
          <w:rPr>
            <w:noProof/>
            <w:webHidden/>
          </w:rPr>
          <w:fldChar w:fldCharType="end"/>
        </w:r>
      </w:hyperlink>
    </w:p>
    <w:p w14:paraId="380B1A8D" w14:textId="62AE172A" w:rsidR="0034533D" w:rsidRDefault="0034533D">
      <w:pPr>
        <w:pStyle w:val="TOC2"/>
        <w:tabs>
          <w:tab w:val="right" w:leader="dot" w:pos="8630"/>
        </w:tabs>
        <w:rPr>
          <w:noProof/>
        </w:rPr>
      </w:pPr>
      <w:hyperlink w:anchor="_Toc242045847" w:history="1">
        <w:r w:rsidRPr="00B63E02">
          <w:rPr>
            <w:rStyle w:val="Hyperlink"/>
            <w:noProof/>
          </w:rPr>
          <w:t>5.2 Hotels</w:t>
        </w:r>
        <w:r>
          <w:rPr>
            <w:noProof/>
            <w:webHidden/>
          </w:rPr>
          <w:tab/>
        </w:r>
        <w:r>
          <w:rPr>
            <w:noProof/>
            <w:webHidden/>
          </w:rPr>
          <w:fldChar w:fldCharType="begin"/>
        </w:r>
        <w:r>
          <w:rPr>
            <w:noProof/>
            <w:webHidden/>
          </w:rPr>
          <w:instrText xml:space="preserve"> PAGEREF _Toc242045847 \h </w:instrText>
        </w:r>
        <w:r>
          <w:rPr>
            <w:noProof/>
            <w:webHidden/>
          </w:rPr>
        </w:r>
        <w:r>
          <w:rPr>
            <w:noProof/>
            <w:webHidden/>
          </w:rPr>
          <w:fldChar w:fldCharType="separate"/>
        </w:r>
        <w:r>
          <w:rPr>
            <w:noProof/>
            <w:webHidden/>
          </w:rPr>
          <w:t>16</w:t>
        </w:r>
        <w:r>
          <w:rPr>
            <w:noProof/>
            <w:webHidden/>
          </w:rPr>
          <w:fldChar w:fldCharType="end"/>
        </w:r>
      </w:hyperlink>
    </w:p>
    <w:p w14:paraId="1D066965" w14:textId="7544B8B2" w:rsidR="0034533D" w:rsidRDefault="0034533D">
      <w:pPr>
        <w:pStyle w:val="TOC2"/>
        <w:tabs>
          <w:tab w:val="right" w:leader="dot" w:pos="8630"/>
        </w:tabs>
        <w:rPr>
          <w:noProof/>
        </w:rPr>
      </w:pPr>
      <w:hyperlink w:anchor="_Toc242045848" w:history="1">
        <w:r w:rsidRPr="00B63E02">
          <w:rPr>
            <w:rStyle w:val="Hyperlink"/>
            <w:noProof/>
          </w:rPr>
          <w:t>5.3 Per diems and meals</w:t>
        </w:r>
        <w:r>
          <w:rPr>
            <w:noProof/>
            <w:webHidden/>
          </w:rPr>
          <w:tab/>
        </w:r>
        <w:r>
          <w:rPr>
            <w:noProof/>
            <w:webHidden/>
          </w:rPr>
          <w:fldChar w:fldCharType="begin"/>
        </w:r>
        <w:r>
          <w:rPr>
            <w:noProof/>
            <w:webHidden/>
          </w:rPr>
          <w:instrText xml:space="preserve"> PAGEREF _Toc242045848 \h </w:instrText>
        </w:r>
        <w:r>
          <w:rPr>
            <w:noProof/>
            <w:webHidden/>
          </w:rPr>
        </w:r>
        <w:r>
          <w:rPr>
            <w:noProof/>
            <w:webHidden/>
          </w:rPr>
          <w:fldChar w:fldCharType="separate"/>
        </w:r>
        <w:r>
          <w:rPr>
            <w:noProof/>
            <w:webHidden/>
          </w:rPr>
          <w:t>16</w:t>
        </w:r>
        <w:r>
          <w:rPr>
            <w:noProof/>
            <w:webHidden/>
          </w:rPr>
          <w:fldChar w:fldCharType="end"/>
        </w:r>
      </w:hyperlink>
    </w:p>
    <w:p w14:paraId="1A05F6D3" w14:textId="72F789E0" w:rsidR="0034533D" w:rsidRDefault="0034533D">
      <w:pPr>
        <w:pStyle w:val="TOC2"/>
        <w:tabs>
          <w:tab w:val="right" w:leader="dot" w:pos="8630"/>
        </w:tabs>
        <w:rPr>
          <w:noProof/>
        </w:rPr>
      </w:pPr>
      <w:hyperlink w:anchor="_Toc242045849" w:history="1">
        <w:r w:rsidRPr="00B63E02">
          <w:rPr>
            <w:rStyle w:val="Hyperlink"/>
            <w:noProof/>
          </w:rPr>
          <w:t>5.4 Local transport and mileage</w:t>
        </w:r>
        <w:r>
          <w:rPr>
            <w:noProof/>
            <w:webHidden/>
          </w:rPr>
          <w:tab/>
        </w:r>
        <w:r>
          <w:rPr>
            <w:noProof/>
            <w:webHidden/>
          </w:rPr>
          <w:fldChar w:fldCharType="begin"/>
        </w:r>
        <w:r>
          <w:rPr>
            <w:noProof/>
            <w:webHidden/>
          </w:rPr>
          <w:instrText xml:space="preserve"> PAGEREF _Toc242045849 \h </w:instrText>
        </w:r>
        <w:r>
          <w:rPr>
            <w:noProof/>
            <w:webHidden/>
          </w:rPr>
        </w:r>
        <w:r>
          <w:rPr>
            <w:noProof/>
            <w:webHidden/>
          </w:rPr>
          <w:fldChar w:fldCharType="separate"/>
        </w:r>
        <w:r>
          <w:rPr>
            <w:noProof/>
            <w:webHidden/>
          </w:rPr>
          <w:t>17</w:t>
        </w:r>
        <w:r>
          <w:rPr>
            <w:noProof/>
            <w:webHidden/>
          </w:rPr>
          <w:fldChar w:fldCharType="end"/>
        </w:r>
      </w:hyperlink>
    </w:p>
    <w:p w14:paraId="71DAB9CB" w14:textId="1E94EECA" w:rsidR="0034533D" w:rsidRDefault="0034533D">
      <w:pPr>
        <w:pStyle w:val="TOC2"/>
        <w:tabs>
          <w:tab w:val="right" w:leader="dot" w:pos="8630"/>
        </w:tabs>
        <w:rPr>
          <w:noProof/>
        </w:rPr>
      </w:pPr>
      <w:hyperlink w:anchor="_Toc242045850" w:history="1">
        <w:r w:rsidRPr="00B63E02">
          <w:rPr>
            <w:rStyle w:val="Hyperlink"/>
            <w:noProof/>
          </w:rPr>
          <w:t>5.5 Client entertainment and team events</w:t>
        </w:r>
        <w:r>
          <w:rPr>
            <w:noProof/>
            <w:webHidden/>
          </w:rPr>
          <w:tab/>
        </w:r>
        <w:r>
          <w:rPr>
            <w:noProof/>
            <w:webHidden/>
          </w:rPr>
          <w:fldChar w:fldCharType="begin"/>
        </w:r>
        <w:r>
          <w:rPr>
            <w:noProof/>
            <w:webHidden/>
          </w:rPr>
          <w:instrText xml:space="preserve"> PAGEREF _Toc242045850 \h </w:instrText>
        </w:r>
        <w:r>
          <w:rPr>
            <w:noProof/>
            <w:webHidden/>
          </w:rPr>
        </w:r>
        <w:r>
          <w:rPr>
            <w:noProof/>
            <w:webHidden/>
          </w:rPr>
          <w:fldChar w:fldCharType="separate"/>
        </w:r>
        <w:r>
          <w:rPr>
            <w:noProof/>
            <w:webHidden/>
          </w:rPr>
          <w:t>17</w:t>
        </w:r>
        <w:r>
          <w:rPr>
            <w:noProof/>
            <w:webHidden/>
          </w:rPr>
          <w:fldChar w:fldCharType="end"/>
        </w:r>
      </w:hyperlink>
    </w:p>
    <w:p w14:paraId="6F1682F9" w14:textId="66EAB54D" w:rsidR="0034533D" w:rsidRDefault="0034533D">
      <w:pPr>
        <w:pStyle w:val="TOC2"/>
        <w:tabs>
          <w:tab w:val="right" w:leader="dot" w:pos="8630"/>
        </w:tabs>
        <w:rPr>
          <w:noProof/>
        </w:rPr>
      </w:pPr>
      <w:hyperlink w:anchor="_Toc242045851" w:history="1">
        <w:r w:rsidRPr="00B63E02">
          <w:rPr>
            <w:rStyle w:val="Hyperlink"/>
            <w:noProof/>
          </w:rPr>
          <w:t>5.6 Submitting expense claims</w:t>
        </w:r>
        <w:r>
          <w:rPr>
            <w:noProof/>
            <w:webHidden/>
          </w:rPr>
          <w:tab/>
        </w:r>
        <w:r>
          <w:rPr>
            <w:noProof/>
            <w:webHidden/>
          </w:rPr>
          <w:fldChar w:fldCharType="begin"/>
        </w:r>
        <w:r>
          <w:rPr>
            <w:noProof/>
            <w:webHidden/>
          </w:rPr>
          <w:instrText xml:space="preserve"> PAGEREF _Toc242045851 \h </w:instrText>
        </w:r>
        <w:r>
          <w:rPr>
            <w:noProof/>
            <w:webHidden/>
          </w:rPr>
        </w:r>
        <w:r>
          <w:rPr>
            <w:noProof/>
            <w:webHidden/>
          </w:rPr>
          <w:fldChar w:fldCharType="separate"/>
        </w:r>
        <w:r>
          <w:rPr>
            <w:noProof/>
            <w:webHidden/>
          </w:rPr>
          <w:t>17</w:t>
        </w:r>
        <w:r>
          <w:rPr>
            <w:noProof/>
            <w:webHidden/>
          </w:rPr>
          <w:fldChar w:fldCharType="end"/>
        </w:r>
      </w:hyperlink>
    </w:p>
    <w:p w14:paraId="4DAB8FC1" w14:textId="3796B834" w:rsidR="0034533D" w:rsidRDefault="0034533D">
      <w:pPr>
        <w:pStyle w:val="TOC2"/>
        <w:tabs>
          <w:tab w:val="right" w:leader="dot" w:pos="8630"/>
        </w:tabs>
        <w:rPr>
          <w:noProof/>
        </w:rPr>
      </w:pPr>
      <w:hyperlink w:anchor="_Toc242045852" w:history="1">
        <w:r w:rsidRPr="00B63E02">
          <w:rPr>
            <w:rStyle w:val="Hyperlink"/>
            <w:noProof/>
          </w:rPr>
          <w:t>5.7 Non-reimbursable items</w:t>
        </w:r>
        <w:r>
          <w:rPr>
            <w:noProof/>
            <w:webHidden/>
          </w:rPr>
          <w:tab/>
        </w:r>
        <w:r>
          <w:rPr>
            <w:noProof/>
            <w:webHidden/>
          </w:rPr>
          <w:fldChar w:fldCharType="begin"/>
        </w:r>
        <w:r>
          <w:rPr>
            <w:noProof/>
            <w:webHidden/>
          </w:rPr>
          <w:instrText xml:space="preserve"> PAGEREF _Toc242045852 \h </w:instrText>
        </w:r>
        <w:r>
          <w:rPr>
            <w:noProof/>
            <w:webHidden/>
          </w:rPr>
        </w:r>
        <w:r>
          <w:rPr>
            <w:noProof/>
            <w:webHidden/>
          </w:rPr>
          <w:fldChar w:fldCharType="separate"/>
        </w:r>
        <w:r>
          <w:rPr>
            <w:noProof/>
            <w:webHidden/>
          </w:rPr>
          <w:t>18</w:t>
        </w:r>
        <w:r>
          <w:rPr>
            <w:noProof/>
            <w:webHidden/>
          </w:rPr>
          <w:fldChar w:fldCharType="end"/>
        </w:r>
      </w:hyperlink>
    </w:p>
    <w:p w14:paraId="49B6BE59" w14:textId="32F89D15" w:rsidR="0034533D" w:rsidRDefault="0034533D">
      <w:pPr>
        <w:pStyle w:val="TOC1"/>
        <w:tabs>
          <w:tab w:val="right" w:leader="dot" w:pos="8630"/>
        </w:tabs>
        <w:rPr>
          <w:noProof/>
        </w:rPr>
      </w:pPr>
      <w:hyperlink w:anchor="_Toc242045853" w:history="1">
        <w:r w:rsidRPr="00B63E02">
          <w:rPr>
            <w:rStyle w:val="Hyperlink"/>
            <w:noProof/>
          </w:rPr>
          <w:t>6. Purchasing and Procurement</w:t>
        </w:r>
        <w:r>
          <w:rPr>
            <w:noProof/>
            <w:webHidden/>
          </w:rPr>
          <w:tab/>
        </w:r>
        <w:r>
          <w:rPr>
            <w:noProof/>
            <w:webHidden/>
          </w:rPr>
          <w:fldChar w:fldCharType="begin"/>
        </w:r>
        <w:r>
          <w:rPr>
            <w:noProof/>
            <w:webHidden/>
          </w:rPr>
          <w:instrText xml:space="preserve"> PAGEREF _Toc242045853 \h </w:instrText>
        </w:r>
        <w:r>
          <w:rPr>
            <w:noProof/>
            <w:webHidden/>
          </w:rPr>
        </w:r>
        <w:r>
          <w:rPr>
            <w:noProof/>
            <w:webHidden/>
          </w:rPr>
          <w:fldChar w:fldCharType="separate"/>
        </w:r>
        <w:r>
          <w:rPr>
            <w:noProof/>
            <w:webHidden/>
          </w:rPr>
          <w:t>19</w:t>
        </w:r>
        <w:r>
          <w:rPr>
            <w:noProof/>
            <w:webHidden/>
          </w:rPr>
          <w:fldChar w:fldCharType="end"/>
        </w:r>
      </w:hyperlink>
    </w:p>
    <w:p w14:paraId="02B13101" w14:textId="04C20B50" w:rsidR="0034533D" w:rsidRDefault="0034533D">
      <w:pPr>
        <w:pStyle w:val="TOC2"/>
        <w:tabs>
          <w:tab w:val="right" w:leader="dot" w:pos="8630"/>
        </w:tabs>
        <w:rPr>
          <w:noProof/>
        </w:rPr>
      </w:pPr>
      <w:hyperlink w:anchor="_Toc242045854" w:history="1">
        <w:r w:rsidRPr="00B63E02">
          <w:rPr>
            <w:rStyle w:val="Hyperlink"/>
            <w:noProof/>
          </w:rPr>
          <w:t>6.1 Purchase thresholds</w:t>
        </w:r>
        <w:r>
          <w:rPr>
            <w:noProof/>
            <w:webHidden/>
          </w:rPr>
          <w:tab/>
        </w:r>
        <w:r>
          <w:rPr>
            <w:noProof/>
            <w:webHidden/>
          </w:rPr>
          <w:fldChar w:fldCharType="begin"/>
        </w:r>
        <w:r>
          <w:rPr>
            <w:noProof/>
            <w:webHidden/>
          </w:rPr>
          <w:instrText xml:space="preserve"> PAGEREF _Toc242045854 \h </w:instrText>
        </w:r>
        <w:r>
          <w:rPr>
            <w:noProof/>
            <w:webHidden/>
          </w:rPr>
        </w:r>
        <w:r>
          <w:rPr>
            <w:noProof/>
            <w:webHidden/>
          </w:rPr>
          <w:fldChar w:fldCharType="separate"/>
        </w:r>
        <w:r>
          <w:rPr>
            <w:noProof/>
            <w:webHidden/>
          </w:rPr>
          <w:t>19</w:t>
        </w:r>
        <w:r>
          <w:rPr>
            <w:noProof/>
            <w:webHidden/>
          </w:rPr>
          <w:fldChar w:fldCharType="end"/>
        </w:r>
      </w:hyperlink>
    </w:p>
    <w:p w14:paraId="62B1B094" w14:textId="4F12458E" w:rsidR="0034533D" w:rsidRDefault="0034533D">
      <w:pPr>
        <w:pStyle w:val="TOC2"/>
        <w:tabs>
          <w:tab w:val="right" w:leader="dot" w:pos="8630"/>
        </w:tabs>
        <w:rPr>
          <w:noProof/>
        </w:rPr>
      </w:pPr>
      <w:hyperlink w:anchor="_Toc242045855" w:history="1">
        <w:r w:rsidRPr="00B63E02">
          <w:rPr>
            <w:rStyle w:val="Hyperlink"/>
            <w:noProof/>
          </w:rPr>
          <w:t>6.2 Software and cloud services</w:t>
        </w:r>
        <w:r>
          <w:rPr>
            <w:noProof/>
            <w:webHidden/>
          </w:rPr>
          <w:tab/>
        </w:r>
        <w:r>
          <w:rPr>
            <w:noProof/>
            <w:webHidden/>
          </w:rPr>
          <w:fldChar w:fldCharType="begin"/>
        </w:r>
        <w:r>
          <w:rPr>
            <w:noProof/>
            <w:webHidden/>
          </w:rPr>
          <w:instrText xml:space="preserve"> PAGEREF _Toc242045855 \h </w:instrText>
        </w:r>
        <w:r>
          <w:rPr>
            <w:noProof/>
            <w:webHidden/>
          </w:rPr>
        </w:r>
        <w:r>
          <w:rPr>
            <w:noProof/>
            <w:webHidden/>
          </w:rPr>
          <w:fldChar w:fldCharType="separate"/>
        </w:r>
        <w:r>
          <w:rPr>
            <w:noProof/>
            <w:webHidden/>
          </w:rPr>
          <w:t>19</w:t>
        </w:r>
        <w:r>
          <w:rPr>
            <w:noProof/>
            <w:webHidden/>
          </w:rPr>
          <w:fldChar w:fldCharType="end"/>
        </w:r>
      </w:hyperlink>
    </w:p>
    <w:p w14:paraId="55D006F7" w14:textId="17F10BE6" w:rsidR="0034533D" w:rsidRDefault="0034533D">
      <w:pPr>
        <w:pStyle w:val="TOC2"/>
        <w:tabs>
          <w:tab w:val="right" w:leader="dot" w:pos="8630"/>
        </w:tabs>
        <w:rPr>
          <w:noProof/>
        </w:rPr>
      </w:pPr>
      <w:hyperlink w:anchor="_Toc242045856" w:history="1">
        <w:r w:rsidRPr="00B63E02">
          <w:rPr>
            <w:rStyle w:val="Hyperlink"/>
            <w:noProof/>
          </w:rPr>
          <w:t>6.3 New vendors</w:t>
        </w:r>
        <w:r>
          <w:rPr>
            <w:noProof/>
            <w:webHidden/>
          </w:rPr>
          <w:tab/>
        </w:r>
        <w:r>
          <w:rPr>
            <w:noProof/>
            <w:webHidden/>
          </w:rPr>
          <w:fldChar w:fldCharType="begin"/>
        </w:r>
        <w:r>
          <w:rPr>
            <w:noProof/>
            <w:webHidden/>
          </w:rPr>
          <w:instrText xml:space="preserve"> PAGEREF _Toc242045856 \h </w:instrText>
        </w:r>
        <w:r>
          <w:rPr>
            <w:noProof/>
            <w:webHidden/>
          </w:rPr>
        </w:r>
        <w:r>
          <w:rPr>
            <w:noProof/>
            <w:webHidden/>
          </w:rPr>
          <w:fldChar w:fldCharType="separate"/>
        </w:r>
        <w:r>
          <w:rPr>
            <w:noProof/>
            <w:webHidden/>
          </w:rPr>
          <w:t>19</w:t>
        </w:r>
        <w:r>
          <w:rPr>
            <w:noProof/>
            <w:webHidden/>
          </w:rPr>
          <w:fldChar w:fldCharType="end"/>
        </w:r>
      </w:hyperlink>
    </w:p>
    <w:p w14:paraId="28A82379" w14:textId="719FEA53" w:rsidR="0034533D" w:rsidRDefault="0034533D">
      <w:pPr>
        <w:pStyle w:val="TOC2"/>
        <w:tabs>
          <w:tab w:val="right" w:leader="dot" w:pos="8630"/>
        </w:tabs>
        <w:rPr>
          <w:noProof/>
        </w:rPr>
      </w:pPr>
      <w:hyperlink w:anchor="_Toc242045857" w:history="1">
        <w:r w:rsidRPr="00B63E02">
          <w:rPr>
            <w:rStyle w:val="Hyperlink"/>
            <w:noProof/>
          </w:rPr>
          <w:t>6.4 Company cards</w:t>
        </w:r>
        <w:r>
          <w:rPr>
            <w:noProof/>
            <w:webHidden/>
          </w:rPr>
          <w:tab/>
        </w:r>
        <w:r>
          <w:rPr>
            <w:noProof/>
            <w:webHidden/>
          </w:rPr>
          <w:fldChar w:fldCharType="begin"/>
        </w:r>
        <w:r>
          <w:rPr>
            <w:noProof/>
            <w:webHidden/>
          </w:rPr>
          <w:instrText xml:space="preserve"> PAGEREF _Toc242045857 \h </w:instrText>
        </w:r>
        <w:r>
          <w:rPr>
            <w:noProof/>
            <w:webHidden/>
          </w:rPr>
        </w:r>
        <w:r>
          <w:rPr>
            <w:noProof/>
            <w:webHidden/>
          </w:rPr>
          <w:fldChar w:fldCharType="separate"/>
        </w:r>
        <w:r>
          <w:rPr>
            <w:noProof/>
            <w:webHidden/>
          </w:rPr>
          <w:t>19</w:t>
        </w:r>
        <w:r>
          <w:rPr>
            <w:noProof/>
            <w:webHidden/>
          </w:rPr>
          <w:fldChar w:fldCharType="end"/>
        </w:r>
      </w:hyperlink>
    </w:p>
    <w:p w14:paraId="5565A874" w14:textId="16E137E1" w:rsidR="0034533D" w:rsidRDefault="0034533D">
      <w:pPr>
        <w:pStyle w:val="TOC1"/>
        <w:tabs>
          <w:tab w:val="right" w:leader="dot" w:pos="8630"/>
        </w:tabs>
        <w:rPr>
          <w:noProof/>
        </w:rPr>
      </w:pPr>
      <w:hyperlink w:anchor="_Toc242045858" w:history="1">
        <w:r w:rsidRPr="00B63E02">
          <w:rPr>
            <w:rStyle w:val="Hyperlink"/>
            <w:noProof/>
          </w:rPr>
          <w:t>7. IT and Information Security</w:t>
        </w:r>
        <w:r>
          <w:rPr>
            <w:noProof/>
            <w:webHidden/>
          </w:rPr>
          <w:tab/>
        </w:r>
        <w:r>
          <w:rPr>
            <w:noProof/>
            <w:webHidden/>
          </w:rPr>
          <w:fldChar w:fldCharType="begin"/>
        </w:r>
        <w:r>
          <w:rPr>
            <w:noProof/>
            <w:webHidden/>
          </w:rPr>
          <w:instrText xml:space="preserve"> PAGEREF _Toc242045858 \h </w:instrText>
        </w:r>
        <w:r>
          <w:rPr>
            <w:noProof/>
            <w:webHidden/>
          </w:rPr>
        </w:r>
        <w:r>
          <w:rPr>
            <w:noProof/>
            <w:webHidden/>
          </w:rPr>
          <w:fldChar w:fldCharType="separate"/>
        </w:r>
        <w:r>
          <w:rPr>
            <w:noProof/>
            <w:webHidden/>
          </w:rPr>
          <w:t>21</w:t>
        </w:r>
        <w:r>
          <w:rPr>
            <w:noProof/>
            <w:webHidden/>
          </w:rPr>
          <w:fldChar w:fldCharType="end"/>
        </w:r>
      </w:hyperlink>
    </w:p>
    <w:p w14:paraId="37FC5FA1" w14:textId="25F52A20" w:rsidR="0034533D" w:rsidRDefault="0034533D">
      <w:pPr>
        <w:pStyle w:val="TOC2"/>
        <w:tabs>
          <w:tab w:val="right" w:leader="dot" w:pos="8630"/>
        </w:tabs>
        <w:rPr>
          <w:noProof/>
        </w:rPr>
      </w:pPr>
      <w:hyperlink w:anchor="_Toc242045859" w:history="1">
        <w:r w:rsidRPr="00B63E02">
          <w:rPr>
            <w:rStyle w:val="Hyperlink"/>
            <w:noProof/>
          </w:rPr>
          <w:t>7.1 Passwords and multi-factor authentication</w:t>
        </w:r>
        <w:r>
          <w:rPr>
            <w:noProof/>
            <w:webHidden/>
          </w:rPr>
          <w:tab/>
        </w:r>
        <w:r>
          <w:rPr>
            <w:noProof/>
            <w:webHidden/>
          </w:rPr>
          <w:fldChar w:fldCharType="begin"/>
        </w:r>
        <w:r>
          <w:rPr>
            <w:noProof/>
            <w:webHidden/>
          </w:rPr>
          <w:instrText xml:space="preserve"> PAGEREF _Toc242045859 \h </w:instrText>
        </w:r>
        <w:r>
          <w:rPr>
            <w:noProof/>
            <w:webHidden/>
          </w:rPr>
        </w:r>
        <w:r>
          <w:rPr>
            <w:noProof/>
            <w:webHidden/>
          </w:rPr>
          <w:fldChar w:fldCharType="separate"/>
        </w:r>
        <w:r>
          <w:rPr>
            <w:noProof/>
            <w:webHidden/>
          </w:rPr>
          <w:t>21</w:t>
        </w:r>
        <w:r>
          <w:rPr>
            <w:noProof/>
            <w:webHidden/>
          </w:rPr>
          <w:fldChar w:fldCharType="end"/>
        </w:r>
      </w:hyperlink>
    </w:p>
    <w:p w14:paraId="67ED7622" w14:textId="312F814B" w:rsidR="0034533D" w:rsidRDefault="0034533D">
      <w:pPr>
        <w:pStyle w:val="TOC2"/>
        <w:tabs>
          <w:tab w:val="right" w:leader="dot" w:pos="8630"/>
        </w:tabs>
        <w:rPr>
          <w:noProof/>
        </w:rPr>
      </w:pPr>
      <w:hyperlink w:anchor="_Toc242045860" w:history="1">
        <w:r w:rsidRPr="00B63E02">
          <w:rPr>
            <w:rStyle w:val="Hyperlink"/>
            <w:noProof/>
          </w:rPr>
          <w:t>7.2 Devices</w:t>
        </w:r>
        <w:r>
          <w:rPr>
            <w:noProof/>
            <w:webHidden/>
          </w:rPr>
          <w:tab/>
        </w:r>
        <w:r>
          <w:rPr>
            <w:noProof/>
            <w:webHidden/>
          </w:rPr>
          <w:fldChar w:fldCharType="begin"/>
        </w:r>
        <w:r>
          <w:rPr>
            <w:noProof/>
            <w:webHidden/>
          </w:rPr>
          <w:instrText xml:space="preserve"> PAGEREF _Toc242045860 \h </w:instrText>
        </w:r>
        <w:r>
          <w:rPr>
            <w:noProof/>
            <w:webHidden/>
          </w:rPr>
        </w:r>
        <w:r>
          <w:rPr>
            <w:noProof/>
            <w:webHidden/>
          </w:rPr>
          <w:fldChar w:fldCharType="separate"/>
        </w:r>
        <w:r>
          <w:rPr>
            <w:noProof/>
            <w:webHidden/>
          </w:rPr>
          <w:t>21</w:t>
        </w:r>
        <w:r>
          <w:rPr>
            <w:noProof/>
            <w:webHidden/>
          </w:rPr>
          <w:fldChar w:fldCharType="end"/>
        </w:r>
      </w:hyperlink>
    </w:p>
    <w:p w14:paraId="1BD9DD9B" w14:textId="747370CB" w:rsidR="0034533D" w:rsidRDefault="0034533D">
      <w:pPr>
        <w:pStyle w:val="TOC2"/>
        <w:tabs>
          <w:tab w:val="right" w:leader="dot" w:pos="8630"/>
        </w:tabs>
        <w:rPr>
          <w:noProof/>
        </w:rPr>
      </w:pPr>
      <w:hyperlink w:anchor="_Toc242045861" w:history="1">
        <w:r w:rsidRPr="00B63E02">
          <w:rPr>
            <w:rStyle w:val="Hyperlink"/>
            <w:noProof/>
          </w:rPr>
          <w:t>7.3 Reporting incidents</w:t>
        </w:r>
        <w:r>
          <w:rPr>
            <w:noProof/>
            <w:webHidden/>
          </w:rPr>
          <w:tab/>
        </w:r>
        <w:r>
          <w:rPr>
            <w:noProof/>
            <w:webHidden/>
          </w:rPr>
          <w:fldChar w:fldCharType="begin"/>
        </w:r>
        <w:r>
          <w:rPr>
            <w:noProof/>
            <w:webHidden/>
          </w:rPr>
          <w:instrText xml:space="preserve"> PAGEREF _Toc242045861 \h </w:instrText>
        </w:r>
        <w:r>
          <w:rPr>
            <w:noProof/>
            <w:webHidden/>
          </w:rPr>
        </w:r>
        <w:r>
          <w:rPr>
            <w:noProof/>
            <w:webHidden/>
          </w:rPr>
          <w:fldChar w:fldCharType="separate"/>
        </w:r>
        <w:r>
          <w:rPr>
            <w:noProof/>
            <w:webHidden/>
          </w:rPr>
          <w:t>22</w:t>
        </w:r>
        <w:r>
          <w:rPr>
            <w:noProof/>
            <w:webHidden/>
          </w:rPr>
          <w:fldChar w:fldCharType="end"/>
        </w:r>
      </w:hyperlink>
    </w:p>
    <w:p w14:paraId="10174254" w14:textId="219F884F" w:rsidR="0034533D" w:rsidRDefault="0034533D">
      <w:pPr>
        <w:pStyle w:val="TOC2"/>
        <w:tabs>
          <w:tab w:val="right" w:leader="dot" w:pos="8630"/>
        </w:tabs>
        <w:rPr>
          <w:noProof/>
        </w:rPr>
      </w:pPr>
      <w:hyperlink w:anchor="_Toc242045862" w:history="1">
        <w:r w:rsidRPr="00B63E02">
          <w:rPr>
            <w:rStyle w:val="Hyperlink"/>
            <w:noProof/>
          </w:rPr>
          <w:t>7.4 Networks and remote access</w:t>
        </w:r>
        <w:r>
          <w:rPr>
            <w:noProof/>
            <w:webHidden/>
          </w:rPr>
          <w:tab/>
        </w:r>
        <w:r>
          <w:rPr>
            <w:noProof/>
            <w:webHidden/>
          </w:rPr>
          <w:fldChar w:fldCharType="begin"/>
        </w:r>
        <w:r>
          <w:rPr>
            <w:noProof/>
            <w:webHidden/>
          </w:rPr>
          <w:instrText xml:space="preserve"> PAGEREF _Toc242045862 \h </w:instrText>
        </w:r>
        <w:r>
          <w:rPr>
            <w:noProof/>
            <w:webHidden/>
          </w:rPr>
        </w:r>
        <w:r>
          <w:rPr>
            <w:noProof/>
            <w:webHidden/>
          </w:rPr>
          <w:fldChar w:fldCharType="separate"/>
        </w:r>
        <w:r>
          <w:rPr>
            <w:noProof/>
            <w:webHidden/>
          </w:rPr>
          <w:t>22</w:t>
        </w:r>
        <w:r>
          <w:rPr>
            <w:noProof/>
            <w:webHidden/>
          </w:rPr>
          <w:fldChar w:fldCharType="end"/>
        </w:r>
      </w:hyperlink>
    </w:p>
    <w:p w14:paraId="67583AC6" w14:textId="3F488152" w:rsidR="0034533D" w:rsidRDefault="0034533D">
      <w:pPr>
        <w:pStyle w:val="TOC2"/>
        <w:tabs>
          <w:tab w:val="right" w:leader="dot" w:pos="8630"/>
        </w:tabs>
        <w:rPr>
          <w:noProof/>
        </w:rPr>
      </w:pPr>
      <w:hyperlink w:anchor="_Toc242045863" w:history="1">
        <w:r w:rsidRPr="00B63E02">
          <w:rPr>
            <w:rStyle w:val="Hyperlink"/>
            <w:noProof/>
          </w:rPr>
          <w:t>7.5 Software and AI tools</w:t>
        </w:r>
        <w:r>
          <w:rPr>
            <w:noProof/>
            <w:webHidden/>
          </w:rPr>
          <w:tab/>
        </w:r>
        <w:r>
          <w:rPr>
            <w:noProof/>
            <w:webHidden/>
          </w:rPr>
          <w:fldChar w:fldCharType="begin"/>
        </w:r>
        <w:r>
          <w:rPr>
            <w:noProof/>
            <w:webHidden/>
          </w:rPr>
          <w:instrText xml:space="preserve"> PAGEREF _Toc242045863 \h </w:instrText>
        </w:r>
        <w:r>
          <w:rPr>
            <w:noProof/>
            <w:webHidden/>
          </w:rPr>
        </w:r>
        <w:r>
          <w:rPr>
            <w:noProof/>
            <w:webHidden/>
          </w:rPr>
          <w:fldChar w:fldCharType="separate"/>
        </w:r>
        <w:r>
          <w:rPr>
            <w:noProof/>
            <w:webHidden/>
          </w:rPr>
          <w:t>23</w:t>
        </w:r>
        <w:r>
          <w:rPr>
            <w:noProof/>
            <w:webHidden/>
          </w:rPr>
          <w:fldChar w:fldCharType="end"/>
        </w:r>
      </w:hyperlink>
    </w:p>
    <w:p w14:paraId="3ED3A8DA" w14:textId="21980399" w:rsidR="0034533D" w:rsidRDefault="0034533D">
      <w:pPr>
        <w:pStyle w:val="TOC1"/>
        <w:tabs>
          <w:tab w:val="right" w:leader="dot" w:pos="8630"/>
        </w:tabs>
        <w:rPr>
          <w:noProof/>
        </w:rPr>
      </w:pPr>
      <w:hyperlink w:anchor="_Toc242045864" w:history="1">
        <w:r w:rsidRPr="00B63E02">
          <w:rPr>
            <w:rStyle w:val="Hyperlink"/>
            <w:noProof/>
          </w:rPr>
          <w:t>8. Offices and Facilities</w:t>
        </w:r>
        <w:r>
          <w:rPr>
            <w:noProof/>
            <w:webHidden/>
          </w:rPr>
          <w:tab/>
        </w:r>
        <w:r>
          <w:rPr>
            <w:noProof/>
            <w:webHidden/>
          </w:rPr>
          <w:fldChar w:fldCharType="begin"/>
        </w:r>
        <w:r>
          <w:rPr>
            <w:noProof/>
            <w:webHidden/>
          </w:rPr>
          <w:instrText xml:space="preserve"> PAGEREF _Toc242045864 \h </w:instrText>
        </w:r>
        <w:r>
          <w:rPr>
            <w:noProof/>
            <w:webHidden/>
          </w:rPr>
        </w:r>
        <w:r>
          <w:rPr>
            <w:noProof/>
            <w:webHidden/>
          </w:rPr>
          <w:fldChar w:fldCharType="separate"/>
        </w:r>
        <w:r>
          <w:rPr>
            <w:noProof/>
            <w:webHidden/>
          </w:rPr>
          <w:t>24</w:t>
        </w:r>
        <w:r>
          <w:rPr>
            <w:noProof/>
            <w:webHidden/>
          </w:rPr>
          <w:fldChar w:fldCharType="end"/>
        </w:r>
      </w:hyperlink>
    </w:p>
    <w:p w14:paraId="590194C0" w14:textId="18528ACE" w:rsidR="0034533D" w:rsidRDefault="0034533D">
      <w:pPr>
        <w:pStyle w:val="TOC2"/>
        <w:tabs>
          <w:tab w:val="right" w:leader="dot" w:pos="8630"/>
        </w:tabs>
        <w:rPr>
          <w:noProof/>
        </w:rPr>
      </w:pPr>
      <w:hyperlink w:anchor="_Toc242045865" w:history="1">
        <w:r w:rsidRPr="00B63E02">
          <w:rPr>
            <w:rStyle w:val="Hyperlink"/>
            <w:noProof/>
          </w:rPr>
          <w:t>8.1 Group-wide office rules</w:t>
        </w:r>
        <w:r>
          <w:rPr>
            <w:noProof/>
            <w:webHidden/>
          </w:rPr>
          <w:tab/>
        </w:r>
        <w:r>
          <w:rPr>
            <w:noProof/>
            <w:webHidden/>
          </w:rPr>
          <w:fldChar w:fldCharType="begin"/>
        </w:r>
        <w:r>
          <w:rPr>
            <w:noProof/>
            <w:webHidden/>
          </w:rPr>
          <w:instrText xml:space="preserve"> PAGEREF _Toc242045865 \h </w:instrText>
        </w:r>
        <w:r>
          <w:rPr>
            <w:noProof/>
            <w:webHidden/>
          </w:rPr>
        </w:r>
        <w:r>
          <w:rPr>
            <w:noProof/>
            <w:webHidden/>
          </w:rPr>
          <w:fldChar w:fldCharType="separate"/>
        </w:r>
        <w:r>
          <w:rPr>
            <w:noProof/>
            <w:webHidden/>
          </w:rPr>
          <w:t>24</w:t>
        </w:r>
        <w:r>
          <w:rPr>
            <w:noProof/>
            <w:webHidden/>
          </w:rPr>
          <w:fldChar w:fldCharType="end"/>
        </w:r>
      </w:hyperlink>
    </w:p>
    <w:p w14:paraId="2CB4769F" w14:textId="727F7941" w:rsidR="0034533D" w:rsidRDefault="0034533D">
      <w:pPr>
        <w:pStyle w:val="TOC2"/>
        <w:tabs>
          <w:tab w:val="right" w:leader="dot" w:pos="8630"/>
        </w:tabs>
        <w:rPr>
          <w:noProof/>
        </w:rPr>
      </w:pPr>
      <w:hyperlink w:anchor="_Toc242045866" w:history="1">
        <w:r w:rsidRPr="00B63E02">
          <w:rPr>
            <w:rStyle w:val="Hyperlink"/>
            <w:noProof/>
          </w:rPr>
          <w:t>8.2 Prague (headquarters) office</w:t>
        </w:r>
        <w:r>
          <w:rPr>
            <w:noProof/>
            <w:webHidden/>
          </w:rPr>
          <w:tab/>
        </w:r>
        <w:r>
          <w:rPr>
            <w:noProof/>
            <w:webHidden/>
          </w:rPr>
          <w:fldChar w:fldCharType="begin"/>
        </w:r>
        <w:r>
          <w:rPr>
            <w:noProof/>
            <w:webHidden/>
          </w:rPr>
          <w:instrText xml:space="preserve"> PAGEREF _Toc242045866 \h </w:instrText>
        </w:r>
        <w:r>
          <w:rPr>
            <w:noProof/>
            <w:webHidden/>
          </w:rPr>
        </w:r>
        <w:r>
          <w:rPr>
            <w:noProof/>
            <w:webHidden/>
          </w:rPr>
          <w:fldChar w:fldCharType="separate"/>
        </w:r>
        <w:r>
          <w:rPr>
            <w:noProof/>
            <w:webHidden/>
          </w:rPr>
          <w:t>25</w:t>
        </w:r>
        <w:r>
          <w:rPr>
            <w:noProof/>
            <w:webHidden/>
          </w:rPr>
          <w:fldChar w:fldCharType="end"/>
        </w:r>
      </w:hyperlink>
    </w:p>
    <w:p w14:paraId="223788AE" w14:textId="1AE7F943" w:rsidR="0034533D" w:rsidRDefault="0034533D">
      <w:pPr>
        <w:pStyle w:val="TOC2"/>
        <w:tabs>
          <w:tab w:val="right" w:leader="dot" w:pos="8630"/>
        </w:tabs>
        <w:rPr>
          <w:noProof/>
        </w:rPr>
      </w:pPr>
      <w:hyperlink w:anchor="_Toc242045867" w:history="1">
        <w:r w:rsidRPr="00B63E02">
          <w:rPr>
            <w:rStyle w:val="Hyperlink"/>
            <w:noProof/>
          </w:rPr>
          <w:t>8.3 Lisbon office</w:t>
        </w:r>
        <w:r>
          <w:rPr>
            <w:noProof/>
            <w:webHidden/>
          </w:rPr>
          <w:tab/>
        </w:r>
        <w:r>
          <w:rPr>
            <w:noProof/>
            <w:webHidden/>
          </w:rPr>
          <w:fldChar w:fldCharType="begin"/>
        </w:r>
        <w:r>
          <w:rPr>
            <w:noProof/>
            <w:webHidden/>
          </w:rPr>
          <w:instrText xml:space="preserve"> PAGEREF _Toc242045867 \h </w:instrText>
        </w:r>
        <w:r>
          <w:rPr>
            <w:noProof/>
            <w:webHidden/>
          </w:rPr>
        </w:r>
        <w:r>
          <w:rPr>
            <w:noProof/>
            <w:webHidden/>
          </w:rPr>
          <w:fldChar w:fldCharType="separate"/>
        </w:r>
        <w:r>
          <w:rPr>
            <w:noProof/>
            <w:webHidden/>
          </w:rPr>
          <w:t>26</w:t>
        </w:r>
        <w:r>
          <w:rPr>
            <w:noProof/>
            <w:webHidden/>
          </w:rPr>
          <w:fldChar w:fldCharType="end"/>
        </w:r>
      </w:hyperlink>
    </w:p>
    <w:p w14:paraId="478349A9" w14:textId="7BF2F36A" w:rsidR="0034533D" w:rsidRDefault="0034533D">
      <w:pPr>
        <w:pStyle w:val="TOC2"/>
        <w:tabs>
          <w:tab w:val="right" w:leader="dot" w:pos="8630"/>
        </w:tabs>
        <w:rPr>
          <w:noProof/>
        </w:rPr>
      </w:pPr>
      <w:hyperlink w:anchor="_Toc242045868" w:history="1">
        <w:r w:rsidRPr="00B63E02">
          <w:rPr>
            <w:rStyle w:val="Hyperlink"/>
            <w:noProof/>
          </w:rPr>
          <w:t>8.4 Krakow office</w:t>
        </w:r>
        <w:r>
          <w:rPr>
            <w:noProof/>
            <w:webHidden/>
          </w:rPr>
          <w:tab/>
        </w:r>
        <w:r>
          <w:rPr>
            <w:noProof/>
            <w:webHidden/>
          </w:rPr>
          <w:fldChar w:fldCharType="begin"/>
        </w:r>
        <w:r>
          <w:rPr>
            <w:noProof/>
            <w:webHidden/>
          </w:rPr>
          <w:instrText xml:space="preserve"> PAGEREF _Toc242045868 \h </w:instrText>
        </w:r>
        <w:r>
          <w:rPr>
            <w:noProof/>
            <w:webHidden/>
          </w:rPr>
        </w:r>
        <w:r>
          <w:rPr>
            <w:noProof/>
            <w:webHidden/>
          </w:rPr>
          <w:fldChar w:fldCharType="separate"/>
        </w:r>
        <w:r>
          <w:rPr>
            <w:noProof/>
            <w:webHidden/>
          </w:rPr>
          <w:t>27</w:t>
        </w:r>
        <w:r>
          <w:rPr>
            <w:noProof/>
            <w:webHidden/>
          </w:rPr>
          <w:fldChar w:fldCharType="end"/>
        </w:r>
      </w:hyperlink>
    </w:p>
    <w:p w14:paraId="12ADB90E" w14:textId="3954688F" w:rsidR="0034533D" w:rsidRDefault="0034533D">
      <w:pPr>
        <w:pStyle w:val="TOC2"/>
        <w:tabs>
          <w:tab w:val="right" w:leader="dot" w:pos="8630"/>
        </w:tabs>
        <w:rPr>
          <w:noProof/>
        </w:rPr>
      </w:pPr>
      <w:hyperlink w:anchor="_Toc242045869" w:history="1">
        <w:r w:rsidRPr="00B63E02">
          <w:rPr>
            <w:rStyle w:val="Hyperlink"/>
            <w:noProof/>
          </w:rPr>
          <w:t>8.5 Austin office</w:t>
        </w:r>
        <w:r>
          <w:rPr>
            <w:noProof/>
            <w:webHidden/>
          </w:rPr>
          <w:tab/>
        </w:r>
        <w:r>
          <w:rPr>
            <w:noProof/>
            <w:webHidden/>
          </w:rPr>
          <w:fldChar w:fldCharType="begin"/>
        </w:r>
        <w:r>
          <w:rPr>
            <w:noProof/>
            <w:webHidden/>
          </w:rPr>
          <w:instrText xml:space="preserve"> PAGEREF _Toc242045869 \h </w:instrText>
        </w:r>
        <w:r>
          <w:rPr>
            <w:noProof/>
            <w:webHidden/>
          </w:rPr>
        </w:r>
        <w:r>
          <w:rPr>
            <w:noProof/>
            <w:webHidden/>
          </w:rPr>
          <w:fldChar w:fldCharType="separate"/>
        </w:r>
        <w:r>
          <w:rPr>
            <w:noProof/>
            <w:webHidden/>
          </w:rPr>
          <w:t>28</w:t>
        </w:r>
        <w:r>
          <w:rPr>
            <w:noProof/>
            <w:webHidden/>
          </w:rPr>
          <w:fldChar w:fldCharType="end"/>
        </w:r>
      </w:hyperlink>
    </w:p>
    <w:p w14:paraId="2DA10DB4" w14:textId="77DAB9B3" w:rsidR="0034533D" w:rsidRDefault="0034533D">
      <w:pPr>
        <w:pStyle w:val="TOC2"/>
        <w:tabs>
          <w:tab w:val="right" w:leader="dot" w:pos="8630"/>
        </w:tabs>
        <w:rPr>
          <w:noProof/>
        </w:rPr>
      </w:pPr>
      <w:hyperlink w:anchor="_Toc242045870" w:history="1">
        <w:r w:rsidRPr="00B63E02">
          <w:rPr>
            <w:rStyle w:val="Hyperlink"/>
            <w:noProof/>
          </w:rPr>
          <w:t>8.6 Toronto office</w:t>
        </w:r>
        <w:r>
          <w:rPr>
            <w:noProof/>
            <w:webHidden/>
          </w:rPr>
          <w:tab/>
        </w:r>
        <w:r>
          <w:rPr>
            <w:noProof/>
            <w:webHidden/>
          </w:rPr>
          <w:fldChar w:fldCharType="begin"/>
        </w:r>
        <w:r>
          <w:rPr>
            <w:noProof/>
            <w:webHidden/>
          </w:rPr>
          <w:instrText xml:space="preserve"> PAGEREF _Toc242045870 \h </w:instrText>
        </w:r>
        <w:r>
          <w:rPr>
            <w:noProof/>
            <w:webHidden/>
          </w:rPr>
        </w:r>
        <w:r>
          <w:rPr>
            <w:noProof/>
            <w:webHidden/>
          </w:rPr>
          <w:fldChar w:fldCharType="separate"/>
        </w:r>
        <w:r>
          <w:rPr>
            <w:noProof/>
            <w:webHidden/>
          </w:rPr>
          <w:t>29</w:t>
        </w:r>
        <w:r>
          <w:rPr>
            <w:noProof/>
            <w:webHidden/>
          </w:rPr>
          <w:fldChar w:fldCharType="end"/>
        </w:r>
      </w:hyperlink>
    </w:p>
    <w:p w14:paraId="16976E09" w14:textId="7E1E51F4" w:rsidR="0034533D" w:rsidRDefault="0034533D">
      <w:pPr>
        <w:pStyle w:val="TOC2"/>
        <w:tabs>
          <w:tab w:val="right" w:leader="dot" w:pos="8630"/>
        </w:tabs>
        <w:rPr>
          <w:noProof/>
        </w:rPr>
      </w:pPr>
      <w:hyperlink w:anchor="_Toc242045871" w:history="1">
        <w:r w:rsidRPr="00B63E02">
          <w:rPr>
            <w:rStyle w:val="Hyperlink"/>
            <w:noProof/>
          </w:rPr>
          <w:t>8.7 Singapore office</w:t>
        </w:r>
        <w:r>
          <w:rPr>
            <w:noProof/>
            <w:webHidden/>
          </w:rPr>
          <w:tab/>
        </w:r>
        <w:r>
          <w:rPr>
            <w:noProof/>
            <w:webHidden/>
          </w:rPr>
          <w:fldChar w:fldCharType="begin"/>
        </w:r>
        <w:r>
          <w:rPr>
            <w:noProof/>
            <w:webHidden/>
          </w:rPr>
          <w:instrText xml:space="preserve"> PAGEREF _Toc242045871 \h </w:instrText>
        </w:r>
        <w:r>
          <w:rPr>
            <w:noProof/>
            <w:webHidden/>
          </w:rPr>
        </w:r>
        <w:r>
          <w:rPr>
            <w:noProof/>
            <w:webHidden/>
          </w:rPr>
          <w:fldChar w:fldCharType="separate"/>
        </w:r>
        <w:r>
          <w:rPr>
            <w:noProof/>
            <w:webHidden/>
          </w:rPr>
          <w:t>30</w:t>
        </w:r>
        <w:r>
          <w:rPr>
            <w:noProof/>
            <w:webHidden/>
          </w:rPr>
          <w:fldChar w:fldCharType="end"/>
        </w:r>
      </w:hyperlink>
    </w:p>
    <w:p w14:paraId="4A651939" w14:textId="2D18056E" w:rsidR="0034533D" w:rsidRDefault="0034533D">
      <w:pPr>
        <w:pStyle w:val="TOC1"/>
        <w:tabs>
          <w:tab w:val="right" w:leader="dot" w:pos="8630"/>
        </w:tabs>
        <w:rPr>
          <w:noProof/>
        </w:rPr>
      </w:pPr>
      <w:hyperlink w:anchor="_Toc242045872" w:history="1">
        <w:r w:rsidRPr="00B63E02">
          <w:rPr>
            <w:rStyle w:val="Hyperlink"/>
            <w:noProof/>
          </w:rPr>
          <w:t>9. Performance and Career</w:t>
        </w:r>
        <w:r>
          <w:rPr>
            <w:noProof/>
            <w:webHidden/>
          </w:rPr>
          <w:tab/>
        </w:r>
        <w:r>
          <w:rPr>
            <w:noProof/>
            <w:webHidden/>
          </w:rPr>
          <w:fldChar w:fldCharType="begin"/>
        </w:r>
        <w:r>
          <w:rPr>
            <w:noProof/>
            <w:webHidden/>
          </w:rPr>
          <w:instrText xml:space="preserve"> PAGEREF _Toc242045872 \h </w:instrText>
        </w:r>
        <w:r>
          <w:rPr>
            <w:noProof/>
            <w:webHidden/>
          </w:rPr>
        </w:r>
        <w:r>
          <w:rPr>
            <w:noProof/>
            <w:webHidden/>
          </w:rPr>
          <w:fldChar w:fldCharType="separate"/>
        </w:r>
        <w:r>
          <w:rPr>
            <w:noProof/>
            <w:webHidden/>
          </w:rPr>
          <w:t>31</w:t>
        </w:r>
        <w:r>
          <w:rPr>
            <w:noProof/>
            <w:webHidden/>
          </w:rPr>
          <w:fldChar w:fldCharType="end"/>
        </w:r>
      </w:hyperlink>
    </w:p>
    <w:p w14:paraId="23858443" w14:textId="295E0D6E" w:rsidR="0034533D" w:rsidRDefault="0034533D">
      <w:pPr>
        <w:pStyle w:val="TOC2"/>
        <w:tabs>
          <w:tab w:val="right" w:leader="dot" w:pos="8630"/>
        </w:tabs>
        <w:rPr>
          <w:noProof/>
        </w:rPr>
      </w:pPr>
      <w:hyperlink w:anchor="_Toc242045873" w:history="1">
        <w:r w:rsidRPr="00B63E02">
          <w:rPr>
            <w:rStyle w:val="Hyperlink"/>
            <w:noProof/>
          </w:rPr>
          <w:t>9.1 Review cycles</w:t>
        </w:r>
        <w:r>
          <w:rPr>
            <w:noProof/>
            <w:webHidden/>
          </w:rPr>
          <w:tab/>
        </w:r>
        <w:r>
          <w:rPr>
            <w:noProof/>
            <w:webHidden/>
          </w:rPr>
          <w:fldChar w:fldCharType="begin"/>
        </w:r>
        <w:r>
          <w:rPr>
            <w:noProof/>
            <w:webHidden/>
          </w:rPr>
          <w:instrText xml:space="preserve"> PAGEREF _Toc242045873 \h </w:instrText>
        </w:r>
        <w:r>
          <w:rPr>
            <w:noProof/>
            <w:webHidden/>
          </w:rPr>
        </w:r>
        <w:r>
          <w:rPr>
            <w:noProof/>
            <w:webHidden/>
          </w:rPr>
          <w:fldChar w:fldCharType="separate"/>
        </w:r>
        <w:r>
          <w:rPr>
            <w:noProof/>
            <w:webHidden/>
          </w:rPr>
          <w:t>31</w:t>
        </w:r>
        <w:r>
          <w:rPr>
            <w:noProof/>
            <w:webHidden/>
          </w:rPr>
          <w:fldChar w:fldCharType="end"/>
        </w:r>
      </w:hyperlink>
    </w:p>
    <w:p w14:paraId="542FCF09" w14:textId="688D1210" w:rsidR="0034533D" w:rsidRDefault="0034533D">
      <w:pPr>
        <w:pStyle w:val="TOC2"/>
        <w:tabs>
          <w:tab w:val="right" w:leader="dot" w:pos="8630"/>
        </w:tabs>
        <w:rPr>
          <w:noProof/>
        </w:rPr>
      </w:pPr>
      <w:hyperlink w:anchor="_Toc242045874" w:history="1">
        <w:r w:rsidRPr="00B63E02">
          <w:rPr>
            <w:rStyle w:val="Hyperlink"/>
            <w:noProof/>
          </w:rPr>
          <w:t>9.2 Career levels</w:t>
        </w:r>
        <w:r>
          <w:rPr>
            <w:noProof/>
            <w:webHidden/>
          </w:rPr>
          <w:tab/>
        </w:r>
        <w:r>
          <w:rPr>
            <w:noProof/>
            <w:webHidden/>
          </w:rPr>
          <w:fldChar w:fldCharType="begin"/>
        </w:r>
        <w:r>
          <w:rPr>
            <w:noProof/>
            <w:webHidden/>
          </w:rPr>
          <w:instrText xml:space="preserve"> PAGEREF _Toc242045874 \h </w:instrText>
        </w:r>
        <w:r>
          <w:rPr>
            <w:noProof/>
            <w:webHidden/>
          </w:rPr>
        </w:r>
        <w:r>
          <w:rPr>
            <w:noProof/>
            <w:webHidden/>
          </w:rPr>
          <w:fldChar w:fldCharType="separate"/>
        </w:r>
        <w:r>
          <w:rPr>
            <w:noProof/>
            <w:webHidden/>
          </w:rPr>
          <w:t>31</w:t>
        </w:r>
        <w:r>
          <w:rPr>
            <w:noProof/>
            <w:webHidden/>
          </w:rPr>
          <w:fldChar w:fldCharType="end"/>
        </w:r>
      </w:hyperlink>
    </w:p>
    <w:p w14:paraId="49267E29" w14:textId="60B1BF56" w:rsidR="0034533D" w:rsidRDefault="0034533D">
      <w:pPr>
        <w:pStyle w:val="TOC2"/>
        <w:tabs>
          <w:tab w:val="right" w:leader="dot" w:pos="8630"/>
        </w:tabs>
        <w:rPr>
          <w:noProof/>
        </w:rPr>
      </w:pPr>
      <w:hyperlink w:anchor="_Toc242045875" w:history="1">
        <w:r w:rsidRPr="00B63E02">
          <w:rPr>
            <w:rStyle w:val="Hyperlink"/>
            <w:noProof/>
          </w:rPr>
          <w:t>9.3 Promotions and internal moves</w:t>
        </w:r>
        <w:r>
          <w:rPr>
            <w:noProof/>
            <w:webHidden/>
          </w:rPr>
          <w:tab/>
        </w:r>
        <w:r>
          <w:rPr>
            <w:noProof/>
            <w:webHidden/>
          </w:rPr>
          <w:fldChar w:fldCharType="begin"/>
        </w:r>
        <w:r>
          <w:rPr>
            <w:noProof/>
            <w:webHidden/>
          </w:rPr>
          <w:instrText xml:space="preserve"> PAGEREF _Toc242045875 \h </w:instrText>
        </w:r>
        <w:r>
          <w:rPr>
            <w:noProof/>
            <w:webHidden/>
          </w:rPr>
        </w:r>
        <w:r>
          <w:rPr>
            <w:noProof/>
            <w:webHidden/>
          </w:rPr>
          <w:fldChar w:fldCharType="separate"/>
        </w:r>
        <w:r>
          <w:rPr>
            <w:noProof/>
            <w:webHidden/>
          </w:rPr>
          <w:t>32</w:t>
        </w:r>
        <w:r>
          <w:rPr>
            <w:noProof/>
            <w:webHidden/>
          </w:rPr>
          <w:fldChar w:fldCharType="end"/>
        </w:r>
      </w:hyperlink>
    </w:p>
    <w:p w14:paraId="64C2C854" w14:textId="6C6B52E7" w:rsidR="0034533D" w:rsidRDefault="0034533D">
      <w:pPr>
        <w:pStyle w:val="TOC1"/>
        <w:tabs>
          <w:tab w:val="right" w:leader="dot" w:pos="8630"/>
        </w:tabs>
        <w:rPr>
          <w:noProof/>
        </w:rPr>
      </w:pPr>
      <w:hyperlink w:anchor="_Toc242045876" w:history="1">
        <w:r w:rsidRPr="00B63E02">
          <w:rPr>
            <w:rStyle w:val="Hyperlink"/>
            <w:noProof/>
          </w:rPr>
          <w:t>10. Compensation and Benefits</w:t>
        </w:r>
        <w:r>
          <w:rPr>
            <w:noProof/>
            <w:webHidden/>
          </w:rPr>
          <w:tab/>
        </w:r>
        <w:r>
          <w:rPr>
            <w:noProof/>
            <w:webHidden/>
          </w:rPr>
          <w:fldChar w:fldCharType="begin"/>
        </w:r>
        <w:r>
          <w:rPr>
            <w:noProof/>
            <w:webHidden/>
          </w:rPr>
          <w:instrText xml:space="preserve"> PAGEREF _Toc242045876 \h </w:instrText>
        </w:r>
        <w:r>
          <w:rPr>
            <w:noProof/>
            <w:webHidden/>
          </w:rPr>
        </w:r>
        <w:r>
          <w:rPr>
            <w:noProof/>
            <w:webHidden/>
          </w:rPr>
          <w:fldChar w:fldCharType="separate"/>
        </w:r>
        <w:r>
          <w:rPr>
            <w:noProof/>
            <w:webHidden/>
          </w:rPr>
          <w:t>33</w:t>
        </w:r>
        <w:r>
          <w:rPr>
            <w:noProof/>
            <w:webHidden/>
          </w:rPr>
          <w:fldChar w:fldCharType="end"/>
        </w:r>
      </w:hyperlink>
    </w:p>
    <w:p w14:paraId="1F8C2BC3" w14:textId="12CDEAFB" w:rsidR="0034533D" w:rsidRDefault="0034533D">
      <w:pPr>
        <w:pStyle w:val="TOC2"/>
        <w:tabs>
          <w:tab w:val="right" w:leader="dot" w:pos="8630"/>
        </w:tabs>
        <w:rPr>
          <w:noProof/>
        </w:rPr>
      </w:pPr>
      <w:hyperlink w:anchor="_Toc242045877" w:history="1">
        <w:r w:rsidRPr="00B63E02">
          <w:rPr>
            <w:rStyle w:val="Hyperlink"/>
            <w:noProof/>
          </w:rPr>
          <w:t>10.1 Salary and bonus</w:t>
        </w:r>
        <w:r>
          <w:rPr>
            <w:noProof/>
            <w:webHidden/>
          </w:rPr>
          <w:tab/>
        </w:r>
        <w:r>
          <w:rPr>
            <w:noProof/>
            <w:webHidden/>
          </w:rPr>
          <w:fldChar w:fldCharType="begin"/>
        </w:r>
        <w:r>
          <w:rPr>
            <w:noProof/>
            <w:webHidden/>
          </w:rPr>
          <w:instrText xml:space="preserve"> PAGEREF _Toc242045877 \h </w:instrText>
        </w:r>
        <w:r>
          <w:rPr>
            <w:noProof/>
            <w:webHidden/>
          </w:rPr>
        </w:r>
        <w:r>
          <w:rPr>
            <w:noProof/>
            <w:webHidden/>
          </w:rPr>
          <w:fldChar w:fldCharType="separate"/>
        </w:r>
        <w:r>
          <w:rPr>
            <w:noProof/>
            <w:webHidden/>
          </w:rPr>
          <w:t>33</w:t>
        </w:r>
        <w:r>
          <w:rPr>
            <w:noProof/>
            <w:webHidden/>
          </w:rPr>
          <w:fldChar w:fldCharType="end"/>
        </w:r>
      </w:hyperlink>
    </w:p>
    <w:p w14:paraId="5F77AB3C" w14:textId="57BB4106" w:rsidR="0034533D" w:rsidRDefault="0034533D">
      <w:pPr>
        <w:pStyle w:val="TOC2"/>
        <w:tabs>
          <w:tab w:val="right" w:leader="dot" w:pos="8630"/>
        </w:tabs>
        <w:rPr>
          <w:noProof/>
        </w:rPr>
      </w:pPr>
      <w:hyperlink w:anchor="_Toc242045878" w:history="1">
        <w:r w:rsidRPr="00B63E02">
          <w:rPr>
            <w:rStyle w:val="Hyperlink"/>
            <w:noProof/>
          </w:rPr>
          <w:t>10.2 Learning budget</w:t>
        </w:r>
        <w:r>
          <w:rPr>
            <w:noProof/>
            <w:webHidden/>
          </w:rPr>
          <w:tab/>
        </w:r>
        <w:r>
          <w:rPr>
            <w:noProof/>
            <w:webHidden/>
          </w:rPr>
          <w:fldChar w:fldCharType="begin"/>
        </w:r>
        <w:r>
          <w:rPr>
            <w:noProof/>
            <w:webHidden/>
          </w:rPr>
          <w:instrText xml:space="preserve"> PAGEREF _Toc242045878 \h </w:instrText>
        </w:r>
        <w:r>
          <w:rPr>
            <w:noProof/>
            <w:webHidden/>
          </w:rPr>
        </w:r>
        <w:r>
          <w:rPr>
            <w:noProof/>
            <w:webHidden/>
          </w:rPr>
          <w:fldChar w:fldCharType="separate"/>
        </w:r>
        <w:r>
          <w:rPr>
            <w:noProof/>
            <w:webHidden/>
          </w:rPr>
          <w:t>33</w:t>
        </w:r>
        <w:r>
          <w:rPr>
            <w:noProof/>
            <w:webHidden/>
          </w:rPr>
          <w:fldChar w:fldCharType="end"/>
        </w:r>
      </w:hyperlink>
    </w:p>
    <w:p w14:paraId="0CF0FD02" w14:textId="1DD9748D" w:rsidR="0034533D" w:rsidRDefault="0034533D">
      <w:pPr>
        <w:pStyle w:val="TOC2"/>
        <w:tabs>
          <w:tab w:val="right" w:leader="dot" w:pos="8630"/>
        </w:tabs>
        <w:rPr>
          <w:noProof/>
        </w:rPr>
      </w:pPr>
      <w:hyperlink w:anchor="_Toc242045879" w:history="1">
        <w:r w:rsidRPr="00B63E02">
          <w:rPr>
            <w:rStyle w:val="Hyperlink"/>
            <w:noProof/>
          </w:rPr>
          <w:t>10.3 Wellness allowance</w:t>
        </w:r>
        <w:r>
          <w:rPr>
            <w:noProof/>
            <w:webHidden/>
          </w:rPr>
          <w:tab/>
        </w:r>
        <w:r>
          <w:rPr>
            <w:noProof/>
            <w:webHidden/>
          </w:rPr>
          <w:fldChar w:fldCharType="begin"/>
        </w:r>
        <w:r>
          <w:rPr>
            <w:noProof/>
            <w:webHidden/>
          </w:rPr>
          <w:instrText xml:space="preserve"> PAGEREF _Toc242045879 \h </w:instrText>
        </w:r>
        <w:r>
          <w:rPr>
            <w:noProof/>
            <w:webHidden/>
          </w:rPr>
        </w:r>
        <w:r>
          <w:rPr>
            <w:noProof/>
            <w:webHidden/>
          </w:rPr>
          <w:fldChar w:fldCharType="separate"/>
        </w:r>
        <w:r>
          <w:rPr>
            <w:noProof/>
            <w:webHidden/>
          </w:rPr>
          <w:t>33</w:t>
        </w:r>
        <w:r>
          <w:rPr>
            <w:noProof/>
            <w:webHidden/>
          </w:rPr>
          <w:fldChar w:fldCharType="end"/>
        </w:r>
      </w:hyperlink>
    </w:p>
    <w:p w14:paraId="1426F1E6" w14:textId="0690EB6E" w:rsidR="0034533D" w:rsidRDefault="0034533D">
      <w:pPr>
        <w:pStyle w:val="TOC2"/>
        <w:tabs>
          <w:tab w:val="right" w:leader="dot" w:pos="8630"/>
        </w:tabs>
        <w:rPr>
          <w:noProof/>
        </w:rPr>
      </w:pPr>
      <w:hyperlink w:anchor="_Toc242045880" w:history="1">
        <w:r w:rsidRPr="00B63E02">
          <w:rPr>
            <w:rStyle w:val="Hyperlink"/>
            <w:noProof/>
          </w:rPr>
          <w:t>10.4 Other benefits</w:t>
        </w:r>
        <w:r>
          <w:rPr>
            <w:noProof/>
            <w:webHidden/>
          </w:rPr>
          <w:tab/>
        </w:r>
        <w:r>
          <w:rPr>
            <w:noProof/>
            <w:webHidden/>
          </w:rPr>
          <w:fldChar w:fldCharType="begin"/>
        </w:r>
        <w:r>
          <w:rPr>
            <w:noProof/>
            <w:webHidden/>
          </w:rPr>
          <w:instrText xml:space="preserve"> PAGEREF _Toc242045880 \h </w:instrText>
        </w:r>
        <w:r>
          <w:rPr>
            <w:noProof/>
            <w:webHidden/>
          </w:rPr>
        </w:r>
        <w:r>
          <w:rPr>
            <w:noProof/>
            <w:webHidden/>
          </w:rPr>
          <w:fldChar w:fldCharType="separate"/>
        </w:r>
        <w:r>
          <w:rPr>
            <w:noProof/>
            <w:webHidden/>
          </w:rPr>
          <w:t>33</w:t>
        </w:r>
        <w:r>
          <w:rPr>
            <w:noProof/>
            <w:webHidden/>
          </w:rPr>
          <w:fldChar w:fldCharType="end"/>
        </w:r>
      </w:hyperlink>
    </w:p>
    <w:p w14:paraId="351AB290" w14:textId="44524C5A" w:rsidR="0034533D" w:rsidRDefault="0034533D">
      <w:pPr>
        <w:pStyle w:val="TOC1"/>
        <w:tabs>
          <w:tab w:val="right" w:leader="dot" w:pos="8630"/>
        </w:tabs>
        <w:rPr>
          <w:noProof/>
        </w:rPr>
      </w:pPr>
      <w:hyperlink w:anchor="_Toc242045881" w:history="1">
        <w:r w:rsidRPr="00B63E02">
          <w:rPr>
            <w:rStyle w:val="Hyperlink"/>
            <w:noProof/>
          </w:rPr>
          <w:t>11. Code of Conduct</w:t>
        </w:r>
        <w:r>
          <w:rPr>
            <w:noProof/>
            <w:webHidden/>
          </w:rPr>
          <w:tab/>
        </w:r>
        <w:r>
          <w:rPr>
            <w:noProof/>
            <w:webHidden/>
          </w:rPr>
          <w:fldChar w:fldCharType="begin"/>
        </w:r>
        <w:r>
          <w:rPr>
            <w:noProof/>
            <w:webHidden/>
          </w:rPr>
          <w:instrText xml:space="preserve"> PAGEREF _Toc242045881 \h </w:instrText>
        </w:r>
        <w:r>
          <w:rPr>
            <w:noProof/>
            <w:webHidden/>
          </w:rPr>
        </w:r>
        <w:r>
          <w:rPr>
            <w:noProof/>
            <w:webHidden/>
          </w:rPr>
          <w:fldChar w:fldCharType="separate"/>
        </w:r>
        <w:r>
          <w:rPr>
            <w:noProof/>
            <w:webHidden/>
          </w:rPr>
          <w:t>35</w:t>
        </w:r>
        <w:r>
          <w:rPr>
            <w:noProof/>
            <w:webHidden/>
          </w:rPr>
          <w:fldChar w:fldCharType="end"/>
        </w:r>
      </w:hyperlink>
    </w:p>
    <w:p w14:paraId="5C410604" w14:textId="75394589" w:rsidR="0034533D" w:rsidRDefault="0034533D">
      <w:pPr>
        <w:pStyle w:val="TOC2"/>
        <w:tabs>
          <w:tab w:val="right" w:leader="dot" w:pos="8630"/>
        </w:tabs>
        <w:rPr>
          <w:noProof/>
        </w:rPr>
      </w:pPr>
      <w:hyperlink w:anchor="_Toc242045882" w:history="1">
        <w:r w:rsidRPr="00B63E02">
          <w:rPr>
            <w:rStyle w:val="Hyperlink"/>
            <w:noProof/>
          </w:rPr>
          <w:t>11.1 Gifts and hospitality</w:t>
        </w:r>
        <w:r>
          <w:rPr>
            <w:noProof/>
            <w:webHidden/>
          </w:rPr>
          <w:tab/>
        </w:r>
        <w:r>
          <w:rPr>
            <w:noProof/>
            <w:webHidden/>
          </w:rPr>
          <w:fldChar w:fldCharType="begin"/>
        </w:r>
        <w:r>
          <w:rPr>
            <w:noProof/>
            <w:webHidden/>
          </w:rPr>
          <w:instrText xml:space="preserve"> PAGEREF _Toc242045882 \h </w:instrText>
        </w:r>
        <w:r>
          <w:rPr>
            <w:noProof/>
            <w:webHidden/>
          </w:rPr>
        </w:r>
        <w:r>
          <w:rPr>
            <w:noProof/>
            <w:webHidden/>
          </w:rPr>
          <w:fldChar w:fldCharType="separate"/>
        </w:r>
        <w:r>
          <w:rPr>
            <w:noProof/>
            <w:webHidden/>
          </w:rPr>
          <w:t>35</w:t>
        </w:r>
        <w:r>
          <w:rPr>
            <w:noProof/>
            <w:webHidden/>
          </w:rPr>
          <w:fldChar w:fldCharType="end"/>
        </w:r>
      </w:hyperlink>
    </w:p>
    <w:p w14:paraId="4590C123" w14:textId="3AE57624" w:rsidR="0034533D" w:rsidRDefault="0034533D">
      <w:pPr>
        <w:pStyle w:val="TOC2"/>
        <w:tabs>
          <w:tab w:val="right" w:leader="dot" w:pos="8630"/>
        </w:tabs>
        <w:rPr>
          <w:noProof/>
        </w:rPr>
      </w:pPr>
      <w:hyperlink w:anchor="_Toc242045883" w:history="1">
        <w:r w:rsidRPr="00B63E02">
          <w:rPr>
            <w:rStyle w:val="Hyperlink"/>
            <w:noProof/>
          </w:rPr>
          <w:t>11.2 Conflicts of interest and side jobs</w:t>
        </w:r>
        <w:r>
          <w:rPr>
            <w:noProof/>
            <w:webHidden/>
          </w:rPr>
          <w:tab/>
        </w:r>
        <w:r>
          <w:rPr>
            <w:noProof/>
            <w:webHidden/>
          </w:rPr>
          <w:fldChar w:fldCharType="begin"/>
        </w:r>
        <w:r>
          <w:rPr>
            <w:noProof/>
            <w:webHidden/>
          </w:rPr>
          <w:instrText xml:space="preserve"> PAGEREF _Toc242045883 \h </w:instrText>
        </w:r>
        <w:r>
          <w:rPr>
            <w:noProof/>
            <w:webHidden/>
          </w:rPr>
        </w:r>
        <w:r>
          <w:rPr>
            <w:noProof/>
            <w:webHidden/>
          </w:rPr>
          <w:fldChar w:fldCharType="separate"/>
        </w:r>
        <w:r>
          <w:rPr>
            <w:noProof/>
            <w:webHidden/>
          </w:rPr>
          <w:t>35</w:t>
        </w:r>
        <w:r>
          <w:rPr>
            <w:noProof/>
            <w:webHidden/>
          </w:rPr>
          <w:fldChar w:fldCharType="end"/>
        </w:r>
      </w:hyperlink>
    </w:p>
    <w:p w14:paraId="5D4E34F4" w14:textId="52B17E8E" w:rsidR="0034533D" w:rsidRDefault="0034533D">
      <w:pPr>
        <w:pStyle w:val="TOC2"/>
        <w:tabs>
          <w:tab w:val="right" w:leader="dot" w:pos="8630"/>
        </w:tabs>
        <w:rPr>
          <w:noProof/>
        </w:rPr>
      </w:pPr>
      <w:hyperlink w:anchor="_Toc242045884" w:history="1">
        <w:r w:rsidRPr="00B63E02">
          <w:rPr>
            <w:rStyle w:val="Hyperlink"/>
            <w:noProof/>
          </w:rPr>
          <w:t>11.3 Speaking up</w:t>
        </w:r>
        <w:r>
          <w:rPr>
            <w:noProof/>
            <w:webHidden/>
          </w:rPr>
          <w:tab/>
        </w:r>
        <w:r>
          <w:rPr>
            <w:noProof/>
            <w:webHidden/>
          </w:rPr>
          <w:fldChar w:fldCharType="begin"/>
        </w:r>
        <w:r>
          <w:rPr>
            <w:noProof/>
            <w:webHidden/>
          </w:rPr>
          <w:instrText xml:space="preserve"> PAGEREF _Toc242045884 \h </w:instrText>
        </w:r>
        <w:r>
          <w:rPr>
            <w:noProof/>
            <w:webHidden/>
          </w:rPr>
        </w:r>
        <w:r>
          <w:rPr>
            <w:noProof/>
            <w:webHidden/>
          </w:rPr>
          <w:fldChar w:fldCharType="separate"/>
        </w:r>
        <w:r>
          <w:rPr>
            <w:noProof/>
            <w:webHidden/>
          </w:rPr>
          <w:t>35</w:t>
        </w:r>
        <w:r>
          <w:rPr>
            <w:noProof/>
            <w:webHidden/>
          </w:rPr>
          <w:fldChar w:fldCharType="end"/>
        </w:r>
      </w:hyperlink>
    </w:p>
    <w:p w14:paraId="1C525B4B" w14:textId="037FD31B" w:rsidR="0034533D" w:rsidRDefault="0034533D">
      <w:pPr>
        <w:pStyle w:val="TOC2"/>
        <w:tabs>
          <w:tab w:val="right" w:leader="dot" w:pos="8630"/>
        </w:tabs>
        <w:rPr>
          <w:noProof/>
        </w:rPr>
      </w:pPr>
      <w:hyperlink w:anchor="_Toc242045885" w:history="1">
        <w:r w:rsidRPr="00B63E02">
          <w:rPr>
            <w:rStyle w:val="Hyperlink"/>
            <w:noProof/>
          </w:rPr>
          <w:t>11.4 Social media</w:t>
        </w:r>
        <w:r>
          <w:rPr>
            <w:noProof/>
            <w:webHidden/>
          </w:rPr>
          <w:tab/>
        </w:r>
        <w:r>
          <w:rPr>
            <w:noProof/>
            <w:webHidden/>
          </w:rPr>
          <w:fldChar w:fldCharType="begin"/>
        </w:r>
        <w:r>
          <w:rPr>
            <w:noProof/>
            <w:webHidden/>
          </w:rPr>
          <w:instrText xml:space="preserve"> PAGEREF _Toc242045885 \h </w:instrText>
        </w:r>
        <w:r>
          <w:rPr>
            <w:noProof/>
            <w:webHidden/>
          </w:rPr>
        </w:r>
        <w:r>
          <w:rPr>
            <w:noProof/>
            <w:webHidden/>
          </w:rPr>
          <w:fldChar w:fldCharType="separate"/>
        </w:r>
        <w:r>
          <w:rPr>
            <w:noProof/>
            <w:webHidden/>
          </w:rPr>
          <w:t>35</w:t>
        </w:r>
        <w:r>
          <w:rPr>
            <w:noProof/>
            <w:webHidden/>
          </w:rPr>
          <w:fldChar w:fldCharType="end"/>
        </w:r>
      </w:hyperlink>
    </w:p>
    <w:p w14:paraId="1E85203E" w14:textId="78404977" w:rsidR="0034533D" w:rsidRDefault="0034533D">
      <w:pPr>
        <w:pStyle w:val="TOC1"/>
        <w:tabs>
          <w:tab w:val="right" w:leader="dot" w:pos="8630"/>
        </w:tabs>
        <w:rPr>
          <w:noProof/>
        </w:rPr>
      </w:pPr>
      <w:hyperlink w:anchor="_Toc242045886" w:history="1">
        <w:r w:rsidRPr="00B63E02">
          <w:rPr>
            <w:rStyle w:val="Hyperlink"/>
            <w:noProof/>
          </w:rPr>
          <w:t>12. Information Classification and Data Handling</w:t>
        </w:r>
        <w:r>
          <w:rPr>
            <w:noProof/>
            <w:webHidden/>
          </w:rPr>
          <w:tab/>
        </w:r>
        <w:r>
          <w:rPr>
            <w:noProof/>
            <w:webHidden/>
          </w:rPr>
          <w:fldChar w:fldCharType="begin"/>
        </w:r>
        <w:r>
          <w:rPr>
            <w:noProof/>
            <w:webHidden/>
          </w:rPr>
          <w:instrText xml:space="preserve"> PAGEREF _Toc242045886 \h </w:instrText>
        </w:r>
        <w:r>
          <w:rPr>
            <w:noProof/>
            <w:webHidden/>
          </w:rPr>
        </w:r>
        <w:r>
          <w:rPr>
            <w:noProof/>
            <w:webHidden/>
          </w:rPr>
          <w:fldChar w:fldCharType="separate"/>
        </w:r>
        <w:r>
          <w:rPr>
            <w:noProof/>
            <w:webHidden/>
          </w:rPr>
          <w:t>36</w:t>
        </w:r>
        <w:r>
          <w:rPr>
            <w:noProof/>
            <w:webHidden/>
          </w:rPr>
          <w:fldChar w:fldCharType="end"/>
        </w:r>
      </w:hyperlink>
    </w:p>
    <w:p w14:paraId="7432B5C0" w14:textId="5CDD8DA5" w:rsidR="0034533D" w:rsidRDefault="0034533D">
      <w:pPr>
        <w:pStyle w:val="TOC2"/>
        <w:tabs>
          <w:tab w:val="right" w:leader="dot" w:pos="8630"/>
        </w:tabs>
        <w:rPr>
          <w:noProof/>
        </w:rPr>
      </w:pPr>
      <w:hyperlink w:anchor="_Toc242045887" w:history="1">
        <w:r w:rsidRPr="00B63E02">
          <w:rPr>
            <w:rStyle w:val="Hyperlink"/>
            <w:noProof/>
          </w:rPr>
          <w:t>12.1 Classification levels</w:t>
        </w:r>
        <w:r>
          <w:rPr>
            <w:noProof/>
            <w:webHidden/>
          </w:rPr>
          <w:tab/>
        </w:r>
        <w:r>
          <w:rPr>
            <w:noProof/>
            <w:webHidden/>
          </w:rPr>
          <w:fldChar w:fldCharType="begin"/>
        </w:r>
        <w:r>
          <w:rPr>
            <w:noProof/>
            <w:webHidden/>
          </w:rPr>
          <w:instrText xml:space="preserve"> PAGEREF _Toc242045887 \h </w:instrText>
        </w:r>
        <w:r>
          <w:rPr>
            <w:noProof/>
            <w:webHidden/>
          </w:rPr>
        </w:r>
        <w:r>
          <w:rPr>
            <w:noProof/>
            <w:webHidden/>
          </w:rPr>
          <w:fldChar w:fldCharType="separate"/>
        </w:r>
        <w:r>
          <w:rPr>
            <w:noProof/>
            <w:webHidden/>
          </w:rPr>
          <w:t>36</w:t>
        </w:r>
        <w:r>
          <w:rPr>
            <w:noProof/>
            <w:webHidden/>
          </w:rPr>
          <w:fldChar w:fldCharType="end"/>
        </w:r>
      </w:hyperlink>
    </w:p>
    <w:p w14:paraId="58736EAD" w14:textId="39EC439D" w:rsidR="0034533D" w:rsidRDefault="0034533D">
      <w:pPr>
        <w:pStyle w:val="TOC2"/>
        <w:tabs>
          <w:tab w:val="right" w:leader="dot" w:pos="8630"/>
        </w:tabs>
        <w:rPr>
          <w:noProof/>
        </w:rPr>
      </w:pPr>
      <w:hyperlink w:anchor="_Toc242045888" w:history="1">
        <w:r w:rsidRPr="00B63E02">
          <w:rPr>
            <w:rStyle w:val="Hyperlink"/>
            <w:noProof/>
          </w:rPr>
          <w:t>12.2 Retention periods</w:t>
        </w:r>
        <w:r>
          <w:rPr>
            <w:noProof/>
            <w:webHidden/>
          </w:rPr>
          <w:tab/>
        </w:r>
        <w:r>
          <w:rPr>
            <w:noProof/>
            <w:webHidden/>
          </w:rPr>
          <w:fldChar w:fldCharType="begin"/>
        </w:r>
        <w:r>
          <w:rPr>
            <w:noProof/>
            <w:webHidden/>
          </w:rPr>
          <w:instrText xml:space="preserve"> PAGEREF _Toc242045888 \h </w:instrText>
        </w:r>
        <w:r>
          <w:rPr>
            <w:noProof/>
            <w:webHidden/>
          </w:rPr>
        </w:r>
        <w:r>
          <w:rPr>
            <w:noProof/>
            <w:webHidden/>
          </w:rPr>
          <w:fldChar w:fldCharType="separate"/>
        </w:r>
        <w:r>
          <w:rPr>
            <w:noProof/>
            <w:webHidden/>
          </w:rPr>
          <w:t>37</w:t>
        </w:r>
        <w:r>
          <w:rPr>
            <w:noProof/>
            <w:webHidden/>
          </w:rPr>
          <w:fldChar w:fldCharType="end"/>
        </w:r>
      </w:hyperlink>
    </w:p>
    <w:p w14:paraId="5F69BA4A" w14:textId="41130FC4" w:rsidR="0034533D" w:rsidRDefault="0034533D">
      <w:pPr>
        <w:pStyle w:val="TOC1"/>
        <w:tabs>
          <w:tab w:val="right" w:leader="dot" w:pos="8630"/>
        </w:tabs>
        <w:rPr>
          <w:noProof/>
        </w:rPr>
      </w:pPr>
      <w:hyperlink w:anchor="_Toc242045889" w:history="1">
        <w:r w:rsidRPr="00B63E02">
          <w:rPr>
            <w:rStyle w:val="Hyperlink"/>
            <w:noProof/>
          </w:rPr>
          <w:t>13. Polaris Product Reference</w:t>
        </w:r>
        <w:r>
          <w:rPr>
            <w:noProof/>
            <w:webHidden/>
          </w:rPr>
          <w:tab/>
        </w:r>
        <w:r>
          <w:rPr>
            <w:noProof/>
            <w:webHidden/>
          </w:rPr>
          <w:fldChar w:fldCharType="begin"/>
        </w:r>
        <w:r>
          <w:rPr>
            <w:noProof/>
            <w:webHidden/>
          </w:rPr>
          <w:instrText xml:space="preserve"> PAGEREF _Toc242045889 \h </w:instrText>
        </w:r>
        <w:r>
          <w:rPr>
            <w:noProof/>
            <w:webHidden/>
          </w:rPr>
        </w:r>
        <w:r>
          <w:rPr>
            <w:noProof/>
            <w:webHidden/>
          </w:rPr>
          <w:fldChar w:fldCharType="separate"/>
        </w:r>
        <w:r>
          <w:rPr>
            <w:noProof/>
            <w:webHidden/>
          </w:rPr>
          <w:t>38</w:t>
        </w:r>
        <w:r>
          <w:rPr>
            <w:noProof/>
            <w:webHidden/>
          </w:rPr>
          <w:fldChar w:fldCharType="end"/>
        </w:r>
      </w:hyperlink>
    </w:p>
    <w:p w14:paraId="761C81BF" w14:textId="1732E733" w:rsidR="0034533D" w:rsidRDefault="0034533D">
      <w:pPr>
        <w:pStyle w:val="TOC2"/>
        <w:tabs>
          <w:tab w:val="right" w:leader="dot" w:pos="8630"/>
        </w:tabs>
        <w:rPr>
          <w:noProof/>
        </w:rPr>
      </w:pPr>
      <w:hyperlink w:anchor="_Toc242045890" w:history="1">
        <w:r w:rsidRPr="00B63E02">
          <w:rPr>
            <w:rStyle w:val="Hyperlink"/>
            <w:noProof/>
          </w:rPr>
          <w:t>13.1 Product overview</w:t>
        </w:r>
        <w:r>
          <w:rPr>
            <w:noProof/>
            <w:webHidden/>
          </w:rPr>
          <w:tab/>
        </w:r>
        <w:r>
          <w:rPr>
            <w:noProof/>
            <w:webHidden/>
          </w:rPr>
          <w:fldChar w:fldCharType="begin"/>
        </w:r>
        <w:r>
          <w:rPr>
            <w:noProof/>
            <w:webHidden/>
          </w:rPr>
          <w:instrText xml:space="preserve"> PAGEREF _Toc242045890 \h </w:instrText>
        </w:r>
        <w:r>
          <w:rPr>
            <w:noProof/>
            <w:webHidden/>
          </w:rPr>
        </w:r>
        <w:r>
          <w:rPr>
            <w:noProof/>
            <w:webHidden/>
          </w:rPr>
          <w:fldChar w:fldCharType="separate"/>
        </w:r>
        <w:r>
          <w:rPr>
            <w:noProof/>
            <w:webHidden/>
          </w:rPr>
          <w:t>38</w:t>
        </w:r>
        <w:r>
          <w:rPr>
            <w:noProof/>
            <w:webHidden/>
          </w:rPr>
          <w:fldChar w:fldCharType="end"/>
        </w:r>
      </w:hyperlink>
    </w:p>
    <w:p w14:paraId="3EAA668F" w14:textId="1C36E133" w:rsidR="0034533D" w:rsidRDefault="0034533D">
      <w:pPr>
        <w:pStyle w:val="TOC2"/>
        <w:tabs>
          <w:tab w:val="right" w:leader="dot" w:pos="8630"/>
        </w:tabs>
        <w:rPr>
          <w:noProof/>
        </w:rPr>
      </w:pPr>
      <w:hyperlink w:anchor="_Toc242045891" w:history="1">
        <w:r w:rsidRPr="00B63E02">
          <w:rPr>
            <w:rStyle w:val="Hyperlink"/>
            <w:noProof/>
          </w:rPr>
          <w:t>13.2 Standard support</w:t>
        </w:r>
        <w:r>
          <w:rPr>
            <w:noProof/>
            <w:webHidden/>
          </w:rPr>
          <w:tab/>
        </w:r>
        <w:r>
          <w:rPr>
            <w:noProof/>
            <w:webHidden/>
          </w:rPr>
          <w:fldChar w:fldCharType="begin"/>
        </w:r>
        <w:r>
          <w:rPr>
            <w:noProof/>
            <w:webHidden/>
          </w:rPr>
          <w:instrText xml:space="preserve"> PAGEREF _Toc242045891 \h </w:instrText>
        </w:r>
        <w:r>
          <w:rPr>
            <w:noProof/>
            <w:webHidden/>
          </w:rPr>
        </w:r>
        <w:r>
          <w:rPr>
            <w:noProof/>
            <w:webHidden/>
          </w:rPr>
          <w:fldChar w:fldCharType="separate"/>
        </w:r>
        <w:r>
          <w:rPr>
            <w:noProof/>
            <w:webHidden/>
          </w:rPr>
          <w:t>38</w:t>
        </w:r>
        <w:r>
          <w:rPr>
            <w:noProof/>
            <w:webHidden/>
          </w:rPr>
          <w:fldChar w:fldCharType="end"/>
        </w:r>
      </w:hyperlink>
    </w:p>
    <w:p w14:paraId="2A2D64A0" w14:textId="038BD852" w:rsidR="0034533D" w:rsidRDefault="0034533D">
      <w:pPr>
        <w:pStyle w:val="TOC2"/>
        <w:tabs>
          <w:tab w:val="right" w:leader="dot" w:pos="8630"/>
        </w:tabs>
        <w:rPr>
          <w:noProof/>
        </w:rPr>
      </w:pPr>
      <w:hyperlink w:anchor="_Toc242045892" w:history="1">
        <w:r w:rsidRPr="00B63E02">
          <w:rPr>
            <w:rStyle w:val="Hyperlink"/>
            <w:noProof/>
          </w:rPr>
          <w:t>13.3 Release notes - Polaris Cloud</w:t>
        </w:r>
        <w:r>
          <w:rPr>
            <w:noProof/>
            <w:webHidden/>
          </w:rPr>
          <w:tab/>
        </w:r>
        <w:r>
          <w:rPr>
            <w:noProof/>
            <w:webHidden/>
          </w:rPr>
          <w:fldChar w:fldCharType="begin"/>
        </w:r>
        <w:r>
          <w:rPr>
            <w:noProof/>
            <w:webHidden/>
          </w:rPr>
          <w:instrText xml:space="preserve"> PAGEREF _Toc242045892 \h </w:instrText>
        </w:r>
        <w:r>
          <w:rPr>
            <w:noProof/>
            <w:webHidden/>
          </w:rPr>
        </w:r>
        <w:r>
          <w:rPr>
            <w:noProof/>
            <w:webHidden/>
          </w:rPr>
          <w:fldChar w:fldCharType="separate"/>
        </w:r>
        <w:r>
          <w:rPr>
            <w:noProof/>
            <w:webHidden/>
          </w:rPr>
          <w:t>39</w:t>
        </w:r>
        <w:r>
          <w:rPr>
            <w:noProof/>
            <w:webHidden/>
          </w:rPr>
          <w:fldChar w:fldCharType="end"/>
        </w:r>
      </w:hyperlink>
    </w:p>
    <w:p w14:paraId="2A7A1E73" w14:textId="56E6BB6A" w:rsidR="0034533D" w:rsidRDefault="0034533D">
      <w:pPr>
        <w:pStyle w:val="TOC2"/>
        <w:tabs>
          <w:tab w:val="right" w:leader="dot" w:pos="8630"/>
        </w:tabs>
        <w:rPr>
          <w:noProof/>
        </w:rPr>
      </w:pPr>
      <w:hyperlink w:anchor="_Toc242045893" w:history="1">
        <w:r w:rsidRPr="00B63E02">
          <w:rPr>
            <w:rStyle w:val="Hyperlink"/>
            <w:noProof/>
          </w:rPr>
          <w:t>13.4 Release notes - Polaris Edge</w:t>
        </w:r>
        <w:r>
          <w:rPr>
            <w:noProof/>
            <w:webHidden/>
          </w:rPr>
          <w:tab/>
        </w:r>
        <w:r>
          <w:rPr>
            <w:noProof/>
            <w:webHidden/>
          </w:rPr>
          <w:fldChar w:fldCharType="begin"/>
        </w:r>
        <w:r>
          <w:rPr>
            <w:noProof/>
            <w:webHidden/>
          </w:rPr>
          <w:instrText xml:space="preserve"> PAGEREF _Toc242045893 \h </w:instrText>
        </w:r>
        <w:r>
          <w:rPr>
            <w:noProof/>
            <w:webHidden/>
          </w:rPr>
        </w:r>
        <w:r>
          <w:rPr>
            <w:noProof/>
            <w:webHidden/>
          </w:rPr>
          <w:fldChar w:fldCharType="separate"/>
        </w:r>
        <w:r>
          <w:rPr>
            <w:noProof/>
            <w:webHidden/>
          </w:rPr>
          <w:t>39</w:t>
        </w:r>
        <w:r>
          <w:rPr>
            <w:noProof/>
            <w:webHidden/>
          </w:rPr>
          <w:fldChar w:fldCharType="end"/>
        </w:r>
      </w:hyperlink>
    </w:p>
    <w:p w14:paraId="29EEF0D4" w14:textId="540FCFD8" w:rsidR="0034533D" w:rsidRDefault="0034533D">
      <w:pPr>
        <w:pStyle w:val="TOC1"/>
        <w:tabs>
          <w:tab w:val="right" w:leader="dot" w:pos="8630"/>
        </w:tabs>
        <w:rPr>
          <w:noProof/>
        </w:rPr>
      </w:pPr>
      <w:hyperlink w:anchor="_Toc242045894" w:history="1">
        <w:r w:rsidRPr="00B63E02">
          <w:rPr>
            <w:rStyle w:val="Hyperlink"/>
            <w:noProof/>
          </w:rPr>
          <w:t>14. Frequently Asked Questions</w:t>
        </w:r>
        <w:r>
          <w:rPr>
            <w:noProof/>
            <w:webHidden/>
          </w:rPr>
          <w:tab/>
        </w:r>
        <w:r>
          <w:rPr>
            <w:noProof/>
            <w:webHidden/>
          </w:rPr>
          <w:fldChar w:fldCharType="begin"/>
        </w:r>
        <w:r>
          <w:rPr>
            <w:noProof/>
            <w:webHidden/>
          </w:rPr>
          <w:instrText xml:space="preserve"> PAGEREF _Toc242045894 \h </w:instrText>
        </w:r>
        <w:r>
          <w:rPr>
            <w:noProof/>
            <w:webHidden/>
          </w:rPr>
        </w:r>
        <w:r>
          <w:rPr>
            <w:noProof/>
            <w:webHidden/>
          </w:rPr>
          <w:fldChar w:fldCharType="separate"/>
        </w:r>
        <w:r>
          <w:rPr>
            <w:noProof/>
            <w:webHidden/>
          </w:rPr>
          <w:t>41</w:t>
        </w:r>
        <w:r>
          <w:rPr>
            <w:noProof/>
            <w:webHidden/>
          </w:rPr>
          <w:fldChar w:fldCharType="end"/>
        </w:r>
      </w:hyperlink>
    </w:p>
    <w:p w14:paraId="4E99C0B1" w14:textId="50686C78" w:rsidR="0034533D" w:rsidRDefault="0034533D">
      <w:pPr>
        <w:pStyle w:val="TOC1"/>
        <w:tabs>
          <w:tab w:val="right" w:leader="dot" w:pos="8630"/>
        </w:tabs>
        <w:rPr>
          <w:noProof/>
        </w:rPr>
      </w:pPr>
      <w:hyperlink w:anchor="_Toc242045895" w:history="1">
        <w:r w:rsidRPr="00B63E02">
          <w:rPr>
            <w:rStyle w:val="Hyperlink"/>
            <w:noProof/>
          </w:rPr>
          <w:t>15. Glossary</w:t>
        </w:r>
        <w:r>
          <w:rPr>
            <w:noProof/>
            <w:webHidden/>
          </w:rPr>
          <w:tab/>
        </w:r>
        <w:r>
          <w:rPr>
            <w:noProof/>
            <w:webHidden/>
          </w:rPr>
          <w:fldChar w:fldCharType="begin"/>
        </w:r>
        <w:r>
          <w:rPr>
            <w:noProof/>
            <w:webHidden/>
          </w:rPr>
          <w:instrText xml:space="preserve"> PAGEREF _Toc242045895 \h </w:instrText>
        </w:r>
        <w:r>
          <w:rPr>
            <w:noProof/>
            <w:webHidden/>
          </w:rPr>
        </w:r>
        <w:r>
          <w:rPr>
            <w:noProof/>
            <w:webHidden/>
          </w:rPr>
          <w:fldChar w:fldCharType="separate"/>
        </w:r>
        <w:r>
          <w:rPr>
            <w:noProof/>
            <w:webHidden/>
          </w:rPr>
          <w:t>44</w:t>
        </w:r>
        <w:r>
          <w:rPr>
            <w:noProof/>
            <w:webHidden/>
          </w:rPr>
          <w:fldChar w:fldCharType="end"/>
        </w:r>
      </w:hyperlink>
    </w:p>
    <w:p w14:paraId="7B8231AB" w14:textId="5A61F60F" w:rsidR="0034533D" w:rsidRDefault="0034533D">
      <w:pPr>
        <w:pStyle w:val="TOC1"/>
        <w:tabs>
          <w:tab w:val="right" w:leader="dot" w:pos="8630"/>
        </w:tabs>
        <w:rPr>
          <w:noProof/>
        </w:rPr>
      </w:pPr>
      <w:hyperlink w:anchor="_Toc242045896" w:history="1">
        <w:r w:rsidRPr="00B63E02">
          <w:rPr>
            <w:rStyle w:val="Hyperlink"/>
            <w:noProof/>
          </w:rPr>
          <w:t>16. Change Log and Memos</w:t>
        </w:r>
        <w:r>
          <w:rPr>
            <w:noProof/>
            <w:webHidden/>
          </w:rPr>
          <w:tab/>
        </w:r>
        <w:r>
          <w:rPr>
            <w:noProof/>
            <w:webHidden/>
          </w:rPr>
          <w:fldChar w:fldCharType="begin"/>
        </w:r>
        <w:r>
          <w:rPr>
            <w:noProof/>
            <w:webHidden/>
          </w:rPr>
          <w:instrText xml:space="preserve"> PAGEREF _Toc242045896 \h </w:instrText>
        </w:r>
        <w:r>
          <w:rPr>
            <w:noProof/>
            <w:webHidden/>
          </w:rPr>
        </w:r>
        <w:r>
          <w:rPr>
            <w:noProof/>
            <w:webHidden/>
          </w:rPr>
          <w:fldChar w:fldCharType="separate"/>
        </w:r>
        <w:r>
          <w:rPr>
            <w:noProof/>
            <w:webHidden/>
          </w:rPr>
          <w:t>46</w:t>
        </w:r>
        <w:r>
          <w:rPr>
            <w:noProof/>
            <w:webHidden/>
          </w:rPr>
          <w:fldChar w:fldCharType="end"/>
        </w:r>
      </w:hyperlink>
    </w:p>
    <w:p w14:paraId="4CB8787D" w14:textId="02AF4E17" w:rsidR="0034533D" w:rsidRDefault="0034533D">
      <w:pPr>
        <w:pStyle w:val="TOC2"/>
        <w:tabs>
          <w:tab w:val="right" w:leader="dot" w:pos="8630"/>
        </w:tabs>
        <w:rPr>
          <w:noProof/>
        </w:rPr>
      </w:pPr>
      <w:hyperlink w:anchor="_Toc242045897" w:history="1">
        <w:r w:rsidRPr="00B63E02">
          <w:rPr>
            <w:rStyle w:val="Hyperlink"/>
            <w:noProof/>
          </w:rPr>
          <w:t>16.1 Version history</w:t>
        </w:r>
        <w:r>
          <w:rPr>
            <w:noProof/>
            <w:webHidden/>
          </w:rPr>
          <w:tab/>
        </w:r>
        <w:r>
          <w:rPr>
            <w:noProof/>
            <w:webHidden/>
          </w:rPr>
          <w:fldChar w:fldCharType="begin"/>
        </w:r>
        <w:r>
          <w:rPr>
            <w:noProof/>
            <w:webHidden/>
          </w:rPr>
          <w:instrText xml:space="preserve"> PAGEREF _Toc242045897 \h </w:instrText>
        </w:r>
        <w:r>
          <w:rPr>
            <w:noProof/>
            <w:webHidden/>
          </w:rPr>
        </w:r>
        <w:r>
          <w:rPr>
            <w:noProof/>
            <w:webHidden/>
          </w:rPr>
          <w:fldChar w:fldCharType="separate"/>
        </w:r>
        <w:r>
          <w:rPr>
            <w:noProof/>
            <w:webHidden/>
          </w:rPr>
          <w:t>46</w:t>
        </w:r>
        <w:r>
          <w:rPr>
            <w:noProof/>
            <w:webHidden/>
          </w:rPr>
          <w:fldChar w:fldCharType="end"/>
        </w:r>
      </w:hyperlink>
    </w:p>
    <w:p w14:paraId="5BF3278E" w14:textId="10A861B6" w:rsidR="0034533D" w:rsidRDefault="0034533D">
      <w:pPr>
        <w:pStyle w:val="TOC2"/>
        <w:tabs>
          <w:tab w:val="right" w:leader="dot" w:pos="8630"/>
        </w:tabs>
        <w:rPr>
          <w:noProof/>
        </w:rPr>
      </w:pPr>
      <w:hyperlink w:anchor="_Toc242045898" w:history="1">
        <w:r w:rsidRPr="00B63E02">
          <w:rPr>
            <w:rStyle w:val="Hyperlink"/>
            <w:noProof/>
          </w:rPr>
          <w:t>16.2 Memos issued after version 3.2</w:t>
        </w:r>
        <w:r>
          <w:rPr>
            <w:noProof/>
            <w:webHidden/>
          </w:rPr>
          <w:tab/>
        </w:r>
        <w:r>
          <w:rPr>
            <w:noProof/>
            <w:webHidden/>
          </w:rPr>
          <w:fldChar w:fldCharType="begin"/>
        </w:r>
        <w:r>
          <w:rPr>
            <w:noProof/>
            <w:webHidden/>
          </w:rPr>
          <w:instrText xml:space="preserve"> PAGEREF _Toc242045898 \h </w:instrText>
        </w:r>
        <w:r>
          <w:rPr>
            <w:noProof/>
            <w:webHidden/>
          </w:rPr>
        </w:r>
        <w:r>
          <w:rPr>
            <w:noProof/>
            <w:webHidden/>
          </w:rPr>
          <w:fldChar w:fldCharType="separate"/>
        </w:r>
        <w:r>
          <w:rPr>
            <w:noProof/>
            <w:webHidden/>
          </w:rPr>
          <w:t>46</w:t>
        </w:r>
        <w:r>
          <w:rPr>
            <w:noProof/>
            <w:webHidden/>
          </w:rPr>
          <w:fldChar w:fldCharType="end"/>
        </w:r>
      </w:hyperlink>
    </w:p>
    <w:p w14:paraId="1A414BC1" w14:textId="2A679748" w:rsidR="0034533D" w:rsidRDefault="0034533D">
      <w:pPr>
        <w:pStyle w:val="TOC1"/>
        <w:tabs>
          <w:tab w:val="right" w:leader="dot" w:pos="8630"/>
        </w:tabs>
        <w:rPr>
          <w:noProof/>
        </w:rPr>
      </w:pPr>
      <w:hyperlink w:anchor="_Toc242045899" w:history="1">
        <w:r w:rsidRPr="00B63E02">
          <w:rPr>
            <w:rStyle w:val="Hyperlink"/>
            <w:noProof/>
          </w:rPr>
          <w:t>17. Archive - Superseded Policies (Do Not Apply)</w:t>
        </w:r>
        <w:r>
          <w:rPr>
            <w:noProof/>
            <w:webHidden/>
          </w:rPr>
          <w:tab/>
        </w:r>
        <w:r>
          <w:rPr>
            <w:noProof/>
            <w:webHidden/>
          </w:rPr>
          <w:fldChar w:fldCharType="begin"/>
        </w:r>
        <w:r>
          <w:rPr>
            <w:noProof/>
            <w:webHidden/>
          </w:rPr>
          <w:instrText xml:space="preserve"> PAGEREF _Toc242045899 \h </w:instrText>
        </w:r>
        <w:r>
          <w:rPr>
            <w:noProof/>
            <w:webHidden/>
          </w:rPr>
        </w:r>
        <w:r>
          <w:rPr>
            <w:noProof/>
            <w:webHidden/>
          </w:rPr>
          <w:fldChar w:fldCharType="separate"/>
        </w:r>
        <w:r>
          <w:rPr>
            <w:noProof/>
            <w:webHidden/>
          </w:rPr>
          <w:t>48</w:t>
        </w:r>
        <w:r>
          <w:rPr>
            <w:noProof/>
            <w:webHidden/>
          </w:rPr>
          <w:fldChar w:fldCharType="end"/>
        </w:r>
      </w:hyperlink>
    </w:p>
    <w:p w14:paraId="5603E46F" w14:textId="5FD51BF5" w:rsidR="0034533D" w:rsidRDefault="0034533D">
      <w:pPr>
        <w:pStyle w:val="TOC2"/>
        <w:tabs>
          <w:tab w:val="right" w:leader="dot" w:pos="8630"/>
        </w:tabs>
        <w:rPr>
          <w:noProof/>
        </w:rPr>
      </w:pPr>
      <w:hyperlink w:anchor="_Toc242045900" w:history="1">
        <w:r w:rsidRPr="00B63E02">
          <w:rPr>
            <w:rStyle w:val="Hyperlink"/>
            <w:noProof/>
          </w:rPr>
          <w:t>17.1 Travel and Expenses Policy v2.1 (valid 1 March 2023 - 31 December 2024)</w:t>
        </w:r>
        <w:r>
          <w:rPr>
            <w:noProof/>
            <w:webHidden/>
          </w:rPr>
          <w:tab/>
        </w:r>
        <w:r>
          <w:rPr>
            <w:noProof/>
            <w:webHidden/>
          </w:rPr>
          <w:fldChar w:fldCharType="begin"/>
        </w:r>
        <w:r>
          <w:rPr>
            <w:noProof/>
            <w:webHidden/>
          </w:rPr>
          <w:instrText xml:space="preserve"> PAGEREF _Toc242045900 \h </w:instrText>
        </w:r>
        <w:r>
          <w:rPr>
            <w:noProof/>
            <w:webHidden/>
          </w:rPr>
        </w:r>
        <w:r>
          <w:rPr>
            <w:noProof/>
            <w:webHidden/>
          </w:rPr>
          <w:fldChar w:fldCharType="separate"/>
        </w:r>
        <w:r>
          <w:rPr>
            <w:noProof/>
            <w:webHidden/>
          </w:rPr>
          <w:t>48</w:t>
        </w:r>
        <w:r>
          <w:rPr>
            <w:noProof/>
            <w:webHidden/>
          </w:rPr>
          <w:fldChar w:fldCharType="end"/>
        </w:r>
      </w:hyperlink>
    </w:p>
    <w:p w14:paraId="6E5F4E70" w14:textId="15085702" w:rsidR="0034533D" w:rsidRDefault="0034533D">
      <w:pPr>
        <w:pStyle w:val="TOC2"/>
        <w:tabs>
          <w:tab w:val="right" w:leader="dot" w:pos="8630"/>
        </w:tabs>
        <w:rPr>
          <w:noProof/>
        </w:rPr>
      </w:pPr>
      <w:hyperlink w:anchor="_Toc242045901" w:history="1">
        <w:r w:rsidRPr="00B63E02">
          <w:rPr>
            <w:rStyle w:val="Hyperlink"/>
            <w:noProof/>
          </w:rPr>
          <w:t>17.2 Hybrid Work Policy v2.1 (valid 1 March 2023 - 31 December 2024)</w:t>
        </w:r>
        <w:r>
          <w:rPr>
            <w:noProof/>
            <w:webHidden/>
          </w:rPr>
          <w:tab/>
        </w:r>
        <w:r>
          <w:rPr>
            <w:noProof/>
            <w:webHidden/>
          </w:rPr>
          <w:fldChar w:fldCharType="begin"/>
        </w:r>
        <w:r>
          <w:rPr>
            <w:noProof/>
            <w:webHidden/>
          </w:rPr>
          <w:instrText xml:space="preserve"> PAGEREF _Toc242045901 \h </w:instrText>
        </w:r>
        <w:r>
          <w:rPr>
            <w:noProof/>
            <w:webHidden/>
          </w:rPr>
        </w:r>
        <w:r>
          <w:rPr>
            <w:noProof/>
            <w:webHidden/>
          </w:rPr>
          <w:fldChar w:fldCharType="separate"/>
        </w:r>
        <w:r>
          <w:rPr>
            <w:noProof/>
            <w:webHidden/>
          </w:rPr>
          <w:t>48</w:t>
        </w:r>
        <w:r>
          <w:rPr>
            <w:noProof/>
            <w:webHidden/>
          </w:rPr>
          <w:fldChar w:fldCharType="end"/>
        </w:r>
      </w:hyperlink>
    </w:p>
    <w:p w14:paraId="59510FE7" w14:textId="71CB891A" w:rsidR="0034533D" w:rsidRDefault="0034533D">
      <w:pPr>
        <w:pStyle w:val="TOC2"/>
        <w:tabs>
          <w:tab w:val="right" w:leader="dot" w:pos="8630"/>
        </w:tabs>
        <w:rPr>
          <w:noProof/>
        </w:rPr>
      </w:pPr>
      <w:hyperlink w:anchor="_Toc242045902" w:history="1">
        <w:r w:rsidRPr="00B63E02">
          <w:rPr>
            <w:rStyle w:val="Hyperlink"/>
            <w:noProof/>
          </w:rPr>
          <w:t>17.3 Learning Budget v2.1 (valid until 30 June 2025)</w:t>
        </w:r>
        <w:r>
          <w:rPr>
            <w:noProof/>
            <w:webHidden/>
          </w:rPr>
          <w:tab/>
        </w:r>
        <w:r>
          <w:rPr>
            <w:noProof/>
            <w:webHidden/>
          </w:rPr>
          <w:fldChar w:fldCharType="begin"/>
        </w:r>
        <w:r>
          <w:rPr>
            <w:noProof/>
            <w:webHidden/>
          </w:rPr>
          <w:instrText xml:space="preserve"> PAGEREF _Toc242045902 \h </w:instrText>
        </w:r>
        <w:r>
          <w:rPr>
            <w:noProof/>
            <w:webHidden/>
          </w:rPr>
        </w:r>
        <w:r>
          <w:rPr>
            <w:noProof/>
            <w:webHidden/>
          </w:rPr>
          <w:fldChar w:fldCharType="separate"/>
        </w:r>
        <w:r>
          <w:rPr>
            <w:noProof/>
            <w:webHidden/>
          </w:rPr>
          <w:t>48</w:t>
        </w:r>
        <w:r>
          <w:rPr>
            <w:noProof/>
            <w:webHidden/>
          </w:rPr>
          <w:fldChar w:fldCharType="end"/>
        </w:r>
      </w:hyperlink>
    </w:p>
    <w:p w14:paraId="15DBFC71" w14:textId="45EFB76A" w:rsidR="0034533D" w:rsidRDefault="0034533D">
      <w:pPr>
        <w:pStyle w:val="TOC2"/>
        <w:tabs>
          <w:tab w:val="right" w:leader="dot" w:pos="8630"/>
        </w:tabs>
        <w:rPr>
          <w:noProof/>
        </w:rPr>
      </w:pPr>
      <w:hyperlink w:anchor="_Toc242045903" w:history="1">
        <w:r w:rsidRPr="00B63E02">
          <w:rPr>
            <w:rStyle w:val="Hyperlink"/>
            <w:noProof/>
          </w:rPr>
          <w:t>17.4 Password Policy v2.0 (valid until 31 December 2024)</w:t>
        </w:r>
        <w:r>
          <w:rPr>
            <w:noProof/>
            <w:webHidden/>
          </w:rPr>
          <w:tab/>
        </w:r>
        <w:r>
          <w:rPr>
            <w:noProof/>
            <w:webHidden/>
          </w:rPr>
          <w:fldChar w:fldCharType="begin"/>
        </w:r>
        <w:r>
          <w:rPr>
            <w:noProof/>
            <w:webHidden/>
          </w:rPr>
          <w:instrText xml:space="preserve"> PAGEREF _Toc242045903 \h </w:instrText>
        </w:r>
        <w:r>
          <w:rPr>
            <w:noProof/>
            <w:webHidden/>
          </w:rPr>
        </w:r>
        <w:r>
          <w:rPr>
            <w:noProof/>
            <w:webHidden/>
          </w:rPr>
          <w:fldChar w:fldCharType="separate"/>
        </w:r>
        <w:r>
          <w:rPr>
            <w:noProof/>
            <w:webHidden/>
          </w:rPr>
          <w:t>48</w:t>
        </w:r>
        <w:r>
          <w:rPr>
            <w:noProof/>
            <w:webHidden/>
          </w:rPr>
          <w:fldChar w:fldCharType="end"/>
        </w:r>
      </w:hyperlink>
    </w:p>
    <w:p w14:paraId="73625262" w14:textId="337047A1" w:rsidR="00A10635" w:rsidRDefault="00000000">
      <w:r>
        <w:fldChar w:fldCharType="end"/>
      </w:r>
    </w:p>
    <w:p w14:paraId="1DFF655A" w14:textId="77777777" w:rsidR="00A10635" w:rsidRDefault="00000000">
      <w:r>
        <w:br w:type="page"/>
      </w:r>
    </w:p>
    <w:p w14:paraId="69DFE8F6" w14:textId="77777777" w:rsidR="00A10635" w:rsidRDefault="00000000">
      <w:pPr>
        <w:pStyle w:val="Heading1"/>
      </w:pPr>
      <w:bookmarkStart w:id="1" w:name="_Toc242045821"/>
      <w:r>
        <w:lastRenderedPageBreak/>
        <w:t>1. About NorthStar and This Knowledge Base</w:t>
      </w:r>
      <w:bookmarkEnd w:id="1"/>
    </w:p>
    <w:p w14:paraId="4DF91935" w14:textId="77777777" w:rsidR="00A10635" w:rsidRDefault="00000000">
      <w:pPr>
        <w:pStyle w:val="Heading2"/>
      </w:pPr>
      <w:bookmarkStart w:id="2" w:name="_Toc242045822"/>
      <w:r>
        <w:t>1.1 Who we are</w:t>
      </w:r>
      <w:bookmarkEnd w:id="2"/>
    </w:p>
    <w:p w14:paraId="6848D90C" w14:textId="77777777" w:rsidR="00A10635" w:rsidRDefault="00000000">
      <w:r>
        <w:t>NorthStar Group was founded in 2009 as a small analytics consultancy and today operates through two operating companies and a shared services organisation. Our flagship product, Polaris, helps industrial customers collect sensor data, detect anomalies and plan maintenance. Polaris is offered as a cloud service (Polaris Cloud) and as an on-premises appliance (Polaris Edge).</w:t>
      </w:r>
    </w:p>
    <w:p w14:paraId="4DBB968C" w14:textId="77777777" w:rsidR="00A10635" w:rsidRDefault="00000000">
      <w:r>
        <w:t>The group headquarters is in Prague. Other offices are located in Lisbon, Krakow, Austin, Toronto and Singapore. Around 690 employees work for the group, excluding contractors.</w:t>
      </w:r>
    </w:p>
    <w:p w14:paraId="308B55FF" w14:textId="77777777" w:rsidR="00A10635" w:rsidRDefault="00000000">
      <w:pPr>
        <w:pStyle w:val="Heading2"/>
      </w:pPr>
      <w:bookmarkStart w:id="3" w:name="_Toc242045823"/>
      <w:r>
        <w:t>1.2 Legal entities</w:t>
      </w:r>
      <w:bookmarkEnd w:id="3"/>
    </w:p>
    <w:p w14:paraId="6C6EE902" w14:textId="77777777" w:rsidR="00A10635" w:rsidRDefault="00000000">
      <w:r>
        <w:rPr>
          <w:i/>
          <w:color w:val="444444"/>
          <w:sz w:val="19"/>
        </w:rPr>
        <w:t>Table: Legal entities of the NorthStar Group</w:t>
      </w:r>
    </w:p>
    <w:tbl>
      <w:tblPr>
        <w:tblStyle w:val="LightGrid-Accent1"/>
        <w:tblW w:w="0" w:type="auto"/>
        <w:tblLook w:val="04A0" w:firstRow="1" w:lastRow="0" w:firstColumn="1" w:lastColumn="0" w:noHBand="0" w:noVBand="1"/>
      </w:tblPr>
      <w:tblGrid>
        <w:gridCol w:w="1728"/>
        <w:gridCol w:w="1728"/>
        <w:gridCol w:w="1728"/>
        <w:gridCol w:w="1728"/>
        <w:gridCol w:w="1728"/>
      </w:tblGrid>
      <w:tr w:rsidR="00A10635" w14:paraId="49021347"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EDD59A" w14:textId="77777777" w:rsidR="00A10635" w:rsidRDefault="00000000">
            <w:r>
              <w:t>Entity</w:t>
            </w:r>
          </w:p>
        </w:tc>
        <w:tc>
          <w:tcPr>
            <w:tcW w:w="1728" w:type="dxa"/>
          </w:tcPr>
          <w:p w14:paraId="40287A18" w14:textId="77777777" w:rsidR="00A10635" w:rsidRDefault="00000000">
            <w:pPr>
              <w:cnfStyle w:val="100000000000" w:firstRow="1" w:lastRow="0" w:firstColumn="0" w:lastColumn="0" w:oddVBand="0" w:evenVBand="0" w:oddHBand="0" w:evenHBand="0" w:firstRowFirstColumn="0" w:firstRowLastColumn="0" w:lastRowFirstColumn="0" w:lastRowLastColumn="0"/>
            </w:pPr>
            <w:r>
              <w:t>Abbreviation</w:t>
            </w:r>
          </w:p>
        </w:tc>
        <w:tc>
          <w:tcPr>
            <w:tcW w:w="1728" w:type="dxa"/>
          </w:tcPr>
          <w:p w14:paraId="6BE0BC03" w14:textId="77777777" w:rsidR="00A10635" w:rsidRDefault="00000000">
            <w:pPr>
              <w:cnfStyle w:val="100000000000" w:firstRow="1" w:lastRow="0" w:firstColumn="0" w:lastColumn="0" w:oddVBand="0" w:evenVBand="0" w:oddHBand="0" w:evenHBand="0" w:firstRowFirstColumn="0" w:firstRowLastColumn="0" w:lastRowFirstColumn="0" w:lastRowLastColumn="0"/>
            </w:pPr>
            <w:r>
              <w:t>Main activity</w:t>
            </w:r>
          </w:p>
        </w:tc>
        <w:tc>
          <w:tcPr>
            <w:tcW w:w="1728" w:type="dxa"/>
          </w:tcPr>
          <w:p w14:paraId="2799C25E" w14:textId="77777777" w:rsidR="00A10635" w:rsidRDefault="00000000">
            <w:pPr>
              <w:cnfStyle w:val="100000000000" w:firstRow="1" w:lastRow="0" w:firstColumn="0" w:lastColumn="0" w:oddVBand="0" w:evenVBand="0" w:oddHBand="0" w:evenHBand="0" w:firstRowFirstColumn="0" w:firstRowLastColumn="0" w:lastRowFirstColumn="0" w:lastRowLastColumn="0"/>
            </w:pPr>
            <w:r>
              <w:t>Main offices</w:t>
            </w:r>
          </w:p>
        </w:tc>
        <w:tc>
          <w:tcPr>
            <w:tcW w:w="1728" w:type="dxa"/>
          </w:tcPr>
          <w:p w14:paraId="50C24C9D" w14:textId="77777777" w:rsidR="00A10635" w:rsidRDefault="00000000">
            <w:pPr>
              <w:cnfStyle w:val="100000000000" w:firstRow="1" w:lastRow="0" w:firstColumn="0" w:lastColumn="0" w:oddVBand="0" w:evenVBand="0" w:oddHBand="0" w:evenHBand="0" w:firstRowFirstColumn="0" w:firstRowLastColumn="0" w:lastRowFirstColumn="0" w:lastRowLastColumn="0"/>
            </w:pPr>
            <w:r>
              <w:t>Approx. headcount</w:t>
            </w:r>
          </w:p>
        </w:tc>
      </w:tr>
      <w:tr w:rsidR="00A10635" w14:paraId="7A5D9231"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FAA6860" w14:textId="77777777" w:rsidR="00A10635" w:rsidRDefault="00000000">
            <w:r>
              <w:t>NorthStar Software s.r.o.</w:t>
            </w:r>
          </w:p>
        </w:tc>
        <w:tc>
          <w:tcPr>
            <w:tcW w:w="1728" w:type="dxa"/>
          </w:tcPr>
          <w:p w14:paraId="7773260E" w14:textId="77777777" w:rsidR="00A10635" w:rsidRDefault="00000000">
            <w:pPr>
              <w:cnfStyle w:val="000000100000" w:firstRow="0" w:lastRow="0" w:firstColumn="0" w:lastColumn="0" w:oddVBand="0" w:evenVBand="0" w:oddHBand="1" w:evenHBand="0" w:firstRowFirstColumn="0" w:firstRowLastColumn="0" w:lastRowFirstColumn="0" w:lastRowLastColumn="0"/>
            </w:pPr>
            <w:r>
              <w:t>NSS</w:t>
            </w:r>
          </w:p>
        </w:tc>
        <w:tc>
          <w:tcPr>
            <w:tcW w:w="1728" w:type="dxa"/>
          </w:tcPr>
          <w:p w14:paraId="1787D89B" w14:textId="77777777" w:rsidR="00A10635" w:rsidRDefault="00000000">
            <w:pPr>
              <w:cnfStyle w:val="000000100000" w:firstRow="0" w:lastRow="0" w:firstColumn="0" w:lastColumn="0" w:oddVBand="0" w:evenVBand="0" w:oddHBand="1" w:evenHBand="0" w:firstRowFirstColumn="0" w:firstRowLastColumn="0" w:lastRowFirstColumn="0" w:lastRowLastColumn="0"/>
            </w:pPr>
            <w:r>
              <w:t>Develops, sells and operates Polaris Cloud</w:t>
            </w:r>
          </w:p>
        </w:tc>
        <w:tc>
          <w:tcPr>
            <w:tcW w:w="1728" w:type="dxa"/>
          </w:tcPr>
          <w:p w14:paraId="518D6CFA" w14:textId="77777777" w:rsidR="00A10635" w:rsidRDefault="00000000">
            <w:pPr>
              <w:cnfStyle w:val="000000100000" w:firstRow="0" w:lastRow="0" w:firstColumn="0" w:lastColumn="0" w:oddVBand="0" w:evenVBand="0" w:oddHBand="1" w:evenHBand="0" w:firstRowFirstColumn="0" w:firstRowLastColumn="0" w:lastRowFirstColumn="0" w:lastRowLastColumn="0"/>
            </w:pPr>
            <w:r>
              <w:t>Prague, Lisbon, Austin, Singapore</w:t>
            </w:r>
          </w:p>
        </w:tc>
        <w:tc>
          <w:tcPr>
            <w:tcW w:w="1728" w:type="dxa"/>
          </w:tcPr>
          <w:p w14:paraId="399A9547" w14:textId="77777777" w:rsidR="00A10635" w:rsidRDefault="00000000">
            <w:pPr>
              <w:cnfStyle w:val="000000100000" w:firstRow="0" w:lastRow="0" w:firstColumn="0" w:lastColumn="0" w:oddVBand="0" w:evenVBand="0" w:oddHBand="1" w:evenHBand="0" w:firstRowFirstColumn="0" w:firstRowLastColumn="0" w:lastRowFirstColumn="0" w:lastRowLastColumn="0"/>
            </w:pPr>
            <w:r>
              <w:t>430</w:t>
            </w:r>
          </w:p>
        </w:tc>
      </w:tr>
      <w:tr w:rsidR="00A10635" w14:paraId="65DCDCA0"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2BE53FD" w14:textId="77777777" w:rsidR="00A10635" w:rsidRDefault="00000000">
            <w:r>
              <w:t>NorthStar Field Services Ltd.</w:t>
            </w:r>
          </w:p>
        </w:tc>
        <w:tc>
          <w:tcPr>
            <w:tcW w:w="1728" w:type="dxa"/>
          </w:tcPr>
          <w:p w14:paraId="0AA90A39" w14:textId="77777777" w:rsidR="00A10635" w:rsidRDefault="00000000">
            <w:pPr>
              <w:cnfStyle w:val="000000010000" w:firstRow="0" w:lastRow="0" w:firstColumn="0" w:lastColumn="0" w:oddVBand="0" w:evenVBand="0" w:oddHBand="0" w:evenHBand="1" w:firstRowFirstColumn="0" w:firstRowLastColumn="0" w:lastRowFirstColumn="0" w:lastRowLastColumn="0"/>
            </w:pPr>
            <w:r>
              <w:t>NSFS</w:t>
            </w:r>
          </w:p>
        </w:tc>
        <w:tc>
          <w:tcPr>
            <w:tcW w:w="1728" w:type="dxa"/>
          </w:tcPr>
          <w:p w14:paraId="11F9E32F" w14:textId="77777777" w:rsidR="00A10635" w:rsidRDefault="00000000">
            <w:pPr>
              <w:cnfStyle w:val="000000010000" w:firstRow="0" w:lastRow="0" w:firstColumn="0" w:lastColumn="0" w:oddVBand="0" w:evenVBand="0" w:oddHBand="0" w:evenHBand="1" w:firstRowFirstColumn="0" w:firstRowLastColumn="0" w:lastRowFirstColumn="0" w:lastRowLastColumn="0"/>
            </w:pPr>
            <w:r>
              <w:t>Installs and maintains Polaris Edge appliances at customer sites</w:t>
            </w:r>
          </w:p>
        </w:tc>
        <w:tc>
          <w:tcPr>
            <w:tcW w:w="1728" w:type="dxa"/>
          </w:tcPr>
          <w:p w14:paraId="3A8D3793" w14:textId="77777777" w:rsidR="00A10635" w:rsidRDefault="00000000">
            <w:pPr>
              <w:cnfStyle w:val="000000010000" w:firstRow="0" w:lastRow="0" w:firstColumn="0" w:lastColumn="0" w:oddVBand="0" w:evenVBand="0" w:oddHBand="0" w:evenHBand="1" w:firstRowFirstColumn="0" w:firstRowLastColumn="0" w:lastRowFirstColumn="0" w:lastRowLastColumn="0"/>
            </w:pPr>
            <w:r>
              <w:t>Krakow, Toronto, Austin</w:t>
            </w:r>
          </w:p>
        </w:tc>
        <w:tc>
          <w:tcPr>
            <w:tcW w:w="1728" w:type="dxa"/>
          </w:tcPr>
          <w:p w14:paraId="5699D067" w14:textId="77777777" w:rsidR="00A10635" w:rsidRDefault="00000000">
            <w:pPr>
              <w:cnfStyle w:val="000000010000" w:firstRow="0" w:lastRow="0" w:firstColumn="0" w:lastColumn="0" w:oddVBand="0" w:evenVBand="0" w:oddHBand="0" w:evenHBand="1" w:firstRowFirstColumn="0" w:firstRowLastColumn="0" w:lastRowFirstColumn="0" w:lastRowLastColumn="0"/>
            </w:pPr>
            <w:r>
              <w:t>260</w:t>
            </w:r>
          </w:p>
        </w:tc>
      </w:tr>
      <w:tr w:rsidR="00A10635" w14:paraId="28D9A6A5"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08E4D4" w14:textId="77777777" w:rsidR="00A10635" w:rsidRDefault="00000000">
            <w:r>
              <w:t>NorthStar Group (Shared Services)</w:t>
            </w:r>
          </w:p>
        </w:tc>
        <w:tc>
          <w:tcPr>
            <w:tcW w:w="1728" w:type="dxa"/>
          </w:tcPr>
          <w:p w14:paraId="213F78C7" w14:textId="77777777" w:rsidR="00A10635" w:rsidRDefault="00000000">
            <w:pPr>
              <w:cnfStyle w:val="000000100000" w:firstRow="0" w:lastRow="0" w:firstColumn="0" w:lastColumn="0" w:oddVBand="0" w:evenVBand="0" w:oddHBand="1" w:evenHBand="0" w:firstRowFirstColumn="0" w:firstRowLastColumn="0" w:lastRowFirstColumn="0" w:lastRowLastColumn="0"/>
            </w:pPr>
            <w:r>
              <w:t>SSC</w:t>
            </w:r>
          </w:p>
        </w:tc>
        <w:tc>
          <w:tcPr>
            <w:tcW w:w="1728" w:type="dxa"/>
          </w:tcPr>
          <w:p w14:paraId="1B092304" w14:textId="77777777" w:rsidR="00A10635" w:rsidRDefault="00000000">
            <w:pPr>
              <w:cnfStyle w:val="000000100000" w:firstRow="0" w:lastRow="0" w:firstColumn="0" w:lastColumn="0" w:oddVBand="0" w:evenVBand="0" w:oddHBand="1" w:evenHBand="0" w:firstRowFirstColumn="0" w:firstRowLastColumn="0" w:lastRowFirstColumn="0" w:lastRowLastColumn="0"/>
            </w:pPr>
            <w:r>
              <w:t>People, Finance, IT, Legal, Procurement</w:t>
            </w:r>
          </w:p>
        </w:tc>
        <w:tc>
          <w:tcPr>
            <w:tcW w:w="1728" w:type="dxa"/>
          </w:tcPr>
          <w:p w14:paraId="4891172F" w14:textId="77777777" w:rsidR="00A10635" w:rsidRDefault="00000000">
            <w:pPr>
              <w:cnfStyle w:val="000000100000" w:firstRow="0" w:lastRow="0" w:firstColumn="0" w:lastColumn="0" w:oddVBand="0" w:evenVBand="0" w:oddHBand="1" w:evenHBand="0" w:firstRowFirstColumn="0" w:firstRowLastColumn="0" w:lastRowFirstColumn="0" w:lastRowLastColumn="0"/>
            </w:pPr>
            <w:r>
              <w:t>Prague, Krakow</w:t>
            </w:r>
          </w:p>
        </w:tc>
        <w:tc>
          <w:tcPr>
            <w:tcW w:w="1728" w:type="dxa"/>
          </w:tcPr>
          <w:p w14:paraId="013351E6" w14:textId="77777777" w:rsidR="00A10635" w:rsidRDefault="00000000">
            <w:pPr>
              <w:cnfStyle w:val="000000100000" w:firstRow="0" w:lastRow="0" w:firstColumn="0" w:lastColumn="0" w:oddVBand="0" w:evenVBand="0" w:oddHBand="1" w:evenHBand="0" w:firstRowFirstColumn="0" w:firstRowLastColumn="0" w:lastRowFirstColumn="0" w:lastRowLastColumn="0"/>
            </w:pPr>
            <w:r>
              <w:t>included above</w:t>
            </w:r>
          </w:p>
        </w:tc>
      </w:tr>
    </w:tbl>
    <w:p w14:paraId="40DAC35C" w14:textId="77777777" w:rsidR="00A10635" w:rsidRDefault="00A10635"/>
    <w:p w14:paraId="23858757" w14:textId="77777777" w:rsidR="00A10635" w:rsidRDefault="00000000">
      <w:r>
        <w:t>Where a rule differs between NSS and NSFS, this knowledge base states both values. Employees of Shared Services follow the NSS rules unless stated otherwise.</w:t>
      </w:r>
    </w:p>
    <w:p w14:paraId="54A5C768" w14:textId="77777777" w:rsidR="00A10635" w:rsidRDefault="00000000">
      <w:pPr>
        <w:jc w:val="center"/>
      </w:pPr>
      <w:r>
        <w:rPr>
          <w:noProof/>
        </w:rPr>
        <w:lastRenderedPageBreak/>
        <w:drawing>
          <wp:inline distT="0" distB="0" distL="0" distR="0" wp14:anchorId="275FBEFF" wp14:editId="1F2F04B8">
            <wp:extent cx="5760720" cy="34564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org_chart.png"/>
                    <pic:cNvPicPr/>
                  </pic:nvPicPr>
                  <pic:blipFill>
                    <a:blip r:embed="rId8"/>
                    <a:stretch>
                      <a:fillRect/>
                    </a:stretch>
                  </pic:blipFill>
                  <pic:spPr>
                    <a:xfrm>
                      <a:off x="0" y="0"/>
                      <a:ext cx="5760720" cy="3456432"/>
                    </a:xfrm>
                    <a:prstGeom prst="rect">
                      <a:avLst/>
                    </a:prstGeom>
                  </pic:spPr>
                </pic:pic>
              </a:graphicData>
            </a:graphic>
          </wp:inline>
        </w:drawing>
      </w:r>
    </w:p>
    <w:p w14:paraId="76DFC076" w14:textId="77777777" w:rsidR="00A10635" w:rsidRDefault="00000000">
      <w:r>
        <w:rPr>
          <w:i/>
          <w:color w:val="444444"/>
          <w:sz w:val="19"/>
        </w:rPr>
        <w:t>Figure 1: Organisation overview</w:t>
      </w:r>
    </w:p>
    <w:p w14:paraId="00E76D5A" w14:textId="77777777" w:rsidR="00A10635" w:rsidRDefault="00000000">
      <w:pPr>
        <w:pStyle w:val="Heading2"/>
      </w:pPr>
      <w:bookmarkStart w:id="4" w:name="_Toc242045824"/>
      <w:r>
        <w:t>1.3 How to read this knowledge base</w:t>
      </w:r>
      <w:bookmarkEnd w:id="4"/>
    </w:p>
    <w:p w14:paraId="495ABA2F" w14:textId="77777777" w:rsidR="00A10635" w:rsidRDefault="00000000">
      <w:r>
        <w:t>Rules apply in the following order of precedence: (1) memos issued after the publication of this version, listed in Chapter 16; (2) entity-specific rules; (3) group-wide rules. Archived policies in Chapter 17 are provided for reference only and must never be applied to new cases.</w:t>
      </w:r>
    </w:p>
    <w:p w14:paraId="38A58886" w14:textId="77777777" w:rsidR="00A10635" w:rsidRDefault="00000000">
      <w:r>
        <w:t>All amounts are in euro (EUR). For offices outside the euro area, Finance publishes a conversion rate on the first business day of each month, and that rate applies to all claims submitted in that month. Unless stated otherwise, 'days' means calendar days and 'business days' means Monday to Friday excluding local public holidays.</w:t>
      </w:r>
    </w:p>
    <w:p w14:paraId="41734DC1" w14:textId="77777777" w:rsidR="00A10635" w:rsidRDefault="00000000">
      <w:pPr>
        <w:pStyle w:val="Heading2"/>
      </w:pPr>
      <w:bookmarkStart w:id="5" w:name="_Toc242045825"/>
      <w:r>
        <w:t>1.4 Who to contact</w:t>
      </w:r>
      <w:bookmarkEnd w:id="5"/>
    </w:p>
    <w:p w14:paraId="7F7AAD1E" w14:textId="77777777" w:rsidR="00A10635" w:rsidRDefault="00000000">
      <w:r>
        <w:rPr>
          <w:i/>
          <w:color w:val="444444"/>
          <w:sz w:val="19"/>
        </w:rPr>
        <w:t>Table: Contact points</w:t>
      </w:r>
    </w:p>
    <w:tbl>
      <w:tblPr>
        <w:tblStyle w:val="LightGrid-Accent1"/>
        <w:tblW w:w="0" w:type="auto"/>
        <w:tblLook w:val="04A0" w:firstRow="1" w:lastRow="0" w:firstColumn="1" w:lastColumn="0" w:noHBand="0" w:noVBand="1"/>
      </w:tblPr>
      <w:tblGrid>
        <w:gridCol w:w="2880"/>
        <w:gridCol w:w="2880"/>
        <w:gridCol w:w="2880"/>
      </w:tblGrid>
      <w:tr w:rsidR="00A10635" w14:paraId="25562615"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504718" w14:textId="77777777" w:rsidR="00A10635" w:rsidRDefault="00000000">
            <w:r>
              <w:t>Topic</w:t>
            </w:r>
          </w:p>
        </w:tc>
        <w:tc>
          <w:tcPr>
            <w:tcW w:w="2880" w:type="dxa"/>
          </w:tcPr>
          <w:p w14:paraId="42C42C79" w14:textId="77777777" w:rsidR="00A10635" w:rsidRDefault="00000000">
            <w:pPr>
              <w:cnfStyle w:val="100000000000" w:firstRow="1" w:lastRow="0" w:firstColumn="0" w:lastColumn="0" w:oddVBand="0" w:evenVBand="0" w:oddHBand="0" w:evenHBand="0" w:firstRowFirstColumn="0" w:firstRowLastColumn="0" w:lastRowFirstColumn="0" w:lastRowLastColumn="0"/>
            </w:pPr>
            <w:r>
              <w:t>Team</w:t>
            </w:r>
          </w:p>
        </w:tc>
        <w:tc>
          <w:tcPr>
            <w:tcW w:w="2880" w:type="dxa"/>
          </w:tcPr>
          <w:p w14:paraId="7AEB061B" w14:textId="77777777" w:rsidR="00A10635" w:rsidRDefault="00000000">
            <w:pPr>
              <w:cnfStyle w:val="100000000000" w:firstRow="1" w:lastRow="0" w:firstColumn="0" w:lastColumn="0" w:oddVBand="0" w:evenVBand="0" w:oddHBand="0" w:evenHBand="0" w:firstRowFirstColumn="0" w:firstRowLastColumn="0" w:lastRowFirstColumn="0" w:lastRowLastColumn="0"/>
            </w:pPr>
            <w:r>
              <w:t>Channel</w:t>
            </w:r>
          </w:p>
        </w:tc>
      </w:tr>
      <w:tr w:rsidR="00A10635" w14:paraId="771D6832"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FFB93C" w14:textId="77777777" w:rsidR="00A10635" w:rsidRDefault="00000000">
            <w:r>
              <w:t>Contracts, leave, benefits, payroll questions</w:t>
            </w:r>
          </w:p>
        </w:tc>
        <w:tc>
          <w:tcPr>
            <w:tcW w:w="2880" w:type="dxa"/>
          </w:tcPr>
          <w:p w14:paraId="11722930" w14:textId="77777777" w:rsidR="00A10635" w:rsidRDefault="00000000">
            <w:pPr>
              <w:cnfStyle w:val="000000100000" w:firstRow="0" w:lastRow="0" w:firstColumn="0" w:lastColumn="0" w:oddVBand="0" w:evenVBand="0" w:oddHBand="1" w:evenHBand="0" w:firstRowFirstColumn="0" w:firstRowLastColumn="0" w:lastRowFirstColumn="0" w:lastRowLastColumn="0"/>
            </w:pPr>
            <w:r>
              <w:t>People Team</w:t>
            </w:r>
          </w:p>
        </w:tc>
        <w:tc>
          <w:tcPr>
            <w:tcW w:w="2880" w:type="dxa"/>
          </w:tcPr>
          <w:p w14:paraId="63A2C99D" w14:textId="77777777" w:rsidR="00A10635" w:rsidRDefault="00000000">
            <w:pPr>
              <w:cnfStyle w:val="000000100000" w:firstRow="0" w:lastRow="0" w:firstColumn="0" w:lastColumn="0" w:oddVBand="0" w:evenVBand="0" w:oddHBand="1" w:evenHBand="0" w:firstRowFirstColumn="0" w:firstRowLastColumn="0" w:lastRowFirstColumn="0" w:lastRowLastColumn="0"/>
            </w:pPr>
            <w:r>
              <w:t>HR Hub ticket</w:t>
            </w:r>
          </w:p>
        </w:tc>
      </w:tr>
      <w:tr w:rsidR="00A10635" w14:paraId="1B1218E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33300A" w14:textId="77777777" w:rsidR="00A10635" w:rsidRDefault="00000000">
            <w:r>
              <w:t>Laptops, accounts, access, software</w:t>
            </w:r>
          </w:p>
        </w:tc>
        <w:tc>
          <w:tcPr>
            <w:tcW w:w="2880" w:type="dxa"/>
          </w:tcPr>
          <w:p w14:paraId="4CC6BC6F" w14:textId="77777777" w:rsidR="00A10635" w:rsidRDefault="00000000">
            <w:pPr>
              <w:cnfStyle w:val="000000010000" w:firstRow="0" w:lastRow="0" w:firstColumn="0" w:lastColumn="0" w:oddVBand="0" w:evenVBand="0" w:oddHBand="0" w:evenHBand="1" w:firstRowFirstColumn="0" w:firstRowLastColumn="0" w:lastRowFirstColumn="0" w:lastRowLastColumn="0"/>
            </w:pPr>
            <w:r>
              <w:t>IT Service Desk</w:t>
            </w:r>
          </w:p>
        </w:tc>
        <w:tc>
          <w:tcPr>
            <w:tcW w:w="2880" w:type="dxa"/>
          </w:tcPr>
          <w:p w14:paraId="7F37CF21" w14:textId="77777777" w:rsidR="00A10635" w:rsidRDefault="00000000">
            <w:pPr>
              <w:cnfStyle w:val="000000010000" w:firstRow="0" w:lastRow="0" w:firstColumn="0" w:lastColumn="0" w:oddVBand="0" w:evenVBand="0" w:oddHBand="0" w:evenHBand="1" w:firstRowFirstColumn="0" w:firstRowLastColumn="0" w:lastRowFirstColumn="0" w:lastRowLastColumn="0"/>
            </w:pPr>
            <w:r>
              <w:t>Service Portal or chat #it-help</w:t>
            </w:r>
          </w:p>
        </w:tc>
      </w:tr>
      <w:tr w:rsidR="00A10635" w14:paraId="21FDBA64"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522FC2" w14:textId="77777777" w:rsidR="00A10635" w:rsidRDefault="00000000">
            <w:r>
              <w:t xml:space="preserve">Expense claims, company </w:t>
            </w:r>
            <w:r>
              <w:lastRenderedPageBreak/>
              <w:t>cards, invoices</w:t>
            </w:r>
          </w:p>
        </w:tc>
        <w:tc>
          <w:tcPr>
            <w:tcW w:w="2880" w:type="dxa"/>
          </w:tcPr>
          <w:p w14:paraId="0BFEF727" w14:textId="77777777" w:rsidR="00A10635" w:rsidRDefault="00000000">
            <w:pPr>
              <w:cnfStyle w:val="000000100000" w:firstRow="0" w:lastRow="0" w:firstColumn="0" w:lastColumn="0" w:oddVBand="0" w:evenVBand="0" w:oddHBand="1" w:evenHBand="0" w:firstRowFirstColumn="0" w:firstRowLastColumn="0" w:lastRowFirstColumn="0" w:lastRowLastColumn="0"/>
            </w:pPr>
            <w:r>
              <w:lastRenderedPageBreak/>
              <w:t>Finance</w:t>
            </w:r>
          </w:p>
        </w:tc>
        <w:tc>
          <w:tcPr>
            <w:tcW w:w="2880" w:type="dxa"/>
          </w:tcPr>
          <w:p w14:paraId="4F5C4632" w14:textId="77777777" w:rsidR="00A10635" w:rsidRDefault="00000000">
            <w:pPr>
              <w:cnfStyle w:val="000000100000" w:firstRow="0" w:lastRow="0" w:firstColumn="0" w:lastColumn="0" w:oddVBand="0" w:evenVBand="0" w:oddHBand="1" w:evenHBand="0" w:firstRowFirstColumn="0" w:firstRowLastColumn="0" w:lastRowFirstColumn="0" w:lastRowLastColumn="0"/>
            </w:pPr>
            <w:r>
              <w:t>Chat #finance-help</w:t>
            </w:r>
          </w:p>
        </w:tc>
      </w:tr>
      <w:tr w:rsidR="00A10635" w14:paraId="506AF652"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E45A15" w14:textId="77777777" w:rsidR="00A10635" w:rsidRDefault="00000000">
            <w:r>
              <w:t>Purchasing and vendors</w:t>
            </w:r>
          </w:p>
        </w:tc>
        <w:tc>
          <w:tcPr>
            <w:tcW w:w="2880" w:type="dxa"/>
          </w:tcPr>
          <w:p w14:paraId="5C60A39B" w14:textId="77777777" w:rsidR="00A10635" w:rsidRDefault="00000000">
            <w:pPr>
              <w:cnfStyle w:val="000000010000" w:firstRow="0" w:lastRow="0" w:firstColumn="0" w:lastColumn="0" w:oddVBand="0" w:evenVBand="0" w:oddHBand="0" w:evenHBand="1" w:firstRowFirstColumn="0" w:firstRowLastColumn="0" w:lastRowFirstColumn="0" w:lastRowLastColumn="0"/>
            </w:pPr>
            <w:r>
              <w:t>Procurement</w:t>
            </w:r>
          </w:p>
        </w:tc>
        <w:tc>
          <w:tcPr>
            <w:tcW w:w="2880" w:type="dxa"/>
          </w:tcPr>
          <w:p w14:paraId="02715232" w14:textId="77777777" w:rsidR="00A10635" w:rsidRDefault="00000000">
            <w:pPr>
              <w:cnfStyle w:val="000000010000" w:firstRow="0" w:lastRow="0" w:firstColumn="0" w:lastColumn="0" w:oddVBand="0" w:evenVBand="0" w:oddHBand="0" w:evenHBand="1" w:firstRowFirstColumn="0" w:firstRowLastColumn="0" w:lastRowFirstColumn="0" w:lastRowLastColumn="0"/>
            </w:pPr>
            <w:r>
              <w:t>ProcureNow request</w:t>
            </w:r>
          </w:p>
        </w:tc>
      </w:tr>
      <w:tr w:rsidR="00A10635" w14:paraId="613FFCD2"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787D70" w14:textId="77777777" w:rsidR="00A10635" w:rsidRDefault="00000000">
            <w:r>
              <w:t>Contracts with customers, conflicts of interest</w:t>
            </w:r>
          </w:p>
        </w:tc>
        <w:tc>
          <w:tcPr>
            <w:tcW w:w="2880" w:type="dxa"/>
          </w:tcPr>
          <w:p w14:paraId="5370ED68" w14:textId="77777777" w:rsidR="00A10635" w:rsidRDefault="00000000">
            <w:pPr>
              <w:cnfStyle w:val="000000100000" w:firstRow="0" w:lastRow="0" w:firstColumn="0" w:lastColumn="0" w:oddVBand="0" w:evenVBand="0" w:oddHBand="1" w:evenHBand="0" w:firstRowFirstColumn="0" w:firstRowLastColumn="0" w:lastRowFirstColumn="0" w:lastRowLastColumn="0"/>
            </w:pPr>
            <w:r>
              <w:t>Legal &amp; Compliance</w:t>
            </w:r>
          </w:p>
        </w:tc>
        <w:tc>
          <w:tcPr>
            <w:tcW w:w="2880" w:type="dxa"/>
          </w:tcPr>
          <w:p w14:paraId="2E507FB5" w14:textId="77777777" w:rsidR="00A10635" w:rsidRDefault="00000000">
            <w:pPr>
              <w:cnfStyle w:val="000000100000" w:firstRow="0" w:lastRow="0" w:firstColumn="0" w:lastColumn="0" w:oddVBand="0" w:evenVBand="0" w:oddHBand="1" w:evenHBand="0" w:firstRowFirstColumn="0" w:firstRowLastColumn="0" w:lastRowFirstColumn="0" w:lastRowLastColumn="0"/>
            </w:pPr>
            <w:r>
              <w:t>legal@northstar.example</w:t>
            </w:r>
          </w:p>
        </w:tc>
      </w:tr>
      <w:tr w:rsidR="00A10635" w14:paraId="75CAFA35"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2FBB9" w14:textId="77777777" w:rsidR="00A10635" w:rsidRDefault="00000000">
            <w:r>
              <w:t>Desks, rooms, parking, visitors</w:t>
            </w:r>
          </w:p>
        </w:tc>
        <w:tc>
          <w:tcPr>
            <w:tcW w:w="2880" w:type="dxa"/>
          </w:tcPr>
          <w:p w14:paraId="2F0FD694" w14:textId="77777777" w:rsidR="00A10635" w:rsidRDefault="00000000">
            <w:pPr>
              <w:cnfStyle w:val="000000010000" w:firstRow="0" w:lastRow="0" w:firstColumn="0" w:lastColumn="0" w:oddVBand="0" w:evenVBand="0" w:oddHBand="0" w:evenHBand="1" w:firstRowFirstColumn="0" w:firstRowLastColumn="0" w:lastRowFirstColumn="0" w:lastRowLastColumn="0"/>
            </w:pPr>
            <w:r>
              <w:t>Facilities</w:t>
            </w:r>
          </w:p>
        </w:tc>
        <w:tc>
          <w:tcPr>
            <w:tcW w:w="2880" w:type="dxa"/>
          </w:tcPr>
          <w:p w14:paraId="0DA7B4AD" w14:textId="77777777" w:rsidR="00A10635" w:rsidRDefault="00000000">
            <w:pPr>
              <w:cnfStyle w:val="000000010000" w:firstRow="0" w:lastRow="0" w:firstColumn="0" w:lastColumn="0" w:oddVBand="0" w:evenVBand="0" w:oddHBand="0" w:evenHBand="1" w:firstRowFirstColumn="0" w:firstRowLastColumn="0" w:lastRowFirstColumn="0" w:lastRowLastColumn="0"/>
            </w:pPr>
            <w:r>
              <w:t>Reception of your office</w:t>
            </w:r>
          </w:p>
        </w:tc>
      </w:tr>
      <w:tr w:rsidR="00A10635" w14:paraId="65251289"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EDA749" w14:textId="77777777" w:rsidR="00A10635" w:rsidRDefault="00000000">
            <w:r>
              <w:t>Concerns about misconduct</w:t>
            </w:r>
          </w:p>
        </w:tc>
        <w:tc>
          <w:tcPr>
            <w:tcW w:w="2880" w:type="dxa"/>
          </w:tcPr>
          <w:p w14:paraId="663761E0" w14:textId="77777777" w:rsidR="00A10635" w:rsidRDefault="00000000">
            <w:pPr>
              <w:cnfStyle w:val="000000100000" w:firstRow="0" w:lastRow="0" w:firstColumn="0" w:lastColumn="0" w:oddVBand="0" w:evenVBand="0" w:oddHBand="1" w:evenHBand="0" w:firstRowFirstColumn="0" w:firstRowLastColumn="0" w:lastRowFirstColumn="0" w:lastRowLastColumn="0"/>
            </w:pPr>
            <w:r>
              <w:t>Ethics</w:t>
            </w:r>
          </w:p>
        </w:tc>
        <w:tc>
          <w:tcPr>
            <w:tcW w:w="2880" w:type="dxa"/>
          </w:tcPr>
          <w:p w14:paraId="75B2BDB7" w14:textId="77777777" w:rsidR="00A10635" w:rsidRDefault="00000000">
            <w:pPr>
              <w:cnfStyle w:val="000000100000" w:firstRow="0" w:lastRow="0" w:firstColumn="0" w:lastColumn="0" w:oddVBand="0" w:evenVBand="0" w:oddHBand="1" w:evenHBand="0" w:firstRowFirstColumn="0" w:firstRowLastColumn="0" w:lastRowFirstColumn="0" w:lastRowLastColumn="0"/>
            </w:pPr>
            <w:r>
              <w:t>Speak-Up line (web form, anonymous option)</w:t>
            </w:r>
          </w:p>
        </w:tc>
      </w:tr>
    </w:tbl>
    <w:p w14:paraId="5A44F1C0" w14:textId="77777777" w:rsidR="00A10635" w:rsidRDefault="00A10635"/>
    <w:p w14:paraId="21FB46BE" w14:textId="77777777" w:rsidR="00A10635" w:rsidRDefault="00000000">
      <w:r>
        <w:br w:type="page"/>
      </w:r>
    </w:p>
    <w:p w14:paraId="3FD5A165" w14:textId="77777777" w:rsidR="00A10635" w:rsidRDefault="00000000">
      <w:pPr>
        <w:pStyle w:val="Heading1"/>
      </w:pPr>
      <w:bookmarkStart w:id="6" w:name="_Toc242045826"/>
      <w:r>
        <w:lastRenderedPageBreak/>
        <w:t>2. Onboarding</w:t>
      </w:r>
      <w:bookmarkEnd w:id="6"/>
    </w:p>
    <w:p w14:paraId="019D6647" w14:textId="77777777" w:rsidR="00A10635" w:rsidRDefault="00000000">
      <w:pPr>
        <w:pStyle w:val="Heading2"/>
      </w:pPr>
      <w:bookmarkStart w:id="7" w:name="_Toc242045827"/>
      <w:r>
        <w:t>2.1 Before your first day</w:t>
      </w:r>
      <w:bookmarkEnd w:id="7"/>
    </w:p>
    <w:p w14:paraId="0E696951" w14:textId="77777777" w:rsidR="00A10635" w:rsidRDefault="00000000">
      <w:r>
        <w:t>About one week before your start date, the People Team sends you a welcome e-mail with your start time, office address and the name of your buddy. IT ships your laptop and accessories to your home address so that you can set up your accounts on day one. If you have not received the shipping notification three business days before your start date, reply to the welcome e-mail rather than opening an IT ticket, because you do not yet have portal access.</w:t>
      </w:r>
    </w:p>
    <w:p w14:paraId="7CFA12C1" w14:textId="77777777" w:rsidR="00A10635" w:rsidRDefault="00000000">
      <w:pPr>
        <w:pStyle w:val="Heading2"/>
      </w:pPr>
      <w:bookmarkStart w:id="8" w:name="_Toc242045828"/>
      <w:r>
        <w:t>2.2 Your first day</w:t>
      </w:r>
      <w:bookmarkEnd w:id="8"/>
    </w:p>
    <w:p w14:paraId="20AE62A6" w14:textId="77777777" w:rsidR="00A10635" w:rsidRDefault="00000000">
      <w:r>
        <w:t>On your first day you collect your access badge at the reception of your office. Bring an official photo ID; the badge cannot be issued without it. The welcome session covers the company history, the Polaris products, the security basics and a short tour of the office. Field employees of NSFS additionally receive their safety equipment and a site safety briefing from the Site Safety Office.</w:t>
      </w:r>
    </w:p>
    <w:p w14:paraId="5D0B4528" w14:textId="77777777" w:rsidR="00A10635" w:rsidRDefault="00000000">
      <w:pPr>
        <w:pStyle w:val="Heading2"/>
      </w:pPr>
      <w:bookmarkStart w:id="9" w:name="_Toc242045829"/>
      <w:r>
        <w:t>2.3 Buddy programme</w:t>
      </w:r>
      <w:bookmarkEnd w:id="9"/>
    </w:p>
    <w:p w14:paraId="1468FAFB" w14:textId="77777777" w:rsidR="00A10635" w:rsidRDefault="00000000">
      <w:r>
        <w:t>Every new joiner is paired with a buddy from a different team. Buddies help with practical questions, introduce the new joiner to colleagues and meet with them regularly during the first six weeks. Buddies may spend up to two hours per week on buddy activities during this period. The buddy role is voluntary and is recognised in the performance review.</w:t>
      </w:r>
    </w:p>
    <w:p w14:paraId="1A7134CB" w14:textId="77777777" w:rsidR="00A10635" w:rsidRDefault="00000000">
      <w:pPr>
        <w:pStyle w:val="Heading2"/>
      </w:pPr>
      <w:bookmarkStart w:id="10" w:name="_Toc242045830"/>
      <w:r>
        <w:t>2.4 Probation and notice</w:t>
      </w:r>
      <w:bookmarkEnd w:id="10"/>
    </w:p>
    <w:p w14:paraId="04031FC6" w14:textId="77777777" w:rsidR="00A10635" w:rsidRDefault="00000000">
      <w:r>
        <w:rPr>
          <w:i/>
          <w:color w:val="444444"/>
          <w:sz w:val="19"/>
        </w:rPr>
        <w:t>Table: Probation and notice periods</w:t>
      </w:r>
    </w:p>
    <w:tbl>
      <w:tblPr>
        <w:tblStyle w:val="LightGrid-Accent1"/>
        <w:tblW w:w="0" w:type="auto"/>
        <w:tblLook w:val="04A0" w:firstRow="1" w:lastRow="0" w:firstColumn="1" w:lastColumn="0" w:noHBand="0" w:noVBand="1"/>
      </w:tblPr>
      <w:tblGrid>
        <w:gridCol w:w="2880"/>
        <w:gridCol w:w="2880"/>
        <w:gridCol w:w="2880"/>
      </w:tblGrid>
      <w:tr w:rsidR="00A10635" w14:paraId="561666D2"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6E6A21C" w14:textId="77777777" w:rsidR="00A10635" w:rsidRDefault="00000000">
            <w:r>
              <w:t>Item</w:t>
            </w:r>
          </w:p>
        </w:tc>
        <w:tc>
          <w:tcPr>
            <w:tcW w:w="2880" w:type="dxa"/>
          </w:tcPr>
          <w:p w14:paraId="58E5C1F8" w14:textId="77777777" w:rsidR="00A10635" w:rsidRDefault="00000000">
            <w:pPr>
              <w:cnfStyle w:val="100000000000" w:firstRow="1" w:lastRow="0" w:firstColumn="0" w:lastColumn="0" w:oddVBand="0" w:evenVBand="0" w:oddHBand="0" w:evenHBand="0" w:firstRowFirstColumn="0" w:firstRowLastColumn="0" w:lastRowFirstColumn="0" w:lastRowLastColumn="0"/>
            </w:pPr>
            <w:r>
              <w:t>NSS</w:t>
            </w:r>
          </w:p>
        </w:tc>
        <w:tc>
          <w:tcPr>
            <w:tcW w:w="2880" w:type="dxa"/>
          </w:tcPr>
          <w:p w14:paraId="014F30F9" w14:textId="77777777" w:rsidR="00A10635" w:rsidRDefault="00000000">
            <w:pPr>
              <w:cnfStyle w:val="100000000000" w:firstRow="1" w:lastRow="0" w:firstColumn="0" w:lastColumn="0" w:oddVBand="0" w:evenVBand="0" w:oddHBand="0" w:evenHBand="0" w:firstRowFirstColumn="0" w:firstRowLastColumn="0" w:lastRowFirstColumn="0" w:lastRowLastColumn="0"/>
            </w:pPr>
            <w:r>
              <w:t>NSFS</w:t>
            </w:r>
          </w:p>
        </w:tc>
      </w:tr>
      <w:tr w:rsidR="00A10635" w14:paraId="2ED02D84"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736021" w14:textId="77777777" w:rsidR="00A10635" w:rsidRDefault="00000000">
            <w:r>
              <w:t>Probation period</w:t>
            </w:r>
          </w:p>
        </w:tc>
        <w:tc>
          <w:tcPr>
            <w:tcW w:w="2880" w:type="dxa"/>
          </w:tcPr>
          <w:p w14:paraId="493BAF20" w14:textId="77777777" w:rsidR="00A10635" w:rsidRDefault="00000000">
            <w:pPr>
              <w:cnfStyle w:val="000000100000" w:firstRow="0" w:lastRow="0" w:firstColumn="0" w:lastColumn="0" w:oddVBand="0" w:evenVBand="0" w:oddHBand="1" w:evenHBand="0" w:firstRowFirstColumn="0" w:firstRowLastColumn="0" w:lastRowFirstColumn="0" w:lastRowLastColumn="0"/>
            </w:pPr>
            <w:r>
              <w:t>3 months</w:t>
            </w:r>
          </w:p>
        </w:tc>
        <w:tc>
          <w:tcPr>
            <w:tcW w:w="2880" w:type="dxa"/>
          </w:tcPr>
          <w:p w14:paraId="11BA3000" w14:textId="77777777" w:rsidR="00A10635" w:rsidRDefault="00000000">
            <w:pPr>
              <w:cnfStyle w:val="000000100000" w:firstRow="0" w:lastRow="0" w:firstColumn="0" w:lastColumn="0" w:oddVBand="0" w:evenVBand="0" w:oddHBand="1" w:evenHBand="0" w:firstRowFirstColumn="0" w:firstRowLastColumn="0" w:lastRowFirstColumn="0" w:lastRowLastColumn="0"/>
            </w:pPr>
            <w:r>
              <w:t>6 months</w:t>
            </w:r>
          </w:p>
        </w:tc>
      </w:tr>
      <w:tr w:rsidR="00A10635" w14:paraId="2AF816BF"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6EFFAB" w14:textId="77777777" w:rsidR="00A10635" w:rsidRDefault="00000000">
            <w:r>
              <w:t>Notice during probation</w:t>
            </w:r>
          </w:p>
        </w:tc>
        <w:tc>
          <w:tcPr>
            <w:tcW w:w="2880" w:type="dxa"/>
          </w:tcPr>
          <w:p w14:paraId="5452E703" w14:textId="77777777" w:rsidR="00A10635" w:rsidRDefault="00000000">
            <w:pPr>
              <w:cnfStyle w:val="000000010000" w:firstRow="0" w:lastRow="0" w:firstColumn="0" w:lastColumn="0" w:oddVBand="0" w:evenVBand="0" w:oddHBand="0" w:evenHBand="1" w:firstRowFirstColumn="0" w:firstRowLastColumn="0" w:lastRowFirstColumn="0" w:lastRowLastColumn="0"/>
            </w:pPr>
            <w:r>
              <w:t>2 weeks</w:t>
            </w:r>
          </w:p>
        </w:tc>
        <w:tc>
          <w:tcPr>
            <w:tcW w:w="2880" w:type="dxa"/>
          </w:tcPr>
          <w:p w14:paraId="0B753828" w14:textId="77777777" w:rsidR="00A10635" w:rsidRDefault="00000000">
            <w:pPr>
              <w:cnfStyle w:val="000000010000" w:firstRow="0" w:lastRow="0" w:firstColumn="0" w:lastColumn="0" w:oddVBand="0" w:evenVBand="0" w:oddHBand="0" w:evenHBand="1" w:firstRowFirstColumn="0" w:firstRowLastColumn="0" w:lastRowFirstColumn="0" w:lastRowLastColumn="0"/>
            </w:pPr>
            <w:r>
              <w:t>1 week</w:t>
            </w:r>
          </w:p>
        </w:tc>
      </w:tr>
      <w:tr w:rsidR="00A10635" w14:paraId="58EA4D35"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8D6A6B" w14:textId="77777777" w:rsidR="00A10635" w:rsidRDefault="00000000">
            <w:r>
              <w:t>Notice after probation</w:t>
            </w:r>
          </w:p>
        </w:tc>
        <w:tc>
          <w:tcPr>
            <w:tcW w:w="2880" w:type="dxa"/>
          </w:tcPr>
          <w:p w14:paraId="6E3833DB" w14:textId="77777777" w:rsidR="00A10635" w:rsidRDefault="00000000">
            <w:pPr>
              <w:cnfStyle w:val="000000100000" w:firstRow="0" w:lastRow="0" w:firstColumn="0" w:lastColumn="0" w:oddVBand="0" w:evenVBand="0" w:oddHBand="1" w:evenHBand="0" w:firstRowFirstColumn="0" w:firstRowLastColumn="0" w:lastRowFirstColumn="0" w:lastRowLastColumn="0"/>
            </w:pPr>
            <w:r>
              <w:t>1 month (2 months after 3 years of service)</w:t>
            </w:r>
          </w:p>
        </w:tc>
        <w:tc>
          <w:tcPr>
            <w:tcW w:w="2880" w:type="dxa"/>
          </w:tcPr>
          <w:p w14:paraId="7D2A401B" w14:textId="77777777" w:rsidR="00A10635" w:rsidRDefault="00000000">
            <w:pPr>
              <w:cnfStyle w:val="000000100000" w:firstRow="0" w:lastRow="0" w:firstColumn="0" w:lastColumn="0" w:oddVBand="0" w:evenVBand="0" w:oddHBand="1" w:evenHBand="0" w:firstRowFirstColumn="0" w:firstRowLastColumn="0" w:lastRowFirstColumn="0" w:lastRowLastColumn="0"/>
            </w:pPr>
            <w:r>
              <w:t>1 month (2 months after 5 years of service)</w:t>
            </w:r>
          </w:p>
        </w:tc>
      </w:tr>
      <w:tr w:rsidR="00A10635" w14:paraId="336B5841"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A0DEC5" w14:textId="77777777" w:rsidR="00A10635" w:rsidRDefault="00000000">
            <w:r>
              <w:t>Probation review</w:t>
            </w:r>
          </w:p>
        </w:tc>
        <w:tc>
          <w:tcPr>
            <w:tcW w:w="2880" w:type="dxa"/>
          </w:tcPr>
          <w:p w14:paraId="498EF05A" w14:textId="77777777" w:rsidR="00A10635" w:rsidRDefault="00000000">
            <w:pPr>
              <w:cnfStyle w:val="000000010000" w:firstRow="0" w:lastRow="0" w:firstColumn="0" w:lastColumn="0" w:oddVBand="0" w:evenVBand="0" w:oddHBand="0" w:evenHBand="1" w:firstRowFirstColumn="0" w:firstRowLastColumn="0" w:lastRowFirstColumn="0" w:lastRowLastColumn="0"/>
            </w:pPr>
            <w:r>
              <w:t>Day 90</w:t>
            </w:r>
          </w:p>
        </w:tc>
        <w:tc>
          <w:tcPr>
            <w:tcW w:w="2880" w:type="dxa"/>
          </w:tcPr>
          <w:p w14:paraId="0BA77CCC" w14:textId="77777777" w:rsidR="00A10635" w:rsidRDefault="00000000">
            <w:pPr>
              <w:cnfStyle w:val="000000010000" w:firstRow="0" w:lastRow="0" w:firstColumn="0" w:lastColumn="0" w:oddVBand="0" w:evenVBand="0" w:oddHBand="0" w:evenHBand="1" w:firstRowFirstColumn="0" w:firstRowLastColumn="0" w:lastRowFirstColumn="0" w:lastRowLastColumn="0"/>
            </w:pPr>
            <w:r>
              <w:t>Day 180</w:t>
            </w:r>
          </w:p>
        </w:tc>
      </w:tr>
      <w:tr w:rsidR="00A10635" w14:paraId="24702400"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258DA8" w14:textId="77777777" w:rsidR="00A10635" w:rsidRDefault="00000000">
            <w:r>
              <w:t>Probation extension</w:t>
            </w:r>
          </w:p>
        </w:tc>
        <w:tc>
          <w:tcPr>
            <w:tcW w:w="2880" w:type="dxa"/>
          </w:tcPr>
          <w:p w14:paraId="13B829EB" w14:textId="77777777" w:rsidR="00A10635" w:rsidRDefault="00000000">
            <w:pPr>
              <w:cnfStyle w:val="000000100000" w:firstRow="0" w:lastRow="0" w:firstColumn="0" w:lastColumn="0" w:oddVBand="0" w:evenVBand="0" w:oddHBand="1" w:evenHBand="0" w:firstRowFirstColumn="0" w:firstRowLastColumn="0" w:lastRowFirstColumn="0" w:lastRowLastColumn="0"/>
            </w:pPr>
            <w:r>
              <w:t>Possible once, by up to 1 month</w:t>
            </w:r>
          </w:p>
        </w:tc>
        <w:tc>
          <w:tcPr>
            <w:tcW w:w="2880" w:type="dxa"/>
          </w:tcPr>
          <w:p w14:paraId="1B2CE594" w14:textId="77777777" w:rsidR="00A10635" w:rsidRDefault="00000000">
            <w:pPr>
              <w:cnfStyle w:val="000000100000" w:firstRow="0" w:lastRow="0" w:firstColumn="0" w:lastColumn="0" w:oddVBand="0" w:evenVBand="0" w:oddHBand="1" w:evenHBand="0" w:firstRowFirstColumn="0" w:firstRowLastColumn="0" w:lastRowFirstColumn="0" w:lastRowLastColumn="0"/>
            </w:pPr>
            <w:r>
              <w:t>Not possible</w:t>
            </w:r>
          </w:p>
        </w:tc>
      </w:tr>
    </w:tbl>
    <w:p w14:paraId="7D21E78B" w14:textId="77777777" w:rsidR="00A10635" w:rsidRDefault="00A10635"/>
    <w:p w14:paraId="18BCADA5" w14:textId="77777777" w:rsidR="00A10635" w:rsidRDefault="00000000">
      <w:pPr>
        <w:pStyle w:val="Heading2"/>
      </w:pPr>
      <w:bookmarkStart w:id="11" w:name="_Toc242045831"/>
      <w:r>
        <w:t>2.5 Equipment</w:t>
      </w:r>
      <w:bookmarkEnd w:id="11"/>
    </w:p>
    <w:p w14:paraId="195E4705" w14:textId="77777777" w:rsidR="00A10635" w:rsidRDefault="00000000">
      <w:r>
        <w:rPr>
          <w:i/>
          <w:color w:val="444444"/>
          <w:sz w:val="19"/>
        </w:rPr>
        <w:t>Table: Standard equipment by role</w:t>
      </w:r>
    </w:p>
    <w:tbl>
      <w:tblPr>
        <w:tblStyle w:val="LightGrid-Accent1"/>
        <w:tblW w:w="0" w:type="auto"/>
        <w:tblLook w:val="04A0" w:firstRow="1" w:lastRow="0" w:firstColumn="1" w:lastColumn="0" w:noHBand="0" w:noVBand="1"/>
      </w:tblPr>
      <w:tblGrid>
        <w:gridCol w:w="2160"/>
        <w:gridCol w:w="2160"/>
        <w:gridCol w:w="2160"/>
        <w:gridCol w:w="2160"/>
      </w:tblGrid>
      <w:tr w:rsidR="00A10635" w14:paraId="6045D150"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D74782" w14:textId="77777777" w:rsidR="00A10635" w:rsidRDefault="00000000">
            <w:r>
              <w:lastRenderedPageBreak/>
              <w:t>Equipment</w:t>
            </w:r>
          </w:p>
        </w:tc>
        <w:tc>
          <w:tcPr>
            <w:tcW w:w="2160" w:type="dxa"/>
          </w:tcPr>
          <w:p w14:paraId="6DDF2502" w14:textId="77777777" w:rsidR="00A10635" w:rsidRDefault="00000000">
            <w:pPr>
              <w:cnfStyle w:val="100000000000" w:firstRow="1" w:lastRow="0" w:firstColumn="0" w:lastColumn="0" w:oddVBand="0" w:evenVBand="0" w:oddHBand="0" w:evenHBand="0" w:firstRowFirstColumn="0" w:firstRowLastColumn="0" w:lastRowFirstColumn="0" w:lastRowLastColumn="0"/>
            </w:pPr>
            <w:r>
              <w:t>NSS</w:t>
            </w:r>
          </w:p>
        </w:tc>
        <w:tc>
          <w:tcPr>
            <w:tcW w:w="2160" w:type="dxa"/>
          </w:tcPr>
          <w:p w14:paraId="249BB550" w14:textId="77777777" w:rsidR="00A10635" w:rsidRDefault="00000000">
            <w:pPr>
              <w:cnfStyle w:val="100000000000" w:firstRow="1" w:lastRow="0" w:firstColumn="0" w:lastColumn="0" w:oddVBand="0" w:evenVBand="0" w:oddHBand="0" w:evenHBand="0" w:firstRowFirstColumn="0" w:firstRowLastColumn="0" w:lastRowFirstColumn="0" w:lastRowLastColumn="0"/>
            </w:pPr>
            <w:r>
              <w:t>NSFS (field roles)</w:t>
            </w:r>
          </w:p>
        </w:tc>
        <w:tc>
          <w:tcPr>
            <w:tcW w:w="2160" w:type="dxa"/>
          </w:tcPr>
          <w:p w14:paraId="04879402" w14:textId="77777777" w:rsidR="00A10635" w:rsidRDefault="00000000">
            <w:pPr>
              <w:cnfStyle w:val="100000000000" w:firstRow="1" w:lastRow="0" w:firstColumn="0" w:lastColumn="0" w:oddVBand="0" w:evenVBand="0" w:oddHBand="0" w:evenHBand="0" w:firstRowFirstColumn="0" w:firstRowLastColumn="0" w:lastRowFirstColumn="0" w:lastRowLastColumn="0"/>
            </w:pPr>
            <w:r>
              <w:t>NSFS (office roles)</w:t>
            </w:r>
          </w:p>
        </w:tc>
      </w:tr>
      <w:tr w:rsidR="00A10635" w14:paraId="474885C6"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17BD9EE" w14:textId="77777777" w:rsidR="00A10635" w:rsidRDefault="00000000">
            <w:r>
              <w:t>Laptop</w:t>
            </w:r>
          </w:p>
        </w:tc>
        <w:tc>
          <w:tcPr>
            <w:tcW w:w="2160" w:type="dxa"/>
          </w:tcPr>
          <w:p w14:paraId="37646092" w14:textId="77777777" w:rsidR="00A10635" w:rsidRDefault="00000000">
            <w:pPr>
              <w:cnfStyle w:val="000000100000" w:firstRow="0" w:lastRow="0" w:firstColumn="0" w:lastColumn="0" w:oddVBand="0" w:evenVBand="0" w:oddHBand="1" w:evenHBand="0" w:firstRowFirstColumn="0" w:firstRowLastColumn="0" w:lastRowFirstColumn="0" w:lastRowLastColumn="0"/>
            </w:pPr>
            <w:r>
              <w:t>14-inch standard laptop</w:t>
            </w:r>
          </w:p>
        </w:tc>
        <w:tc>
          <w:tcPr>
            <w:tcW w:w="2160" w:type="dxa"/>
          </w:tcPr>
          <w:p w14:paraId="20D9841A" w14:textId="77777777" w:rsidR="00A10635" w:rsidRDefault="00000000">
            <w:pPr>
              <w:cnfStyle w:val="000000100000" w:firstRow="0" w:lastRow="0" w:firstColumn="0" w:lastColumn="0" w:oddVBand="0" w:evenVBand="0" w:oddHBand="1" w:evenHBand="0" w:firstRowFirstColumn="0" w:firstRowLastColumn="0" w:lastRowFirstColumn="0" w:lastRowLastColumn="0"/>
            </w:pPr>
            <w:r>
              <w:t>13-inch rugged laptop</w:t>
            </w:r>
          </w:p>
        </w:tc>
        <w:tc>
          <w:tcPr>
            <w:tcW w:w="2160" w:type="dxa"/>
          </w:tcPr>
          <w:p w14:paraId="53ADA2B9" w14:textId="77777777" w:rsidR="00A10635" w:rsidRDefault="00000000">
            <w:pPr>
              <w:cnfStyle w:val="000000100000" w:firstRow="0" w:lastRow="0" w:firstColumn="0" w:lastColumn="0" w:oddVBand="0" w:evenVBand="0" w:oddHBand="1" w:evenHBand="0" w:firstRowFirstColumn="0" w:firstRowLastColumn="0" w:lastRowFirstColumn="0" w:lastRowLastColumn="0"/>
            </w:pPr>
            <w:r>
              <w:t>14-inch standard laptop</w:t>
            </w:r>
          </w:p>
        </w:tc>
      </w:tr>
      <w:tr w:rsidR="00A10635" w14:paraId="0977F83F"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40CC5B" w14:textId="77777777" w:rsidR="00A10635" w:rsidRDefault="00000000">
            <w:r>
              <w:t>Monitor for home office</w:t>
            </w:r>
          </w:p>
        </w:tc>
        <w:tc>
          <w:tcPr>
            <w:tcW w:w="2160" w:type="dxa"/>
          </w:tcPr>
          <w:p w14:paraId="04EC8738" w14:textId="77777777" w:rsidR="00A10635" w:rsidRDefault="00000000">
            <w:pPr>
              <w:cnfStyle w:val="000000010000" w:firstRow="0" w:lastRow="0" w:firstColumn="0" w:lastColumn="0" w:oddVBand="0" w:evenVBand="0" w:oddHBand="0" w:evenHBand="1" w:firstRowFirstColumn="0" w:firstRowLastColumn="0" w:lastRowFirstColumn="0" w:lastRowLastColumn="0"/>
            </w:pPr>
            <w:r>
              <w:t>1 x 27-inch</w:t>
            </w:r>
          </w:p>
        </w:tc>
        <w:tc>
          <w:tcPr>
            <w:tcW w:w="2160" w:type="dxa"/>
          </w:tcPr>
          <w:p w14:paraId="010C1FC0" w14:textId="77777777" w:rsidR="00A10635" w:rsidRDefault="00000000">
            <w:pPr>
              <w:cnfStyle w:val="000000010000" w:firstRow="0" w:lastRow="0" w:firstColumn="0" w:lastColumn="0" w:oddVBand="0" w:evenVBand="0" w:oddHBand="0" w:evenHBand="1" w:firstRowFirstColumn="0" w:firstRowLastColumn="0" w:lastRowFirstColumn="0" w:lastRowLastColumn="0"/>
            </w:pPr>
            <w:r>
              <w:t>Not provided</w:t>
            </w:r>
          </w:p>
        </w:tc>
        <w:tc>
          <w:tcPr>
            <w:tcW w:w="2160" w:type="dxa"/>
          </w:tcPr>
          <w:p w14:paraId="492AC943" w14:textId="77777777" w:rsidR="00A10635" w:rsidRDefault="00000000">
            <w:pPr>
              <w:cnfStyle w:val="000000010000" w:firstRow="0" w:lastRow="0" w:firstColumn="0" w:lastColumn="0" w:oddVBand="0" w:evenVBand="0" w:oddHBand="0" w:evenHBand="1" w:firstRowFirstColumn="0" w:firstRowLastColumn="0" w:lastRowFirstColumn="0" w:lastRowLastColumn="0"/>
            </w:pPr>
            <w:r>
              <w:t>1 x 24-inch</w:t>
            </w:r>
          </w:p>
        </w:tc>
      </w:tr>
      <w:tr w:rsidR="00A10635" w14:paraId="2A4BDC3E"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A7B2CDA" w14:textId="77777777" w:rsidR="00A10635" w:rsidRDefault="00000000">
            <w:r>
              <w:t>Headset</w:t>
            </w:r>
          </w:p>
        </w:tc>
        <w:tc>
          <w:tcPr>
            <w:tcW w:w="2160" w:type="dxa"/>
          </w:tcPr>
          <w:p w14:paraId="4274883A" w14:textId="77777777" w:rsidR="00A10635" w:rsidRDefault="00000000">
            <w:pPr>
              <w:cnfStyle w:val="000000100000" w:firstRow="0" w:lastRow="0" w:firstColumn="0" w:lastColumn="0" w:oddVBand="0" w:evenVBand="0" w:oddHBand="1" w:evenHBand="0" w:firstRowFirstColumn="0" w:firstRowLastColumn="0" w:lastRowFirstColumn="0" w:lastRowLastColumn="0"/>
            </w:pPr>
            <w:r>
              <w:t>Noise-cancelling headset</w:t>
            </w:r>
          </w:p>
        </w:tc>
        <w:tc>
          <w:tcPr>
            <w:tcW w:w="2160" w:type="dxa"/>
          </w:tcPr>
          <w:p w14:paraId="0B9AFB88" w14:textId="77777777" w:rsidR="00A10635" w:rsidRDefault="00000000">
            <w:pPr>
              <w:cnfStyle w:val="000000100000" w:firstRow="0" w:lastRow="0" w:firstColumn="0" w:lastColumn="0" w:oddVBand="0" w:evenVBand="0" w:oddHBand="1" w:evenHBand="0" w:firstRowFirstColumn="0" w:firstRowLastColumn="0" w:lastRowFirstColumn="0" w:lastRowLastColumn="0"/>
            </w:pPr>
            <w:r>
              <w:t>Bluetooth headset</w:t>
            </w:r>
          </w:p>
        </w:tc>
        <w:tc>
          <w:tcPr>
            <w:tcW w:w="2160" w:type="dxa"/>
          </w:tcPr>
          <w:p w14:paraId="53B03771" w14:textId="77777777" w:rsidR="00A10635" w:rsidRDefault="00000000">
            <w:pPr>
              <w:cnfStyle w:val="000000100000" w:firstRow="0" w:lastRow="0" w:firstColumn="0" w:lastColumn="0" w:oddVBand="0" w:evenVBand="0" w:oddHBand="1" w:evenHBand="0" w:firstRowFirstColumn="0" w:firstRowLastColumn="0" w:lastRowFirstColumn="0" w:lastRowLastColumn="0"/>
            </w:pPr>
            <w:r>
              <w:t>Standard headset</w:t>
            </w:r>
          </w:p>
        </w:tc>
      </w:tr>
      <w:tr w:rsidR="00A10635" w14:paraId="1C26AFAE"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B4D0978" w14:textId="77777777" w:rsidR="00A10635" w:rsidRDefault="00000000">
            <w:r>
              <w:t>Mobile phone</w:t>
            </w:r>
          </w:p>
        </w:tc>
        <w:tc>
          <w:tcPr>
            <w:tcW w:w="2160" w:type="dxa"/>
          </w:tcPr>
          <w:p w14:paraId="15711D5C" w14:textId="77777777" w:rsidR="00A10635" w:rsidRDefault="00000000">
            <w:pPr>
              <w:cnfStyle w:val="000000010000" w:firstRow="0" w:lastRow="0" w:firstColumn="0" w:lastColumn="0" w:oddVBand="0" w:evenVBand="0" w:oddHBand="0" w:evenHBand="1" w:firstRowFirstColumn="0" w:firstRowLastColumn="0" w:lastRowFirstColumn="0" w:lastRowLastColumn="0"/>
            </w:pPr>
            <w:r>
              <w:t>Only for on-call engineers</w:t>
            </w:r>
          </w:p>
        </w:tc>
        <w:tc>
          <w:tcPr>
            <w:tcW w:w="2160" w:type="dxa"/>
          </w:tcPr>
          <w:p w14:paraId="2F8000F4" w14:textId="77777777" w:rsidR="00A10635" w:rsidRDefault="00000000">
            <w:pPr>
              <w:cnfStyle w:val="000000010000" w:firstRow="0" w:lastRow="0" w:firstColumn="0" w:lastColumn="0" w:oddVBand="0" w:evenVBand="0" w:oddHBand="0" w:evenHBand="1" w:firstRowFirstColumn="0" w:firstRowLastColumn="0" w:lastRowFirstColumn="0" w:lastRowLastColumn="0"/>
            </w:pPr>
            <w:r>
              <w:t>Company smartphone</w:t>
            </w:r>
          </w:p>
        </w:tc>
        <w:tc>
          <w:tcPr>
            <w:tcW w:w="2160" w:type="dxa"/>
          </w:tcPr>
          <w:p w14:paraId="5CB162C3" w14:textId="77777777" w:rsidR="00A10635" w:rsidRDefault="00000000">
            <w:pPr>
              <w:cnfStyle w:val="000000010000" w:firstRow="0" w:lastRow="0" w:firstColumn="0" w:lastColumn="0" w:oddVBand="0" w:evenVBand="0" w:oddHBand="0" w:evenHBand="1" w:firstRowFirstColumn="0" w:firstRowLastColumn="0" w:lastRowFirstColumn="0" w:lastRowLastColumn="0"/>
            </w:pPr>
            <w:r>
              <w:t>Not provided</w:t>
            </w:r>
          </w:p>
        </w:tc>
      </w:tr>
      <w:tr w:rsidR="00A10635" w14:paraId="30380E59"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2E5BB6" w14:textId="77777777" w:rsidR="00A10635" w:rsidRDefault="00000000">
            <w:r>
              <w:t>Safety kit</w:t>
            </w:r>
          </w:p>
        </w:tc>
        <w:tc>
          <w:tcPr>
            <w:tcW w:w="2160" w:type="dxa"/>
          </w:tcPr>
          <w:p w14:paraId="7481231D" w14:textId="77777777" w:rsidR="00A10635" w:rsidRDefault="00000000">
            <w:pPr>
              <w:cnfStyle w:val="000000100000" w:firstRow="0" w:lastRow="0" w:firstColumn="0" w:lastColumn="0" w:oddVBand="0" w:evenVBand="0" w:oddHBand="1" w:evenHBand="0" w:firstRowFirstColumn="0" w:firstRowLastColumn="0" w:lastRowFirstColumn="0" w:lastRowLastColumn="0"/>
            </w:pPr>
            <w:r>
              <w:t>-</w:t>
            </w:r>
          </w:p>
        </w:tc>
        <w:tc>
          <w:tcPr>
            <w:tcW w:w="2160" w:type="dxa"/>
          </w:tcPr>
          <w:p w14:paraId="192D131D" w14:textId="77777777" w:rsidR="00A10635" w:rsidRDefault="00000000">
            <w:pPr>
              <w:cnfStyle w:val="000000100000" w:firstRow="0" w:lastRow="0" w:firstColumn="0" w:lastColumn="0" w:oddVBand="0" w:evenVBand="0" w:oddHBand="1" w:evenHBand="0" w:firstRowFirstColumn="0" w:firstRowLastColumn="0" w:lastRowFirstColumn="0" w:lastRowLastColumn="0"/>
            </w:pPr>
            <w:r>
              <w:t>Boots, helmet, high-visibility vest, gloves, ear protection</w:t>
            </w:r>
          </w:p>
        </w:tc>
        <w:tc>
          <w:tcPr>
            <w:tcW w:w="2160" w:type="dxa"/>
          </w:tcPr>
          <w:p w14:paraId="7142F182" w14:textId="77777777" w:rsidR="00A10635" w:rsidRDefault="00000000">
            <w:pPr>
              <w:cnfStyle w:val="000000100000" w:firstRow="0" w:lastRow="0" w:firstColumn="0" w:lastColumn="0" w:oddVBand="0" w:evenVBand="0" w:oddHBand="1" w:evenHBand="0" w:firstRowFirstColumn="0" w:firstRowLastColumn="0" w:lastRowFirstColumn="0" w:lastRowLastColumn="0"/>
            </w:pPr>
            <w:r>
              <w:t>-</w:t>
            </w:r>
          </w:p>
        </w:tc>
      </w:tr>
    </w:tbl>
    <w:p w14:paraId="718B4B90" w14:textId="77777777" w:rsidR="00A10635" w:rsidRDefault="00A10635"/>
    <w:p w14:paraId="07DECE59" w14:textId="77777777" w:rsidR="00A10635" w:rsidRDefault="00000000">
      <w:r>
        <w:t>Equipment remains company property and must be returned within five business days of the last working day. Lost or damaged equipment must be reported as described in Chapter 7.</w:t>
      </w:r>
    </w:p>
    <w:p w14:paraId="099EE9B4" w14:textId="77777777" w:rsidR="00A10635" w:rsidRDefault="00000000">
      <w:pPr>
        <w:jc w:val="center"/>
      </w:pPr>
      <w:r>
        <w:rPr>
          <w:noProof/>
        </w:rPr>
        <w:drawing>
          <wp:inline distT="0" distB="0" distL="0" distR="0" wp14:anchorId="69D4D6A4" wp14:editId="253B3C94">
            <wp:extent cx="5760720" cy="257538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onboarding_timeline.png"/>
                    <pic:cNvPicPr/>
                  </pic:nvPicPr>
                  <pic:blipFill>
                    <a:blip r:embed="rId9"/>
                    <a:stretch>
                      <a:fillRect/>
                    </a:stretch>
                  </pic:blipFill>
                  <pic:spPr>
                    <a:xfrm>
                      <a:off x="0" y="0"/>
                      <a:ext cx="5760720" cy="2575381"/>
                    </a:xfrm>
                    <a:prstGeom prst="rect">
                      <a:avLst/>
                    </a:prstGeom>
                  </pic:spPr>
                </pic:pic>
              </a:graphicData>
            </a:graphic>
          </wp:inline>
        </w:drawing>
      </w:r>
    </w:p>
    <w:p w14:paraId="307848CD" w14:textId="77777777" w:rsidR="00A10635" w:rsidRDefault="00000000">
      <w:r>
        <w:rPr>
          <w:i/>
          <w:color w:val="444444"/>
          <w:sz w:val="19"/>
        </w:rPr>
        <w:t>Figure 2: New joiner journey</w:t>
      </w:r>
    </w:p>
    <w:p w14:paraId="118DB2F9" w14:textId="77777777" w:rsidR="00A10635" w:rsidRDefault="00000000">
      <w:pPr>
        <w:pStyle w:val="Heading2"/>
      </w:pPr>
      <w:bookmarkStart w:id="12" w:name="_Toc242045832"/>
      <w:r>
        <w:t>2.6 Accounts and access</w:t>
      </w:r>
      <w:bookmarkEnd w:id="12"/>
    </w:p>
    <w:p w14:paraId="0417AD6A" w14:textId="77777777" w:rsidR="00A10635" w:rsidRDefault="00000000">
      <w:r>
        <w:t xml:space="preserve">Your e-mail address follows the pattern firstname.lastname@northstar.example. Access to source code repositories, customer data and production systems is granted only after the </w:t>
      </w:r>
      <w:r>
        <w:lastRenderedPageBreak/>
        <w:t>mandatory e-learnings have been completed and your manager has submitted an access request. Access requests are approved by the data owner, not by IT.</w:t>
      </w:r>
    </w:p>
    <w:p w14:paraId="1B645C67" w14:textId="77777777" w:rsidR="00A10635" w:rsidRDefault="00000000">
      <w:r>
        <w:br w:type="page"/>
      </w:r>
    </w:p>
    <w:p w14:paraId="7439AB4A" w14:textId="77777777" w:rsidR="00A10635" w:rsidRDefault="00000000">
      <w:pPr>
        <w:pStyle w:val="Heading1"/>
      </w:pPr>
      <w:bookmarkStart w:id="13" w:name="_Toc242045833"/>
      <w:r>
        <w:lastRenderedPageBreak/>
        <w:t>3. Working Time, Hybrid Work and Remote Work</w:t>
      </w:r>
      <w:bookmarkEnd w:id="13"/>
    </w:p>
    <w:p w14:paraId="636D27D9" w14:textId="77777777" w:rsidR="00A10635" w:rsidRDefault="00000000">
      <w:pPr>
        <w:pStyle w:val="Heading2"/>
      </w:pPr>
      <w:bookmarkStart w:id="14" w:name="_Toc242045834"/>
      <w:r>
        <w:t>3.1 Working hours</w:t>
      </w:r>
      <w:bookmarkEnd w:id="14"/>
    </w:p>
    <w:p w14:paraId="6D9E944F" w14:textId="77777777" w:rsidR="00A10635" w:rsidRDefault="00000000">
      <w:r>
        <w:t>The standard working week is 40 hours for both entities. NSS uses flexible working time with core hours from 10:00 to 15:00 local time, during which employees are expected to be available for meetings. Outside the core hours, employees organise their time freely in agreement with their team.</w:t>
      </w:r>
    </w:p>
    <w:p w14:paraId="77AC8ACA" w14:textId="77777777" w:rsidR="00A10635" w:rsidRDefault="00000000">
      <w:r>
        <w:t>NSFS uses shift-based working time for field and workshop roles. Office-based NSFS employees follow the NSS core hours.</w:t>
      </w:r>
    </w:p>
    <w:p w14:paraId="31555D65" w14:textId="77777777" w:rsidR="00A10635" w:rsidRDefault="00000000">
      <w:r>
        <w:rPr>
          <w:i/>
          <w:color w:val="444444"/>
          <w:sz w:val="19"/>
        </w:rPr>
        <w:t>Table: NSFS shift patterns</w:t>
      </w:r>
    </w:p>
    <w:tbl>
      <w:tblPr>
        <w:tblStyle w:val="LightGrid-Accent1"/>
        <w:tblW w:w="0" w:type="auto"/>
        <w:tblLook w:val="04A0" w:firstRow="1" w:lastRow="0" w:firstColumn="1" w:lastColumn="0" w:noHBand="0" w:noVBand="1"/>
      </w:tblPr>
      <w:tblGrid>
        <w:gridCol w:w="2880"/>
        <w:gridCol w:w="2880"/>
        <w:gridCol w:w="2880"/>
      </w:tblGrid>
      <w:tr w:rsidR="00A10635" w14:paraId="0F55202E"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ECC8D4" w14:textId="77777777" w:rsidR="00A10635" w:rsidRDefault="00000000">
            <w:r>
              <w:t>NSFS shift</w:t>
            </w:r>
          </w:p>
        </w:tc>
        <w:tc>
          <w:tcPr>
            <w:tcW w:w="2880" w:type="dxa"/>
          </w:tcPr>
          <w:p w14:paraId="40E13E63" w14:textId="77777777" w:rsidR="00A10635" w:rsidRDefault="00000000">
            <w:pPr>
              <w:cnfStyle w:val="100000000000" w:firstRow="1" w:lastRow="0" w:firstColumn="0" w:lastColumn="0" w:oddVBand="0" w:evenVBand="0" w:oddHBand="0" w:evenHBand="0" w:firstRowFirstColumn="0" w:firstRowLastColumn="0" w:lastRowFirstColumn="0" w:lastRowLastColumn="0"/>
            </w:pPr>
            <w:r>
              <w:t>Time</w:t>
            </w:r>
          </w:p>
        </w:tc>
        <w:tc>
          <w:tcPr>
            <w:tcW w:w="2880" w:type="dxa"/>
          </w:tcPr>
          <w:p w14:paraId="1C233FD9" w14:textId="77777777" w:rsidR="00A10635" w:rsidRDefault="00000000">
            <w:pPr>
              <w:cnfStyle w:val="100000000000" w:firstRow="1" w:lastRow="0" w:firstColumn="0" w:lastColumn="0" w:oddVBand="0" w:evenVBand="0" w:oddHBand="0" w:evenHBand="0" w:firstRowFirstColumn="0" w:firstRowLastColumn="0" w:lastRowFirstColumn="0" w:lastRowLastColumn="0"/>
            </w:pPr>
            <w:r>
              <w:t>Typical use</w:t>
            </w:r>
          </w:p>
        </w:tc>
      </w:tr>
      <w:tr w:rsidR="00A10635" w14:paraId="0B03122F"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FC04EF7" w14:textId="77777777" w:rsidR="00A10635" w:rsidRDefault="00000000">
            <w:r>
              <w:t>Early shift</w:t>
            </w:r>
          </w:p>
        </w:tc>
        <w:tc>
          <w:tcPr>
            <w:tcW w:w="2880" w:type="dxa"/>
          </w:tcPr>
          <w:p w14:paraId="1FA233CC" w14:textId="77777777" w:rsidR="00A10635" w:rsidRDefault="00000000">
            <w:pPr>
              <w:cnfStyle w:val="000000100000" w:firstRow="0" w:lastRow="0" w:firstColumn="0" w:lastColumn="0" w:oddVBand="0" w:evenVBand="0" w:oddHBand="1" w:evenHBand="0" w:firstRowFirstColumn="0" w:firstRowLastColumn="0" w:lastRowFirstColumn="0" w:lastRowLastColumn="0"/>
            </w:pPr>
            <w:r>
              <w:t>06:00 - 14:30</w:t>
            </w:r>
          </w:p>
        </w:tc>
        <w:tc>
          <w:tcPr>
            <w:tcW w:w="2880" w:type="dxa"/>
          </w:tcPr>
          <w:p w14:paraId="2CA9D953" w14:textId="77777777" w:rsidR="00A10635" w:rsidRDefault="00000000">
            <w:pPr>
              <w:cnfStyle w:val="000000100000" w:firstRow="0" w:lastRow="0" w:firstColumn="0" w:lastColumn="0" w:oddVBand="0" w:evenVBand="0" w:oddHBand="1" w:evenHBand="0" w:firstRowFirstColumn="0" w:firstRowLastColumn="0" w:lastRowFirstColumn="0" w:lastRowLastColumn="0"/>
            </w:pPr>
            <w:r>
              <w:t>Installations at production sites before line start</w:t>
            </w:r>
          </w:p>
        </w:tc>
      </w:tr>
      <w:tr w:rsidR="00A10635" w14:paraId="20A8F1F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DD3E10" w14:textId="77777777" w:rsidR="00A10635" w:rsidRDefault="00000000">
            <w:r>
              <w:t>Standard shift</w:t>
            </w:r>
          </w:p>
        </w:tc>
        <w:tc>
          <w:tcPr>
            <w:tcW w:w="2880" w:type="dxa"/>
          </w:tcPr>
          <w:p w14:paraId="35A2AD00" w14:textId="77777777" w:rsidR="00A10635" w:rsidRDefault="00000000">
            <w:pPr>
              <w:cnfStyle w:val="000000010000" w:firstRow="0" w:lastRow="0" w:firstColumn="0" w:lastColumn="0" w:oddVBand="0" w:evenVBand="0" w:oddHBand="0" w:evenHBand="1" w:firstRowFirstColumn="0" w:firstRowLastColumn="0" w:lastRowFirstColumn="0" w:lastRowLastColumn="0"/>
            </w:pPr>
            <w:r>
              <w:t>07:00 - 15:30</w:t>
            </w:r>
          </w:p>
        </w:tc>
        <w:tc>
          <w:tcPr>
            <w:tcW w:w="2880" w:type="dxa"/>
          </w:tcPr>
          <w:p w14:paraId="3CD3B3E3" w14:textId="77777777" w:rsidR="00A10635" w:rsidRDefault="00000000">
            <w:pPr>
              <w:cnfStyle w:val="000000010000" w:firstRow="0" w:lastRow="0" w:firstColumn="0" w:lastColumn="0" w:oddVBand="0" w:evenVBand="0" w:oddHBand="0" w:evenHBand="1" w:firstRowFirstColumn="0" w:firstRowLastColumn="0" w:lastRowFirstColumn="0" w:lastRowLastColumn="0"/>
            </w:pPr>
            <w:r>
              <w:t>Most maintenance and workshop work</w:t>
            </w:r>
          </w:p>
        </w:tc>
      </w:tr>
      <w:tr w:rsidR="00A10635" w14:paraId="3F6812BD"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577D28" w14:textId="77777777" w:rsidR="00A10635" w:rsidRDefault="00000000">
            <w:r>
              <w:t>Late shift</w:t>
            </w:r>
          </w:p>
        </w:tc>
        <w:tc>
          <w:tcPr>
            <w:tcW w:w="2880" w:type="dxa"/>
          </w:tcPr>
          <w:p w14:paraId="136914A4" w14:textId="77777777" w:rsidR="00A10635" w:rsidRDefault="00000000">
            <w:pPr>
              <w:cnfStyle w:val="000000100000" w:firstRow="0" w:lastRow="0" w:firstColumn="0" w:lastColumn="0" w:oddVBand="0" w:evenVBand="0" w:oddHBand="1" w:evenHBand="0" w:firstRowFirstColumn="0" w:firstRowLastColumn="0" w:lastRowFirstColumn="0" w:lastRowLastColumn="0"/>
            </w:pPr>
            <w:r>
              <w:t>13:30 - 22:00</w:t>
            </w:r>
          </w:p>
        </w:tc>
        <w:tc>
          <w:tcPr>
            <w:tcW w:w="2880" w:type="dxa"/>
          </w:tcPr>
          <w:p w14:paraId="41499864" w14:textId="77777777" w:rsidR="00A10635" w:rsidRDefault="00000000">
            <w:pPr>
              <w:cnfStyle w:val="000000100000" w:firstRow="0" w:lastRow="0" w:firstColumn="0" w:lastColumn="0" w:oddVBand="0" w:evenVBand="0" w:oddHBand="1" w:evenHBand="0" w:firstRowFirstColumn="0" w:firstRowLastColumn="0" w:lastRowFirstColumn="0" w:lastRowLastColumn="0"/>
            </w:pPr>
            <w:r>
              <w:t>Customer sites operating evening shifts</w:t>
            </w:r>
          </w:p>
        </w:tc>
      </w:tr>
    </w:tbl>
    <w:p w14:paraId="16A3B168" w14:textId="77777777" w:rsidR="00A10635" w:rsidRDefault="00A10635"/>
    <w:p w14:paraId="20D9A6F8" w14:textId="77777777" w:rsidR="00A10635" w:rsidRDefault="00000000">
      <w:r>
        <w:t>All shifts include an unpaid 30-minute break, which must be taken after no more than six hours of work.</w:t>
      </w:r>
    </w:p>
    <w:p w14:paraId="58E736CF" w14:textId="77777777" w:rsidR="00A10635" w:rsidRDefault="00000000">
      <w:pPr>
        <w:pStyle w:val="Heading2"/>
      </w:pPr>
      <w:bookmarkStart w:id="15" w:name="_Toc242045835"/>
      <w:r>
        <w:t>3.2 Hybrid work</w:t>
      </w:r>
      <w:bookmarkEnd w:id="15"/>
    </w:p>
    <w:p w14:paraId="392E7E50" w14:textId="77777777" w:rsidR="00A10635" w:rsidRDefault="00000000">
      <w:r>
        <w:t>NSS employees may work remotely on up to two days per week. Tuesday is the mandatory in-office collaboration day for all NSS teams. Remote work must take place in the country of your employment contract; working from another country is covered by the Work from Anywhere rules in section 3.4.</w:t>
      </w:r>
    </w:p>
    <w:p w14:paraId="47B0981B" w14:textId="77777777" w:rsidR="00A10635" w:rsidRDefault="00000000">
      <w:r>
        <w:t>Office-based NSFS employees may work remotely on one day per week. Field roles are not eligible for hybrid work because their work takes place at customer sites.</w:t>
      </w:r>
    </w:p>
    <w:p w14:paraId="5CC823DD" w14:textId="77777777" w:rsidR="00A10635" w:rsidRDefault="00000000">
      <w:r>
        <w:rPr>
          <w:b/>
        </w:rPr>
        <w:t xml:space="preserve">Note: </w:t>
      </w:r>
      <w:r>
        <w:t>Memos issued after publication may change these limits. Always check Chapter 16.</w:t>
      </w:r>
    </w:p>
    <w:p w14:paraId="0514D03F" w14:textId="77777777" w:rsidR="00A10635" w:rsidRDefault="00000000">
      <w:pPr>
        <w:pStyle w:val="Heading2"/>
      </w:pPr>
      <w:bookmarkStart w:id="16" w:name="_Toc242045836"/>
      <w:r>
        <w:t>3.3 Overtime and on-call</w:t>
      </w:r>
      <w:bookmarkEnd w:id="16"/>
    </w:p>
    <w:p w14:paraId="0A85B723" w14:textId="77777777" w:rsidR="00A10635" w:rsidRDefault="00000000">
      <w:r>
        <w:t>NSS employees are salaried and do not receive overtime pay. Extra hours approved by the manager can be compensated as time off in lieu at a ratio of 1:1, up to 16 hours per quarter. NSS engineers on the P1 on-call rotation receive an on-call allowance of 25 EUR per weekday night and 60 EUR per weekend or public-holiday day.</w:t>
      </w:r>
    </w:p>
    <w:p w14:paraId="46CF80AC" w14:textId="77777777" w:rsidR="00A10635" w:rsidRDefault="00000000">
      <w:r>
        <w:lastRenderedPageBreak/>
        <w:t>NSFS employees receive overtime pay of 150% of the hourly rate on weekdays and Saturdays, and 200% on Sundays and public holidays. NSFS on-call allowance is 40 EUR per weekday night and 90 EUR per weekend or public-holiday day. Call-outs are paid as overtime in addition to the allowance.</w:t>
      </w:r>
    </w:p>
    <w:p w14:paraId="218820DA" w14:textId="77777777" w:rsidR="00A10635" w:rsidRDefault="00000000">
      <w:pPr>
        <w:pStyle w:val="Heading2"/>
      </w:pPr>
      <w:bookmarkStart w:id="17" w:name="_Toc242045837"/>
      <w:r>
        <w:t>3.4 Work from Anywhere (temporary work abroad)</w:t>
      </w:r>
      <w:bookmarkEnd w:id="17"/>
    </w:p>
    <w:p w14:paraId="7E6100EA" w14:textId="77777777" w:rsidR="00A10635" w:rsidRDefault="00000000">
      <w:r>
        <w:t>Employees of both entities may work temporarily from another country for up to 20 working days per calendar year, with a maximum of 10 consecutive working days. Requests must be approved by the manager and the People Team at least 10 working days before the first day abroad. Work from Anywhere is not possible from countries on the group's sanctions list, and field roles of NSFS are not eligible. Unused days do not carry over to the next year.</w:t>
      </w:r>
    </w:p>
    <w:p w14:paraId="6A6D1A46" w14:textId="77777777" w:rsidR="00A10635" w:rsidRDefault="00000000">
      <w:pPr>
        <w:pStyle w:val="Heading2"/>
      </w:pPr>
      <w:bookmarkStart w:id="18" w:name="_Toc242045838"/>
      <w:r>
        <w:t>3.5 Relocation (permanent move)</w:t>
      </w:r>
      <w:bookmarkEnd w:id="18"/>
    </w:p>
    <w:p w14:paraId="7695E6A3" w14:textId="77777777" w:rsidR="00A10635" w:rsidRDefault="00000000">
      <w:r>
        <w:t>Relocation means a permanent move to another country or office, usually linked to a new role. Relocation always requires a new or amended employment contract and is never handled through Work from Anywhere. NSS offers a relocation support package of up to 4,000 EUR covering moving costs, temporary housing for up to 30 days and one visa application. NSFS offers up to 2,500 EUR and does not cover temporary housing. Employees who resign within 12 months of relocation must repay 50% of the package.</w:t>
      </w:r>
    </w:p>
    <w:p w14:paraId="6FBDFB0A" w14:textId="77777777" w:rsidR="00A10635" w:rsidRDefault="00000000">
      <w:pPr>
        <w:pStyle w:val="Heading2"/>
      </w:pPr>
      <w:bookmarkStart w:id="19" w:name="_Toc242045839"/>
      <w:r>
        <w:t>3.6 Summary</w:t>
      </w:r>
      <w:bookmarkEnd w:id="19"/>
    </w:p>
    <w:p w14:paraId="6654AA56" w14:textId="77777777" w:rsidR="00A10635" w:rsidRDefault="00000000">
      <w:r>
        <w:rPr>
          <w:i/>
          <w:color w:val="444444"/>
          <w:sz w:val="19"/>
        </w:rPr>
        <w:t>Table: Working time rules at a glance</w:t>
      </w:r>
    </w:p>
    <w:tbl>
      <w:tblPr>
        <w:tblStyle w:val="LightGrid-Accent1"/>
        <w:tblW w:w="0" w:type="auto"/>
        <w:tblLook w:val="04A0" w:firstRow="1" w:lastRow="0" w:firstColumn="1" w:lastColumn="0" w:noHBand="0" w:noVBand="1"/>
      </w:tblPr>
      <w:tblGrid>
        <w:gridCol w:w="2880"/>
        <w:gridCol w:w="2880"/>
        <w:gridCol w:w="2880"/>
      </w:tblGrid>
      <w:tr w:rsidR="00A10635" w14:paraId="0928FB8D"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917A13F" w14:textId="77777777" w:rsidR="00A10635" w:rsidRDefault="00000000">
            <w:r>
              <w:t>Rule</w:t>
            </w:r>
          </w:p>
        </w:tc>
        <w:tc>
          <w:tcPr>
            <w:tcW w:w="2880" w:type="dxa"/>
          </w:tcPr>
          <w:p w14:paraId="7A91DF53" w14:textId="77777777" w:rsidR="00A10635" w:rsidRDefault="00000000">
            <w:pPr>
              <w:cnfStyle w:val="100000000000" w:firstRow="1" w:lastRow="0" w:firstColumn="0" w:lastColumn="0" w:oddVBand="0" w:evenVBand="0" w:oddHBand="0" w:evenHBand="0" w:firstRowFirstColumn="0" w:firstRowLastColumn="0" w:lastRowFirstColumn="0" w:lastRowLastColumn="0"/>
            </w:pPr>
            <w:r>
              <w:t>NSS</w:t>
            </w:r>
          </w:p>
        </w:tc>
        <w:tc>
          <w:tcPr>
            <w:tcW w:w="2880" w:type="dxa"/>
          </w:tcPr>
          <w:p w14:paraId="49317381" w14:textId="77777777" w:rsidR="00A10635" w:rsidRDefault="00000000">
            <w:pPr>
              <w:cnfStyle w:val="100000000000" w:firstRow="1" w:lastRow="0" w:firstColumn="0" w:lastColumn="0" w:oddVBand="0" w:evenVBand="0" w:oddHBand="0" w:evenHBand="0" w:firstRowFirstColumn="0" w:firstRowLastColumn="0" w:lastRowFirstColumn="0" w:lastRowLastColumn="0"/>
            </w:pPr>
            <w:r>
              <w:t>NSFS</w:t>
            </w:r>
          </w:p>
        </w:tc>
      </w:tr>
      <w:tr w:rsidR="00A10635" w14:paraId="0B21F170"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4701FB" w14:textId="77777777" w:rsidR="00A10635" w:rsidRDefault="00000000">
            <w:r>
              <w:t>Core hours</w:t>
            </w:r>
          </w:p>
        </w:tc>
        <w:tc>
          <w:tcPr>
            <w:tcW w:w="2880" w:type="dxa"/>
          </w:tcPr>
          <w:p w14:paraId="33239EAD" w14:textId="77777777" w:rsidR="00A10635" w:rsidRDefault="00000000">
            <w:pPr>
              <w:cnfStyle w:val="000000100000" w:firstRow="0" w:lastRow="0" w:firstColumn="0" w:lastColumn="0" w:oddVBand="0" w:evenVBand="0" w:oddHBand="1" w:evenHBand="0" w:firstRowFirstColumn="0" w:firstRowLastColumn="0" w:lastRowFirstColumn="0" w:lastRowLastColumn="0"/>
            </w:pPr>
            <w:r>
              <w:t>10:00 - 15:00</w:t>
            </w:r>
          </w:p>
        </w:tc>
        <w:tc>
          <w:tcPr>
            <w:tcW w:w="2880" w:type="dxa"/>
          </w:tcPr>
          <w:p w14:paraId="788B17EE" w14:textId="77777777" w:rsidR="00A10635" w:rsidRDefault="00000000">
            <w:pPr>
              <w:cnfStyle w:val="000000100000" w:firstRow="0" w:lastRow="0" w:firstColumn="0" w:lastColumn="0" w:oddVBand="0" w:evenVBand="0" w:oddHBand="1" w:evenHBand="0" w:firstRowFirstColumn="0" w:firstRowLastColumn="0" w:lastRowFirstColumn="0" w:lastRowLastColumn="0"/>
            </w:pPr>
            <w:r>
              <w:t>Shift-based; office roles 10:00 - 15:00</w:t>
            </w:r>
          </w:p>
        </w:tc>
      </w:tr>
      <w:tr w:rsidR="00A10635" w14:paraId="674B7F22"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37FF6D" w14:textId="77777777" w:rsidR="00A10635" w:rsidRDefault="00000000">
            <w:r>
              <w:t>Remote days per week (v3.2)</w:t>
            </w:r>
          </w:p>
        </w:tc>
        <w:tc>
          <w:tcPr>
            <w:tcW w:w="2880" w:type="dxa"/>
          </w:tcPr>
          <w:p w14:paraId="6F4EB2BD" w14:textId="77777777" w:rsidR="00A10635" w:rsidRDefault="00000000">
            <w:pPr>
              <w:cnfStyle w:val="000000010000" w:firstRow="0" w:lastRow="0" w:firstColumn="0" w:lastColumn="0" w:oddVBand="0" w:evenVBand="0" w:oddHBand="0" w:evenHBand="1" w:firstRowFirstColumn="0" w:firstRowLastColumn="0" w:lastRowFirstColumn="0" w:lastRowLastColumn="0"/>
            </w:pPr>
            <w:r>
              <w:t>2</w:t>
            </w:r>
          </w:p>
        </w:tc>
        <w:tc>
          <w:tcPr>
            <w:tcW w:w="2880" w:type="dxa"/>
          </w:tcPr>
          <w:p w14:paraId="392BFB11" w14:textId="77777777" w:rsidR="00A10635" w:rsidRDefault="00000000">
            <w:pPr>
              <w:cnfStyle w:val="000000010000" w:firstRow="0" w:lastRow="0" w:firstColumn="0" w:lastColumn="0" w:oddVBand="0" w:evenVBand="0" w:oddHBand="0" w:evenHBand="1" w:firstRowFirstColumn="0" w:firstRowLastColumn="0" w:lastRowFirstColumn="0" w:lastRowLastColumn="0"/>
            </w:pPr>
            <w:r>
              <w:t>1 (office roles), 0 (field roles)</w:t>
            </w:r>
          </w:p>
        </w:tc>
      </w:tr>
      <w:tr w:rsidR="00A10635" w14:paraId="5107EB37"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5931E3" w14:textId="77777777" w:rsidR="00A10635" w:rsidRDefault="00000000">
            <w:r>
              <w:t>Overtime</w:t>
            </w:r>
          </w:p>
        </w:tc>
        <w:tc>
          <w:tcPr>
            <w:tcW w:w="2880" w:type="dxa"/>
          </w:tcPr>
          <w:p w14:paraId="36DBB8F1" w14:textId="77777777" w:rsidR="00A10635" w:rsidRDefault="00000000">
            <w:pPr>
              <w:cnfStyle w:val="000000100000" w:firstRow="0" w:lastRow="0" w:firstColumn="0" w:lastColumn="0" w:oddVBand="0" w:evenVBand="0" w:oddHBand="1" w:evenHBand="0" w:firstRowFirstColumn="0" w:firstRowLastColumn="0" w:lastRowFirstColumn="0" w:lastRowLastColumn="0"/>
            </w:pPr>
            <w:r>
              <w:t>Time off in lieu 1:1, max 16 h/quarter</w:t>
            </w:r>
          </w:p>
        </w:tc>
        <w:tc>
          <w:tcPr>
            <w:tcW w:w="2880" w:type="dxa"/>
          </w:tcPr>
          <w:p w14:paraId="2652C979" w14:textId="77777777" w:rsidR="00A10635" w:rsidRDefault="00000000">
            <w:pPr>
              <w:cnfStyle w:val="000000100000" w:firstRow="0" w:lastRow="0" w:firstColumn="0" w:lastColumn="0" w:oddVBand="0" w:evenVBand="0" w:oddHBand="1" w:evenHBand="0" w:firstRowFirstColumn="0" w:firstRowLastColumn="0" w:lastRowFirstColumn="0" w:lastRowLastColumn="0"/>
            </w:pPr>
            <w:r>
              <w:t>150% / 200%</w:t>
            </w:r>
          </w:p>
        </w:tc>
      </w:tr>
      <w:tr w:rsidR="00A10635" w14:paraId="2ABCBEFA"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78907" w14:textId="77777777" w:rsidR="00A10635" w:rsidRDefault="00000000">
            <w:r>
              <w:t>On-call allowance (weekday night / weekend day)</w:t>
            </w:r>
          </w:p>
        </w:tc>
        <w:tc>
          <w:tcPr>
            <w:tcW w:w="2880" w:type="dxa"/>
          </w:tcPr>
          <w:p w14:paraId="62B0A888" w14:textId="77777777" w:rsidR="00A10635" w:rsidRDefault="00000000">
            <w:pPr>
              <w:cnfStyle w:val="000000010000" w:firstRow="0" w:lastRow="0" w:firstColumn="0" w:lastColumn="0" w:oddVBand="0" w:evenVBand="0" w:oddHBand="0" w:evenHBand="1" w:firstRowFirstColumn="0" w:firstRowLastColumn="0" w:lastRowFirstColumn="0" w:lastRowLastColumn="0"/>
            </w:pPr>
            <w:r>
              <w:t>25 / 60 EUR</w:t>
            </w:r>
          </w:p>
        </w:tc>
        <w:tc>
          <w:tcPr>
            <w:tcW w:w="2880" w:type="dxa"/>
          </w:tcPr>
          <w:p w14:paraId="2E3E6530" w14:textId="77777777" w:rsidR="00A10635" w:rsidRDefault="00000000">
            <w:pPr>
              <w:cnfStyle w:val="000000010000" w:firstRow="0" w:lastRow="0" w:firstColumn="0" w:lastColumn="0" w:oddVBand="0" w:evenVBand="0" w:oddHBand="0" w:evenHBand="1" w:firstRowFirstColumn="0" w:firstRowLastColumn="0" w:lastRowFirstColumn="0" w:lastRowLastColumn="0"/>
            </w:pPr>
            <w:r>
              <w:t>40 / 90 EUR</w:t>
            </w:r>
          </w:p>
        </w:tc>
      </w:tr>
      <w:tr w:rsidR="00A10635" w14:paraId="3728DEF3"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5F73CD0" w14:textId="77777777" w:rsidR="00A10635" w:rsidRDefault="00000000">
            <w:r>
              <w:t>Work from Anywhere</w:t>
            </w:r>
          </w:p>
        </w:tc>
        <w:tc>
          <w:tcPr>
            <w:tcW w:w="2880" w:type="dxa"/>
          </w:tcPr>
          <w:p w14:paraId="18E4AFB0" w14:textId="77777777" w:rsidR="00A10635" w:rsidRDefault="00000000">
            <w:pPr>
              <w:cnfStyle w:val="000000100000" w:firstRow="0" w:lastRow="0" w:firstColumn="0" w:lastColumn="0" w:oddVBand="0" w:evenVBand="0" w:oddHBand="1" w:evenHBand="0" w:firstRowFirstColumn="0" w:firstRowLastColumn="0" w:lastRowFirstColumn="0" w:lastRowLastColumn="0"/>
            </w:pPr>
            <w:r>
              <w:t>20 days/year, max 10 consecutive</w:t>
            </w:r>
          </w:p>
        </w:tc>
        <w:tc>
          <w:tcPr>
            <w:tcW w:w="2880" w:type="dxa"/>
          </w:tcPr>
          <w:p w14:paraId="1834A84A" w14:textId="77777777" w:rsidR="00A10635" w:rsidRDefault="00000000">
            <w:pPr>
              <w:cnfStyle w:val="000000100000" w:firstRow="0" w:lastRow="0" w:firstColumn="0" w:lastColumn="0" w:oddVBand="0" w:evenVBand="0" w:oddHBand="1" w:evenHBand="0" w:firstRowFirstColumn="0" w:firstRowLastColumn="0" w:lastRowFirstColumn="0" w:lastRowLastColumn="0"/>
            </w:pPr>
            <w:r>
              <w:t>Same, office roles only</w:t>
            </w:r>
          </w:p>
        </w:tc>
      </w:tr>
      <w:tr w:rsidR="00A10635" w14:paraId="085865CD"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FDCF5E" w14:textId="77777777" w:rsidR="00A10635" w:rsidRDefault="00000000">
            <w:r>
              <w:t>Relocation package</w:t>
            </w:r>
          </w:p>
        </w:tc>
        <w:tc>
          <w:tcPr>
            <w:tcW w:w="2880" w:type="dxa"/>
          </w:tcPr>
          <w:p w14:paraId="650920BD" w14:textId="77777777" w:rsidR="00A10635" w:rsidRDefault="00000000">
            <w:pPr>
              <w:cnfStyle w:val="000000010000" w:firstRow="0" w:lastRow="0" w:firstColumn="0" w:lastColumn="0" w:oddVBand="0" w:evenVBand="0" w:oddHBand="0" w:evenHBand="1" w:firstRowFirstColumn="0" w:firstRowLastColumn="0" w:lastRowFirstColumn="0" w:lastRowLastColumn="0"/>
            </w:pPr>
            <w:r>
              <w:t>Up to 4,000 EUR</w:t>
            </w:r>
          </w:p>
        </w:tc>
        <w:tc>
          <w:tcPr>
            <w:tcW w:w="2880" w:type="dxa"/>
          </w:tcPr>
          <w:p w14:paraId="2A39D977" w14:textId="77777777" w:rsidR="00A10635" w:rsidRDefault="00000000">
            <w:pPr>
              <w:cnfStyle w:val="000000010000" w:firstRow="0" w:lastRow="0" w:firstColumn="0" w:lastColumn="0" w:oddVBand="0" w:evenVBand="0" w:oddHBand="0" w:evenHBand="1" w:firstRowFirstColumn="0" w:firstRowLastColumn="0" w:lastRowFirstColumn="0" w:lastRowLastColumn="0"/>
            </w:pPr>
            <w:r>
              <w:t>Up to 2,500 EUR</w:t>
            </w:r>
          </w:p>
        </w:tc>
      </w:tr>
    </w:tbl>
    <w:p w14:paraId="42462C75" w14:textId="77777777" w:rsidR="00A10635" w:rsidRDefault="00A10635"/>
    <w:p w14:paraId="19246D2E" w14:textId="77777777" w:rsidR="00A10635" w:rsidRDefault="00000000">
      <w:r>
        <w:br w:type="page"/>
      </w:r>
    </w:p>
    <w:p w14:paraId="257D4E09" w14:textId="77777777" w:rsidR="00A10635" w:rsidRDefault="00000000">
      <w:pPr>
        <w:pStyle w:val="Heading1"/>
      </w:pPr>
      <w:bookmarkStart w:id="20" w:name="_Toc242045840"/>
      <w:r>
        <w:lastRenderedPageBreak/>
        <w:t>4. Leave and Absence</w:t>
      </w:r>
      <w:bookmarkEnd w:id="20"/>
    </w:p>
    <w:p w14:paraId="53277E51" w14:textId="77777777" w:rsidR="00A10635" w:rsidRDefault="00000000">
      <w:pPr>
        <w:pStyle w:val="Heading2"/>
      </w:pPr>
      <w:bookmarkStart w:id="21" w:name="_Toc242045841"/>
      <w:r>
        <w:t>4.1 Annual leave</w:t>
      </w:r>
      <w:bookmarkEnd w:id="21"/>
    </w:p>
    <w:p w14:paraId="2D25DB78" w14:textId="77777777" w:rsidR="00A10635" w:rsidRDefault="00000000">
      <w:r>
        <w:t>NSS employees receive 25 days of annual leave per calendar year; NSFS employees receive 23 days. In both entities, employees receive one additional day after 5 years of service and two additional days after 10 years of service. Leave is accrued pro rata for part-time employees and for employees who join or leave during the year.</w:t>
      </w:r>
    </w:p>
    <w:p w14:paraId="20614F9B" w14:textId="77777777" w:rsidR="00A10635" w:rsidRDefault="00000000">
      <w:r>
        <w:t>NSS employees may carry over up to 5 unused days, which must be taken by 31 March of the following year. NSFS employees may carry over up to 3 unused days, which must be taken by 30 April of the following year. Carried-over days not taken by these dates expire.</w:t>
      </w:r>
    </w:p>
    <w:p w14:paraId="5037ABF3" w14:textId="77777777" w:rsidR="00A10635" w:rsidRDefault="00000000">
      <w:r>
        <w:t>Leave is requested in HR Hub. Requests for more than 3 consecutive days should be submitted at least two weeks in advance. Leave of more than 10 consecutive working days requires approval by both the manager and the head of department. NSFS has a leave blackout period from 1 to 15 December, when most customers schedule their annual maintenance shutdowns.</w:t>
      </w:r>
    </w:p>
    <w:p w14:paraId="02CC5D6D" w14:textId="77777777" w:rsidR="00A10635" w:rsidRDefault="00000000">
      <w:pPr>
        <w:pStyle w:val="Heading2"/>
      </w:pPr>
      <w:bookmarkStart w:id="22" w:name="_Toc242045842"/>
      <w:r>
        <w:t>4.2 Sick leave</w:t>
      </w:r>
      <w:bookmarkEnd w:id="22"/>
    </w:p>
    <w:p w14:paraId="7528D165" w14:textId="77777777" w:rsidR="00A10635" w:rsidRDefault="00000000">
      <w:r>
        <w:t>If you are ill, inform your manager before 09:00 (NSS) or before the start of your shift (NSFS). NSS employees may self-certify up to 3 consecutive days of sickness; NSFS employees may self-certify up to 2 consecutive days. A doctor's certificate is required from the following day. Sick leave during annual leave is converted back into sick leave only if a doctor's certificate is provided.</w:t>
      </w:r>
    </w:p>
    <w:p w14:paraId="39F615BE" w14:textId="77777777" w:rsidR="00A10635" w:rsidRDefault="00000000">
      <w:pPr>
        <w:pStyle w:val="Heading2"/>
      </w:pPr>
      <w:bookmarkStart w:id="23" w:name="_Toc242045843"/>
      <w:r>
        <w:t>4.3 Parental leave</w:t>
      </w:r>
      <w:bookmarkEnd w:id="23"/>
    </w:p>
    <w:p w14:paraId="30ACE2C8" w14:textId="77777777" w:rsidR="00A10635" w:rsidRDefault="00000000">
      <w:r>
        <w:t>The primary caregiver receives 20 weeks of parental leave on full pay (NorthStar tops up any statutory benefit). The secondary caregiver receives 6 weeks on full pay. Parental leave applies equally to birth, adoption and surrogacy and must be taken within 12 months of the child's arrival. It may be split into a maximum of three blocks.</w:t>
      </w:r>
    </w:p>
    <w:p w14:paraId="7384D471" w14:textId="77777777" w:rsidR="00A10635" w:rsidRDefault="00000000">
      <w:pPr>
        <w:pStyle w:val="Heading2"/>
      </w:pPr>
      <w:bookmarkStart w:id="24" w:name="_Toc242045844"/>
      <w:r>
        <w:t>4.4 Other types of leave</w:t>
      </w:r>
      <w:bookmarkEnd w:id="24"/>
    </w:p>
    <w:p w14:paraId="49D6DF52" w14:textId="77777777" w:rsidR="00A10635" w:rsidRDefault="00000000">
      <w:r>
        <w:t>Volunteering leave allows employees to support registered charities for 2 days per year. Study leave covers exam days and exam preparation for courses approved by the manager. Bereavement leave applies to the loss of a family member. A moving day is granted once per year when you change your home address; it is not related to the relocation package in section 3.5.</w:t>
      </w:r>
    </w:p>
    <w:p w14:paraId="534238C3" w14:textId="77777777" w:rsidR="00A10635" w:rsidRDefault="00000000">
      <w:r>
        <w:rPr>
          <w:i/>
          <w:color w:val="444444"/>
          <w:sz w:val="19"/>
        </w:rPr>
        <w:t>Table: Leave entitlements</w:t>
      </w:r>
    </w:p>
    <w:tbl>
      <w:tblPr>
        <w:tblStyle w:val="LightGrid-Accent1"/>
        <w:tblW w:w="0" w:type="auto"/>
        <w:tblLook w:val="04A0" w:firstRow="1" w:lastRow="0" w:firstColumn="1" w:lastColumn="0" w:noHBand="0" w:noVBand="1"/>
      </w:tblPr>
      <w:tblGrid>
        <w:gridCol w:w="1728"/>
        <w:gridCol w:w="1728"/>
        <w:gridCol w:w="1728"/>
        <w:gridCol w:w="1728"/>
        <w:gridCol w:w="1728"/>
      </w:tblGrid>
      <w:tr w:rsidR="00A10635" w14:paraId="43EE4359"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E8860DD" w14:textId="77777777" w:rsidR="00A10635" w:rsidRDefault="00000000">
            <w:r>
              <w:t>Leave type</w:t>
            </w:r>
          </w:p>
        </w:tc>
        <w:tc>
          <w:tcPr>
            <w:tcW w:w="1728" w:type="dxa"/>
          </w:tcPr>
          <w:p w14:paraId="40F8D7D3" w14:textId="77777777" w:rsidR="00A10635" w:rsidRDefault="00000000">
            <w:pPr>
              <w:cnfStyle w:val="100000000000" w:firstRow="1" w:lastRow="0" w:firstColumn="0" w:lastColumn="0" w:oddVBand="0" w:evenVBand="0" w:oddHBand="0" w:evenHBand="0" w:firstRowFirstColumn="0" w:firstRowLastColumn="0" w:lastRowFirstColumn="0" w:lastRowLastColumn="0"/>
            </w:pPr>
            <w:r>
              <w:t>NSS</w:t>
            </w:r>
          </w:p>
        </w:tc>
        <w:tc>
          <w:tcPr>
            <w:tcW w:w="1728" w:type="dxa"/>
          </w:tcPr>
          <w:p w14:paraId="257C95D1" w14:textId="77777777" w:rsidR="00A10635" w:rsidRDefault="00000000">
            <w:pPr>
              <w:cnfStyle w:val="100000000000" w:firstRow="1" w:lastRow="0" w:firstColumn="0" w:lastColumn="0" w:oddVBand="0" w:evenVBand="0" w:oddHBand="0" w:evenHBand="0" w:firstRowFirstColumn="0" w:firstRowLastColumn="0" w:lastRowFirstColumn="0" w:lastRowLastColumn="0"/>
            </w:pPr>
            <w:r>
              <w:t>NSFS</w:t>
            </w:r>
          </w:p>
        </w:tc>
        <w:tc>
          <w:tcPr>
            <w:tcW w:w="1728" w:type="dxa"/>
          </w:tcPr>
          <w:p w14:paraId="378C3670" w14:textId="77777777" w:rsidR="00A10635" w:rsidRDefault="00000000">
            <w:pPr>
              <w:cnfStyle w:val="100000000000" w:firstRow="1" w:lastRow="0" w:firstColumn="0" w:lastColumn="0" w:oddVBand="0" w:evenVBand="0" w:oddHBand="0" w:evenHBand="0" w:firstRowFirstColumn="0" w:firstRowLastColumn="0" w:lastRowFirstColumn="0" w:lastRowLastColumn="0"/>
            </w:pPr>
            <w:r>
              <w:t>Carry-over</w:t>
            </w:r>
          </w:p>
        </w:tc>
        <w:tc>
          <w:tcPr>
            <w:tcW w:w="1728" w:type="dxa"/>
          </w:tcPr>
          <w:p w14:paraId="1911336B" w14:textId="77777777" w:rsidR="00A10635" w:rsidRDefault="00000000">
            <w:pPr>
              <w:cnfStyle w:val="100000000000" w:firstRow="1" w:lastRow="0" w:firstColumn="0" w:lastColumn="0" w:oddVBand="0" w:evenVBand="0" w:oddHBand="0" w:evenHBand="0" w:firstRowFirstColumn="0" w:firstRowLastColumn="0" w:lastRowFirstColumn="0" w:lastRowLastColumn="0"/>
            </w:pPr>
            <w:r>
              <w:t>Notes</w:t>
            </w:r>
          </w:p>
        </w:tc>
      </w:tr>
      <w:tr w:rsidR="00A10635" w14:paraId="4E0FCBCF"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69A7F01" w14:textId="77777777" w:rsidR="00A10635" w:rsidRDefault="00000000">
            <w:r>
              <w:lastRenderedPageBreak/>
              <w:t>Annual leave</w:t>
            </w:r>
          </w:p>
        </w:tc>
        <w:tc>
          <w:tcPr>
            <w:tcW w:w="1728" w:type="dxa"/>
          </w:tcPr>
          <w:p w14:paraId="100722C2" w14:textId="77777777" w:rsidR="00A10635" w:rsidRDefault="00000000">
            <w:pPr>
              <w:cnfStyle w:val="000000100000" w:firstRow="0" w:lastRow="0" w:firstColumn="0" w:lastColumn="0" w:oddVBand="0" w:evenVBand="0" w:oddHBand="1" w:evenHBand="0" w:firstRowFirstColumn="0" w:firstRowLastColumn="0" w:lastRowFirstColumn="0" w:lastRowLastColumn="0"/>
            </w:pPr>
            <w:r>
              <w:t>25 days</w:t>
            </w:r>
          </w:p>
        </w:tc>
        <w:tc>
          <w:tcPr>
            <w:tcW w:w="1728" w:type="dxa"/>
          </w:tcPr>
          <w:p w14:paraId="7CCD1456" w14:textId="77777777" w:rsidR="00A10635" w:rsidRDefault="00000000">
            <w:pPr>
              <w:cnfStyle w:val="000000100000" w:firstRow="0" w:lastRow="0" w:firstColumn="0" w:lastColumn="0" w:oddVBand="0" w:evenVBand="0" w:oddHBand="1" w:evenHBand="0" w:firstRowFirstColumn="0" w:firstRowLastColumn="0" w:lastRowFirstColumn="0" w:lastRowLastColumn="0"/>
            </w:pPr>
            <w:r>
              <w:t>23 days</w:t>
            </w:r>
          </w:p>
        </w:tc>
        <w:tc>
          <w:tcPr>
            <w:tcW w:w="1728" w:type="dxa"/>
          </w:tcPr>
          <w:p w14:paraId="6292195B" w14:textId="77777777" w:rsidR="00A10635" w:rsidRDefault="00000000">
            <w:pPr>
              <w:cnfStyle w:val="000000100000" w:firstRow="0" w:lastRow="0" w:firstColumn="0" w:lastColumn="0" w:oddVBand="0" w:evenVBand="0" w:oddHBand="1" w:evenHBand="0" w:firstRowFirstColumn="0" w:firstRowLastColumn="0" w:lastRowFirstColumn="0" w:lastRowLastColumn="0"/>
            </w:pPr>
            <w:r>
              <w:t>NSS: 5 days to 31 Mar; NSFS: 3 days to 30 Apr</w:t>
            </w:r>
          </w:p>
        </w:tc>
        <w:tc>
          <w:tcPr>
            <w:tcW w:w="1728" w:type="dxa"/>
          </w:tcPr>
          <w:p w14:paraId="19E3AA7A" w14:textId="77777777" w:rsidR="00A10635" w:rsidRDefault="00000000">
            <w:pPr>
              <w:cnfStyle w:val="000000100000" w:firstRow="0" w:lastRow="0" w:firstColumn="0" w:lastColumn="0" w:oddVBand="0" w:evenVBand="0" w:oddHBand="1" w:evenHBand="0" w:firstRowFirstColumn="0" w:firstRowLastColumn="0" w:lastRowFirstColumn="0" w:lastRowLastColumn="0"/>
            </w:pPr>
            <w:r>
              <w:t>+1 day after 5 years, +2 after 10 years</w:t>
            </w:r>
          </w:p>
        </w:tc>
      </w:tr>
      <w:tr w:rsidR="00A10635" w14:paraId="28B6AE0D"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F0A9499" w14:textId="77777777" w:rsidR="00A10635" w:rsidRDefault="00000000">
            <w:r>
              <w:t>Sick leave (self-certified)</w:t>
            </w:r>
          </w:p>
        </w:tc>
        <w:tc>
          <w:tcPr>
            <w:tcW w:w="1728" w:type="dxa"/>
          </w:tcPr>
          <w:p w14:paraId="63F38799" w14:textId="77777777" w:rsidR="00A10635" w:rsidRDefault="00000000">
            <w:pPr>
              <w:cnfStyle w:val="000000010000" w:firstRow="0" w:lastRow="0" w:firstColumn="0" w:lastColumn="0" w:oddVBand="0" w:evenVBand="0" w:oddHBand="0" w:evenHBand="1" w:firstRowFirstColumn="0" w:firstRowLastColumn="0" w:lastRowFirstColumn="0" w:lastRowLastColumn="0"/>
            </w:pPr>
            <w:r>
              <w:t>Up to 3 days</w:t>
            </w:r>
          </w:p>
        </w:tc>
        <w:tc>
          <w:tcPr>
            <w:tcW w:w="1728" w:type="dxa"/>
          </w:tcPr>
          <w:p w14:paraId="10A5E681" w14:textId="77777777" w:rsidR="00A10635" w:rsidRDefault="00000000">
            <w:pPr>
              <w:cnfStyle w:val="000000010000" w:firstRow="0" w:lastRow="0" w:firstColumn="0" w:lastColumn="0" w:oddVBand="0" w:evenVBand="0" w:oddHBand="0" w:evenHBand="1" w:firstRowFirstColumn="0" w:firstRowLastColumn="0" w:lastRowFirstColumn="0" w:lastRowLastColumn="0"/>
            </w:pPr>
            <w:r>
              <w:t>Up to 2 days</w:t>
            </w:r>
          </w:p>
        </w:tc>
        <w:tc>
          <w:tcPr>
            <w:tcW w:w="1728" w:type="dxa"/>
          </w:tcPr>
          <w:p w14:paraId="4788A83F" w14:textId="77777777" w:rsidR="00A10635"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60AB5A5E" w14:textId="77777777" w:rsidR="00A10635" w:rsidRDefault="00000000">
            <w:pPr>
              <w:cnfStyle w:val="000000010000" w:firstRow="0" w:lastRow="0" w:firstColumn="0" w:lastColumn="0" w:oddVBand="0" w:evenVBand="0" w:oddHBand="0" w:evenHBand="1" w:firstRowFirstColumn="0" w:firstRowLastColumn="0" w:lastRowFirstColumn="0" w:lastRowLastColumn="0"/>
            </w:pPr>
            <w:r>
              <w:t>Doctor's note afterwards</w:t>
            </w:r>
          </w:p>
        </w:tc>
      </w:tr>
      <w:tr w:rsidR="00A10635" w14:paraId="74353F67"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4003C4" w14:textId="77777777" w:rsidR="00A10635" w:rsidRDefault="00000000">
            <w:r>
              <w:t>Parental leave, primary caregiver</w:t>
            </w:r>
          </w:p>
        </w:tc>
        <w:tc>
          <w:tcPr>
            <w:tcW w:w="1728" w:type="dxa"/>
          </w:tcPr>
          <w:p w14:paraId="49DD1DEA" w14:textId="77777777" w:rsidR="00A10635" w:rsidRDefault="00000000">
            <w:pPr>
              <w:cnfStyle w:val="000000100000" w:firstRow="0" w:lastRow="0" w:firstColumn="0" w:lastColumn="0" w:oddVBand="0" w:evenVBand="0" w:oddHBand="1" w:evenHBand="0" w:firstRowFirstColumn="0" w:firstRowLastColumn="0" w:lastRowFirstColumn="0" w:lastRowLastColumn="0"/>
            </w:pPr>
            <w:r>
              <w:t>20 weeks</w:t>
            </w:r>
          </w:p>
        </w:tc>
        <w:tc>
          <w:tcPr>
            <w:tcW w:w="1728" w:type="dxa"/>
          </w:tcPr>
          <w:p w14:paraId="42D17E30" w14:textId="77777777" w:rsidR="00A10635" w:rsidRDefault="00000000">
            <w:pPr>
              <w:cnfStyle w:val="000000100000" w:firstRow="0" w:lastRow="0" w:firstColumn="0" w:lastColumn="0" w:oddVBand="0" w:evenVBand="0" w:oddHBand="1" w:evenHBand="0" w:firstRowFirstColumn="0" w:firstRowLastColumn="0" w:lastRowFirstColumn="0" w:lastRowLastColumn="0"/>
            </w:pPr>
            <w:r>
              <w:t>20 weeks</w:t>
            </w:r>
          </w:p>
        </w:tc>
        <w:tc>
          <w:tcPr>
            <w:tcW w:w="1728" w:type="dxa"/>
          </w:tcPr>
          <w:p w14:paraId="79E2E2A8" w14:textId="77777777" w:rsidR="00A10635" w:rsidRDefault="00000000">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101E4477" w14:textId="77777777" w:rsidR="00A10635" w:rsidRDefault="00000000">
            <w:pPr>
              <w:cnfStyle w:val="000000100000" w:firstRow="0" w:lastRow="0" w:firstColumn="0" w:lastColumn="0" w:oddVBand="0" w:evenVBand="0" w:oddHBand="1" w:evenHBand="0" w:firstRowFirstColumn="0" w:firstRowLastColumn="0" w:lastRowFirstColumn="0" w:lastRowLastColumn="0"/>
            </w:pPr>
            <w:r>
              <w:t>Within 12 months, max 3 blocks</w:t>
            </w:r>
          </w:p>
        </w:tc>
      </w:tr>
      <w:tr w:rsidR="00A10635" w14:paraId="688EBA3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CE38C5" w14:textId="77777777" w:rsidR="00A10635" w:rsidRDefault="00000000">
            <w:r>
              <w:t>Parental leave, secondary caregiver</w:t>
            </w:r>
          </w:p>
        </w:tc>
        <w:tc>
          <w:tcPr>
            <w:tcW w:w="1728" w:type="dxa"/>
          </w:tcPr>
          <w:p w14:paraId="3764BC34" w14:textId="77777777" w:rsidR="00A10635" w:rsidRDefault="00000000">
            <w:pPr>
              <w:cnfStyle w:val="000000010000" w:firstRow="0" w:lastRow="0" w:firstColumn="0" w:lastColumn="0" w:oddVBand="0" w:evenVBand="0" w:oddHBand="0" w:evenHBand="1" w:firstRowFirstColumn="0" w:firstRowLastColumn="0" w:lastRowFirstColumn="0" w:lastRowLastColumn="0"/>
            </w:pPr>
            <w:r>
              <w:t>6 weeks</w:t>
            </w:r>
          </w:p>
        </w:tc>
        <w:tc>
          <w:tcPr>
            <w:tcW w:w="1728" w:type="dxa"/>
          </w:tcPr>
          <w:p w14:paraId="2E94DA2D" w14:textId="77777777" w:rsidR="00A10635" w:rsidRDefault="00000000">
            <w:pPr>
              <w:cnfStyle w:val="000000010000" w:firstRow="0" w:lastRow="0" w:firstColumn="0" w:lastColumn="0" w:oddVBand="0" w:evenVBand="0" w:oddHBand="0" w:evenHBand="1" w:firstRowFirstColumn="0" w:firstRowLastColumn="0" w:lastRowFirstColumn="0" w:lastRowLastColumn="0"/>
            </w:pPr>
            <w:r>
              <w:t>6 weeks</w:t>
            </w:r>
          </w:p>
        </w:tc>
        <w:tc>
          <w:tcPr>
            <w:tcW w:w="1728" w:type="dxa"/>
          </w:tcPr>
          <w:p w14:paraId="1F82CE89" w14:textId="77777777" w:rsidR="00A10635"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783A1D9B" w14:textId="77777777" w:rsidR="00A10635" w:rsidRDefault="00000000">
            <w:pPr>
              <w:cnfStyle w:val="000000010000" w:firstRow="0" w:lastRow="0" w:firstColumn="0" w:lastColumn="0" w:oddVBand="0" w:evenVBand="0" w:oddHBand="0" w:evenHBand="1" w:firstRowFirstColumn="0" w:firstRowLastColumn="0" w:lastRowFirstColumn="0" w:lastRowLastColumn="0"/>
            </w:pPr>
            <w:r>
              <w:t>Within 12 months</w:t>
            </w:r>
          </w:p>
        </w:tc>
      </w:tr>
      <w:tr w:rsidR="00A10635" w14:paraId="0206BFCC"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68ADA5F" w14:textId="77777777" w:rsidR="00A10635" w:rsidRDefault="00000000">
            <w:r>
              <w:t>Bereavement, immediate family</w:t>
            </w:r>
          </w:p>
        </w:tc>
        <w:tc>
          <w:tcPr>
            <w:tcW w:w="1728" w:type="dxa"/>
          </w:tcPr>
          <w:p w14:paraId="57E85B28" w14:textId="77777777" w:rsidR="00A10635" w:rsidRDefault="00000000">
            <w:pPr>
              <w:cnfStyle w:val="000000100000" w:firstRow="0" w:lastRow="0" w:firstColumn="0" w:lastColumn="0" w:oddVBand="0" w:evenVBand="0" w:oddHBand="1" w:evenHBand="0" w:firstRowFirstColumn="0" w:firstRowLastColumn="0" w:lastRowFirstColumn="0" w:lastRowLastColumn="0"/>
            </w:pPr>
            <w:r>
              <w:t>5 days</w:t>
            </w:r>
          </w:p>
        </w:tc>
        <w:tc>
          <w:tcPr>
            <w:tcW w:w="1728" w:type="dxa"/>
          </w:tcPr>
          <w:p w14:paraId="07FDF5E9" w14:textId="77777777" w:rsidR="00A10635" w:rsidRDefault="00000000">
            <w:pPr>
              <w:cnfStyle w:val="000000100000" w:firstRow="0" w:lastRow="0" w:firstColumn="0" w:lastColumn="0" w:oddVBand="0" w:evenVBand="0" w:oddHBand="1" w:evenHBand="0" w:firstRowFirstColumn="0" w:firstRowLastColumn="0" w:lastRowFirstColumn="0" w:lastRowLastColumn="0"/>
            </w:pPr>
            <w:r>
              <w:t>5 days</w:t>
            </w:r>
          </w:p>
        </w:tc>
        <w:tc>
          <w:tcPr>
            <w:tcW w:w="1728" w:type="dxa"/>
          </w:tcPr>
          <w:p w14:paraId="34CFA018" w14:textId="77777777" w:rsidR="00A10635" w:rsidRDefault="00000000">
            <w:pPr>
              <w:cnfStyle w:val="000000100000" w:firstRow="0" w:lastRow="0" w:firstColumn="0" w:lastColumn="0" w:oddVBand="0" w:evenVBand="0" w:oddHBand="1" w:evenHBand="0" w:firstRowFirstColumn="0" w:firstRowLastColumn="0" w:lastRowFirstColumn="0" w:lastRowLastColumn="0"/>
            </w:pPr>
            <w:r>
              <w:t>-</w:t>
            </w:r>
          </w:p>
        </w:tc>
        <w:tc>
          <w:tcPr>
            <w:tcW w:w="1728" w:type="dxa"/>
          </w:tcPr>
          <w:p w14:paraId="1C3D9841" w14:textId="77777777" w:rsidR="00A10635" w:rsidRDefault="00000000">
            <w:pPr>
              <w:cnfStyle w:val="000000100000" w:firstRow="0" w:lastRow="0" w:firstColumn="0" w:lastColumn="0" w:oddVBand="0" w:evenVBand="0" w:oddHBand="1" w:evenHBand="0" w:firstRowFirstColumn="0" w:firstRowLastColumn="0" w:lastRowFirstColumn="0" w:lastRowLastColumn="0"/>
            </w:pPr>
            <w:r>
              <w:t>Partner, child, parent, sibling</w:t>
            </w:r>
          </w:p>
        </w:tc>
      </w:tr>
      <w:tr w:rsidR="00A10635" w14:paraId="73728C31"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57F8A1D7" w14:textId="77777777" w:rsidR="00A10635" w:rsidRDefault="00000000">
            <w:r>
              <w:t>Bereavement, extended family</w:t>
            </w:r>
          </w:p>
        </w:tc>
        <w:tc>
          <w:tcPr>
            <w:tcW w:w="1728" w:type="dxa"/>
          </w:tcPr>
          <w:p w14:paraId="78659FCD" w14:textId="77777777" w:rsidR="00A10635" w:rsidRDefault="00000000">
            <w:pPr>
              <w:cnfStyle w:val="000000010000" w:firstRow="0" w:lastRow="0" w:firstColumn="0" w:lastColumn="0" w:oddVBand="0" w:evenVBand="0" w:oddHBand="0" w:evenHBand="1" w:firstRowFirstColumn="0" w:firstRowLastColumn="0" w:lastRowFirstColumn="0" w:lastRowLastColumn="0"/>
            </w:pPr>
            <w:r>
              <w:t>2 days</w:t>
            </w:r>
          </w:p>
        </w:tc>
        <w:tc>
          <w:tcPr>
            <w:tcW w:w="1728" w:type="dxa"/>
          </w:tcPr>
          <w:p w14:paraId="6DB0857D" w14:textId="77777777" w:rsidR="00A10635" w:rsidRDefault="00000000">
            <w:pPr>
              <w:cnfStyle w:val="000000010000" w:firstRow="0" w:lastRow="0" w:firstColumn="0" w:lastColumn="0" w:oddVBand="0" w:evenVBand="0" w:oddHBand="0" w:evenHBand="1" w:firstRowFirstColumn="0" w:firstRowLastColumn="0" w:lastRowFirstColumn="0" w:lastRowLastColumn="0"/>
            </w:pPr>
            <w:r>
              <w:t>2 days</w:t>
            </w:r>
          </w:p>
        </w:tc>
        <w:tc>
          <w:tcPr>
            <w:tcW w:w="1728" w:type="dxa"/>
          </w:tcPr>
          <w:p w14:paraId="27FDFCBB" w14:textId="77777777" w:rsidR="00A10635"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55D55033" w14:textId="77777777" w:rsidR="00A10635" w:rsidRDefault="00000000">
            <w:pPr>
              <w:cnfStyle w:val="000000010000" w:firstRow="0" w:lastRow="0" w:firstColumn="0" w:lastColumn="0" w:oddVBand="0" w:evenVBand="0" w:oddHBand="0" w:evenHBand="1" w:firstRowFirstColumn="0" w:firstRowLastColumn="0" w:lastRowFirstColumn="0" w:lastRowLastColumn="0"/>
            </w:pPr>
            <w:r>
              <w:t>Grandparent, in-laws</w:t>
            </w:r>
          </w:p>
        </w:tc>
      </w:tr>
      <w:tr w:rsidR="00A10635" w14:paraId="79CF4242"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C792193" w14:textId="77777777" w:rsidR="00A10635" w:rsidRDefault="00000000">
            <w:r>
              <w:t>Volunteering</w:t>
            </w:r>
          </w:p>
        </w:tc>
        <w:tc>
          <w:tcPr>
            <w:tcW w:w="1728" w:type="dxa"/>
          </w:tcPr>
          <w:p w14:paraId="1E09BBED" w14:textId="77777777" w:rsidR="00A10635" w:rsidRDefault="00000000">
            <w:pPr>
              <w:cnfStyle w:val="000000100000" w:firstRow="0" w:lastRow="0" w:firstColumn="0" w:lastColumn="0" w:oddVBand="0" w:evenVBand="0" w:oddHBand="1" w:evenHBand="0" w:firstRowFirstColumn="0" w:firstRowLastColumn="0" w:lastRowFirstColumn="0" w:lastRowLastColumn="0"/>
            </w:pPr>
            <w:r>
              <w:t>2 days</w:t>
            </w:r>
          </w:p>
        </w:tc>
        <w:tc>
          <w:tcPr>
            <w:tcW w:w="1728" w:type="dxa"/>
          </w:tcPr>
          <w:p w14:paraId="767B3D6C" w14:textId="77777777" w:rsidR="00A10635" w:rsidRDefault="00000000">
            <w:pPr>
              <w:cnfStyle w:val="000000100000" w:firstRow="0" w:lastRow="0" w:firstColumn="0" w:lastColumn="0" w:oddVBand="0" w:evenVBand="0" w:oddHBand="1" w:evenHBand="0" w:firstRowFirstColumn="0" w:firstRowLastColumn="0" w:lastRowFirstColumn="0" w:lastRowLastColumn="0"/>
            </w:pPr>
            <w:r>
              <w:t>2 days</w:t>
            </w:r>
          </w:p>
        </w:tc>
        <w:tc>
          <w:tcPr>
            <w:tcW w:w="1728" w:type="dxa"/>
          </w:tcPr>
          <w:p w14:paraId="70F05FA1" w14:textId="77777777" w:rsidR="00A10635"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50918605" w14:textId="77777777" w:rsidR="00A10635" w:rsidRDefault="00000000">
            <w:pPr>
              <w:cnfStyle w:val="000000100000" w:firstRow="0" w:lastRow="0" w:firstColumn="0" w:lastColumn="0" w:oddVBand="0" w:evenVBand="0" w:oddHBand="1" w:evenHBand="0" w:firstRowFirstColumn="0" w:firstRowLastColumn="0" w:lastRowFirstColumn="0" w:lastRowLastColumn="0"/>
            </w:pPr>
            <w:r>
              <w:t>Registered charities only</w:t>
            </w:r>
          </w:p>
        </w:tc>
      </w:tr>
      <w:tr w:rsidR="00A10635" w14:paraId="04FD2B46"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1F2DD304" w14:textId="77777777" w:rsidR="00A10635" w:rsidRDefault="00000000">
            <w:r>
              <w:t>Study leave</w:t>
            </w:r>
          </w:p>
        </w:tc>
        <w:tc>
          <w:tcPr>
            <w:tcW w:w="1728" w:type="dxa"/>
          </w:tcPr>
          <w:p w14:paraId="3C050FCE" w14:textId="77777777" w:rsidR="00A10635" w:rsidRDefault="00000000">
            <w:pPr>
              <w:cnfStyle w:val="000000010000" w:firstRow="0" w:lastRow="0" w:firstColumn="0" w:lastColumn="0" w:oddVBand="0" w:evenVBand="0" w:oddHBand="0" w:evenHBand="1" w:firstRowFirstColumn="0" w:firstRowLastColumn="0" w:lastRowFirstColumn="0" w:lastRowLastColumn="0"/>
            </w:pPr>
            <w:r>
              <w:t>5 days</w:t>
            </w:r>
          </w:p>
        </w:tc>
        <w:tc>
          <w:tcPr>
            <w:tcW w:w="1728" w:type="dxa"/>
          </w:tcPr>
          <w:p w14:paraId="293C1306" w14:textId="77777777" w:rsidR="00A10635" w:rsidRDefault="00000000">
            <w:pPr>
              <w:cnfStyle w:val="000000010000" w:firstRow="0" w:lastRow="0" w:firstColumn="0" w:lastColumn="0" w:oddVBand="0" w:evenVBand="0" w:oddHBand="0" w:evenHBand="1" w:firstRowFirstColumn="0" w:firstRowLastColumn="0" w:lastRowFirstColumn="0" w:lastRowLastColumn="0"/>
            </w:pPr>
            <w:r>
              <w:t>3 days</w:t>
            </w:r>
          </w:p>
        </w:tc>
        <w:tc>
          <w:tcPr>
            <w:tcW w:w="1728" w:type="dxa"/>
          </w:tcPr>
          <w:p w14:paraId="00B2A812" w14:textId="77777777" w:rsidR="00A10635" w:rsidRDefault="00000000">
            <w:pPr>
              <w:cnfStyle w:val="000000010000" w:firstRow="0" w:lastRow="0" w:firstColumn="0" w:lastColumn="0" w:oddVBand="0" w:evenVBand="0" w:oddHBand="0" w:evenHBand="1" w:firstRowFirstColumn="0" w:firstRowLastColumn="0" w:lastRowFirstColumn="0" w:lastRowLastColumn="0"/>
            </w:pPr>
            <w:r>
              <w:t>No</w:t>
            </w:r>
          </w:p>
        </w:tc>
        <w:tc>
          <w:tcPr>
            <w:tcW w:w="1728" w:type="dxa"/>
          </w:tcPr>
          <w:p w14:paraId="60E67AAD" w14:textId="77777777" w:rsidR="00A10635" w:rsidRDefault="00000000">
            <w:pPr>
              <w:cnfStyle w:val="000000010000" w:firstRow="0" w:lastRow="0" w:firstColumn="0" w:lastColumn="0" w:oddVBand="0" w:evenVBand="0" w:oddHBand="0" w:evenHBand="1" w:firstRowFirstColumn="0" w:firstRowLastColumn="0" w:lastRowFirstColumn="0" w:lastRowLastColumn="0"/>
            </w:pPr>
            <w:r>
              <w:t>Approved courses only</w:t>
            </w:r>
          </w:p>
        </w:tc>
      </w:tr>
      <w:tr w:rsidR="00A10635" w14:paraId="67DA34D4"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F71D4FF" w14:textId="77777777" w:rsidR="00A10635" w:rsidRDefault="00000000">
            <w:r>
              <w:t>Moving day</w:t>
            </w:r>
          </w:p>
        </w:tc>
        <w:tc>
          <w:tcPr>
            <w:tcW w:w="1728" w:type="dxa"/>
          </w:tcPr>
          <w:p w14:paraId="4D054029" w14:textId="77777777" w:rsidR="00A10635" w:rsidRDefault="00000000">
            <w:pPr>
              <w:cnfStyle w:val="000000100000" w:firstRow="0" w:lastRow="0" w:firstColumn="0" w:lastColumn="0" w:oddVBand="0" w:evenVBand="0" w:oddHBand="1" w:evenHBand="0" w:firstRowFirstColumn="0" w:firstRowLastColumn="0" w:lastRowFirstColumn="0" w:lastRowLastColumn="0"/>
            </w:pPr>
            <w:r>
              <w:t>1 day</w:t>
            </w:r>
          </w:p>
        </w:tc>
        <w:tc>
          <w:tcPr>
            <w:tcW w:w="1728" w:type="dxa"/>
          </w:tcPr>
          <w:p w14:paraId="5D7B32BE" w14:textId="77777777" w:rsidR="00A10635" w:rsidRDefault="00000000">
            <w:pPr>
              <w:cnfStyle w:val="000000100000" w:firstRow="0" w:lastRow="0" w:firstColumn="0" w:lastColumn="0" w:oddVBand="0" w:evenVBand="0" w:oddHBand="1" w:evenHBand="0" w:firstRowFirstColumn="0" w:firstRowLastColumn="0" w:lastRowFirstColumn="0" w:lastRowLastColumn="0"/>
            </w:pPr>
            <w:r>
              <w:t>1 day</w:t>
            </w:r>
          </w:p>
        </w:tc>
        <w:tc>
          <w:tcPr>
            <w:tcW w:w="1728" w:type="dxa"/>
          </w:tcPr>
          <w:p w14:paraId="5A5698A9" w14:textId="77777777" w:rsidR="00A10635" w:rsidRDefault="00000000">
            <w:pPr>
              <w:cnfStyle w:val="000000100000" w:firstRow="0" w:lastRow="0" w:firstColumn="0" w:lastColumn="0" w:oddVBand="0" w:evenVBand="0" w:oddHBand="1" w:evenHBand="0" w:firstRowFirstColumn="0" w:firstRowLastColumn="0" w:lastRowFirstColumn="0" w:lastRowLastColumn="0"/>
            </w:pPr>
            <w:r>
              <w:t>No</w:t>
            </w:r>
          </w:p>
        </w:tc>
        <w:tc>
          <w:tcPr>
            <w:tcW w:w="1728" w:type="dxa"/>
          </w:tcPr>
          <w:p w14:paraId="472B6BFA" w14:textId="77777777" w:rsidR="00A10635" w:rsidRDefault="00000000">
            <w:pPr>
              <w:cnfStyle w:val="000000100000" w:firstRow="0" w:lastRow="0" w:firstColumn="0" w:lastColumn="0" w:oddVBand="0" w:evenVBand="0" w:oddHBand="1" w:evenHBand="0" w:firstRowFirstColumn="0" w:firstRowLastColumn="0" w:lastRowFirstColumn="0" w:lastRowLastColumn="0"/>
            </w:pPr>
            <w:r>
              <w:t>Change of home address</w:t>
            </w:r>
          </w:p>
        </w:tc>
      </w:tr>
      <w:tr w:rsidR="00A10635" w14:paraId="323FCA6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39298F25" w14:textId="77777777" w:rsidR="00A10635" w:rsidRDefault="00000000">
            <w:r>
              <w:t>Civic duties (jury, elections)</w:t>
            </w:r>
          </w:p>
        </w:tc>
        <w:tc>
          <w:tcPr>
            <w:tcW w:w="1728" w:type="dxa"/>
          </w:tcPr>
          <w:p w14:paraId="0A654806" w14:textId="77777777" w:rsidR="00A10635" w:rsidRDefault="00000000">
            <w:pPr>
              <w:cnfStyle w:val="000000010000" w:firstRow="0" w:lastRow="0" w:firstColumn="0" w:lastColumn="0" w:oddVBand="0" w:evenVBand="0" w:oddHBand="0" w:evenHBand="1" w:firstRowFirstColumn="0" w:firstRowLastColumn="0" w:lastRowFirstColumn="0" w:lastRowLastColumn="0"/>
            </w:pPr>
            <w:r>
              <w:t>As required by law</w:t>
            </w:r>
          </w:p>
        </w:tc>
        <w:tc>
          <w:tcPr>
            <w:tcW w:w="1728" w:type="dxa"/>
          </w:tcPr>
          <w:p w14:paraId="6A88CFE4" w14:textId="77777777" w:rsidR="00A10635" w:rsidRDefault="00000000">
            <w:pPr>
              <w:cnfStyle w:val="000000010000" w:firstRow="0" w:lastRow="0" w:firstColumn="0" w:lastColumn="0" w:oddVBand="0" w:evenVBand="0" w:oddHBand="0" w:evenHBand="1" w:firstRowFirstColumn="0" w:firstRowLastColumn="0" w:lastRowFirstColumn="0" w:lastRowLastColumn="0"/>
            </w:pPr>
            <w:r>
              <w:t>As required by law</w:t>
            </w:r>
          </w:p>
        </w:tc>
        <w:tc>
          <w:tcPr>
            <w:tcW w:w="1728" w:type="dxa"/>
          </w:tcPr>
          <w:p w14:paraId="1D9C4322" w14:textId="77777777" w:rsidR="00A10635" w:rsidRDefault="00000000">
            <w:pPr>
              <w:cnfStyle w:val="000000010000" w:firstRow="0" w:lastRow="0" w:firstColumn="0" w:lastColumn="0" w:oddVBand="0" w:evenVBand="0" w:oddHBand="0" w:evenHBand="1" w:firstRowFirstColumn="0" w:firstRowLastColumn="0" w:lastRowFirstColumn="0" w:lastRowLastColumn="0"/>
            </w:pPr>
            <w:r>
              <w:t>-</w:t>
            </w:r>
          </w:p>
        </w:tc>
        <w:tc>
          <w:tcPr>
            <w:tcW w:w="1728" w:type="dxa"/>
          </w:tcPr>
          <w:p w14:paraId="0EC83902" w14:textId="77777777" w:rsidR="00A10635" w:rsidRDefault="00000000">
            <w:pPr>
              <w:cnfStyle w:val="000000010000" w:firstRow="0" w:lastRow="0" w:firstColumn="0" w:lastColumn="0" w:oddVBand="0" w:evenVBand="0" w:oddHBand="0" w:evenHBand="1" w:firstRowFirstColumn="0" w:firstRowLastColumn="0" w:lastRowFirstColumn="0" w:lastRowLastColumn="0"/>
            </w:pPr>
            <w:r>
              <w:t>Proof required</w:t>
            </w:r>
          </w:p>
        </w:tc>
      </w:tr>
    </w:tbl>
    <w:p w14:paraId="5444D8F6" w14:textId="77777777" w:rsidR="00A10635" w:rsidRDefault="00A10635"/>
    <w:p w14:paraId="704445C2" w14:textId="77777777" w:rsidR="00A10635" w:rsidRDefault="00000000">
      <w:r>
        <w:br w:type="page"/>
      </w:r>
    </w:p>
    <w:p w14:paraId="06350F01" w14:textId="77777777" w:rsidR="00A10635" w:rsidRDefault="00000000">
      <w:pPr>
        <w:pStyle w:val="Heading1"/>
      </w:pPr>
      <w:bookmarkStart w:id="25" w:name="_Toc242045845"/>
      <w:r>
        <w:lastRenderedPageBreak/>
        <w:t>5. Travel and Expenses</w:t>
      </w:r>
      <w:bookmarkEnd w:id="25"/>
    </w:p>
    <w:p w14:paraId="3C8D3FA7" w14:textId="77777777" w:rsidR="00A10635" w:rsidRDefault="00000000">
      <w:pPr>
        <w:pStyle w:val="Heading2"/>
      </w:pPr>
      <w:bookmarkStart w:id="26" w:name="_Toc242045846"/>
      <w:r>
        <w:t>5.1 Booking travel</w:t>
      </w:r>
      <w:bookmarkEnd w:id="26"/>
    </w:p>
    <w:p w14:paraId="11CFBC8B" w14:textId="77777777" w:rsidR="00A10635" w:rsidRDefault="00000000">
      <w:r>
        <w:t>All business trips are booked through the TripDesk travel portal after the manager has approved the trip. Bookings should be made at least 14 days before departure whenever possible. Rail is preferred over flights for journeys of less than four hours; first-class rail tickets are allowed for journeys of more than three hours.</w:t>
      </w:r>
    </w:p>
    <w:p w14:paraId="6980CFEC" w14:textId="77777777" w:rsidR="00A10635" w:rsidRDefault="00000000">
      <w:r>
        <w:t>Economy class is the standard for flights shorter than 6 hours. Premium economy is allowed for flights of 6 hours or longer. Business class requires prior approval by the CFO Office and is only considered for overnight flights longer than 10 hours.</w:t>
      </w:r>
    </w:p>
    <w:p w14:paraId="0DB5901E" w14:textId="77777777" w:rsidR="00A10635" w:rsidRDefault="00000000">
      <w:pPr>
        <w:pStyle w:val="Heading2"/>
      </w:pPr>
      <w:bookmarkStart w:id="27" w:name="_Toc242045847"/>
      <w:r>
        <w:t>5.2 Hotels</w:t>
      </w:r>
      <w:bookmarkEnd w:id="27"/>
    </w:p>
    <w:p w14:paraId="09667A49" w14:textId="77777777" w:rsidR="00A10635" w:rsidRDefault="00000000">
      <w:r>
        <w:t>Hotels must be booked within the nightly caps below. The caps include taxes but exclude breakfast. If no hotel within the cap is available, the traveller documents three alternatives in TripDesk before booking above the cap.</w:t>
      </w:r>
    </w:p>
    <w:p w14:paraId="3B6DFC84" w14:textId="77777777" w:rsidR="00A10635" w:rsidRDefault="00000000">
      <w:r>
        <w:rPr>
          <w:i/>
          <w:color w:val="444444"/>
          <w:sz w:val="19"/>
        </w:rPr>
        <w:t>Table: Hotel caps by city</w:t>
      </w:r>
    </w:p>
    <w:tbl>
      <w:tblPr>
        <w:tblStyle w:val="LightGrid-Accent1"/>
        <w:tblW w:w="0" w:type="auto"/>
        <w:tblLook w:val="04A0" w:firstRow="1" w:lastRow="0" w:firstColumn="1" w:lastColumn="0" w:noHBand="0" w:noVBand="1"/>
      </w:tblPr>
      <w:tblGrid>
        <w:gridCol w:w="4320"/>
        <w:gridCol w:w="4320"/>
      </w:tblGrid>
      <w:tr w:rsidR="00A10635" w14:paraId="3B9E8339"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7D1E10" w14:textId="77777777" w:rsidR="00A10635" w:rsidRDefault="00000000">
            <w:r>
              <w:t>City</w:t>
            </w:r>
          </w:p>
        </w:tc>
        <w:tc>
          <w:tcPr>
            <w:tcW w:w="4320" w:type="dxa"/>
          </w:tcPr>
          <w:p w14:paraId="2BF6F194" w14:textId="77777777" w:rsidR="00A10635" w:rsidRDefault="00000000">
            <w:pPr>
              <w:cnfStyle w:val="100000000000" w:firstRow="1" w:lastRow="0" w:firstColumn="0" w:lastColumn="0" w:oddVBand="0" w:evenVBand="0" w:oddHBand="0" w:evenHBand="0" w:firstRowFirstColumn="0" w:firstRowLastColumn="0" w:lastRowFirstColumn="0" w:lastRowLastColumn="0"/>
            </w:pPr>
            <w:r>
              <w:t>Cap per night (EUR)</w:t>
            </w:r>
          </w:p>
        </w:tc>
      </w:tr>
      <w:tr w:rsidR="00A10635" w14:paraId="26F78B96"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1CEDFC" w14:textId="77777777" w:rsidR="00A10635" w:rsidRDefault="00000000">
            <w:r>
              <w:t>Prague</w:t>
            </w:r>
          </w:p>
        </w:tc>
        <w:tc>
          <w:tcPr>
            <w:tcW w:w="4320" w:type="dxa"/>
          </w:tcPr>
          <w:p w14:paraId="2FE2B2F1" w14:textId="77777777" w:rsidR="00A10635" w:rsidRDefault="00000000">
            <w:pPr>
              <w:cnfStyle w:val="000000100000" w:firstRow="0" w:lastRow="0" w:firstColumn="0" w:lastColumn="0" w:oddVBand="0" w:evenVBand="0" w:oddHBand="1" w:evenHBand="0" w:firstRowFirstColumn="0" w:firstRowLastColumn="0" w:lastRowFirstColumn="0" w:lastRowLastColumn="0"/>
            </w:pPr>
            <w:r>
              <w:t>130</w:t>
            </w:r>
          </w:p>
        </w:tc>
      </w:tr>
      <w:tr w:rsidR="00A10635" w14:paraId="04C6578E"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B2D0A3" w14:textId="77777777" w:rsidR="00A10635" w:rsidRDefault="00000000">
            <w:r>
              <w:t>Krakow</w:t>
            </w:r>
          </w:p>
        </w:tc>
        <w:tc>
          <w:tcPr>
            <w:tcW w:w="4320" w:type="dxa"/>
          </w:tcPr>
          <w:p w14:paraId="43FABA35" w14:textId="77777777" w:rsidR="00A10635" w:rsidRDefault="00000000">
            <w:pPr>
              <w:cnfStyle w:val="000000010000" w:firstRow="0" w:lastRow="0" w:firstColumn="0" w:lastColumn="0" w:oddVBand="0" w:evenVBand="0" w:oddHBand="0" w:evenHBand="1" w:firstRowFirstColumn="0" w:firstRowLastColumn="0" w:lastRowFirstColumn="0" w:lastRowLastColumn="0"/>
            </w:pPr>
            <w:r>
              <w:t>110</w:t>
            </w:r>
          </w:p>
        </w:tc>
      </w:tr>
      <w:tr w:rsidR="00A10635" w14:paraId="0BF19A80"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1993F7" w14:textId="77777777" w:rsidR="00A10635" w:rsidRDefault="00000000">
            <w:r>
              <w:t>Lisbon</w:t>
            </w:r>
          </w:p>
        </w:tc>
        <w:tc>
          <w:tcPr>
            <w:tcW w:w="4320" w:type="dxa"/>
          </w:tcPr>
          <w:p w14:paraId="184E391C" w14:textId="77777777" w:rsidR="00A10635" w:rsidRDefault="00000000">
            <w:pPr>
              <w:cnfStyle w:val="000000100000" w:firstRow="0" w:lastRow="0" w:firstColumn="0" w:lastColumn="0" w:oddVBand="0" w:evenVBand="0" w:oddHBand="1" w:evenHBand="0" w:firstRowFirstColumn="0" w:firstRowLastColumn="0" w:lastRowFirstColumn="0" w:lastRowLastColumn="0"/>
            </w:pPr>
            <w:r>
              <w:t>140</w:t>
            </w:r>
          </w:p>
        </w:tc>
      </w:tr>
      <w:tr w:rsidR="00A10635" w14:paraId="0AF05071"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C0E43C" w14:textId="77777777" w:rsidR="00A10635" w:rsidRDefault="00000000">
            <w:r>
              <w:t>Austin</w:t>
            </w:r>
          </w:p>
        </w:tc>
        <w:tc>
          <w:tcPr>
            <w:tcW w:w="4320" w:type="dxa"/>
          </w:tcPr>
          <w:p w14:paraId="5900B36D" w14:textId="77777777" w:rsidR="00A10635" w:rsidRDefault="00000000">
            <w:pPr>
              <w:cnfStyle w:val="000000010000" w:firstRow="0" w:lastRow="0" w:firstColumn="0" w:lastColumn="0" w:oddVBand="0" w:evenVBand="0" w:oddHBand="0" w:evenHBand="1" w:firstRowFirstColumn="0" w:firstRowLastColumn="0" w:lastRowFirstColumn="0" w:lastRowLastColumn="0"/>
            </w:pPr>
            <w:r>
              <w:t>210</w:t>
            </w:r>
          </w:p>
        </w:tc>
      </w:tr>
      <w:tr w:rsidR="00A10635" w14:paraId="4E268226"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4AAB7C" w14:textId="77777777" w:rsidR="00A10635" w:rsidRDefault="00000000">
            <w:r>
              <w:t>Toronto</w:t>
            </w:r>
          </w:p>
        </w:tc>
        <w:tc>
          <w:tcPr>
            <w:tcW w:w="4320" w:type="dxa"/>
          </w:tcPr>
          <w:p w14:paraId="0BA182E0" w14:textId="77777777" w:rsidR="00A10635" w:rsidRDefault="00000000">
            <w:pPr>
              <w:cnfStyle w:val="000000100000" w:firstRow="0" w:lastRow="0" w:firstColumn="0" w:lastColumn="0" w:oddVBand="0" w:evenVBand="0" w:oddHBand="1" w:evenHBand="0" w:firstRowFirstColumn="0" w:firstRowLastColumn="0" w:lastRowFirstColumn="0" w:lastRowLastColumn="0"/>
            </w:pPr>
            <w:r>
              <w:t>190</w:t>
            </w:r>
          </w:p>
        </w:tc>
      </w:tr>
      <w:tr w:rsidR="00A10635" w14:paraId="46D3CEC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5BBD2D" w14:textId="77777777" w:rsidR="00A10635" w:rsidRDefault="00000000">
            <w:r>
              <w:t>Singapore</w:t>
            </w:r>
          </w:p>
        </w:tc>
        <w:tc>
          <w:tcPr>
            <w:tcW w:w="4320" w:type="dxa"/>
          </w:tcPr>
          <w:p w14:paraId="78754B39" w14:textId="77777777" w:rsidR="00A10635" w:rsidRDefault="00000000">
            <w:pPr>
              <w:cnfStyle w:val="000000010000" w:firstRow="0" w:lastRow="0" w:firstColumn="0" w:lastColumn="0" w:oddVBand="0" w:evenVBand="0" w:oddHBand="0" w:evenHBand="1" w:firstRowFirstColumn="0" w:firstRowLastColumn="0" w:lastRowFirstColumn="0" w:lastRowLastColumn="0"/>
            </w:pPr>
            <w:r>
              <w:t>220</w:t>
            </w:r>
          </w:p>
        </w:tc>
      </w:tr>
      <w:tr w:rsidR="00A10635" w14:paraId="5B799254"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B098E9" w14:textId="77777777" w:rsidR="00A10635" w:rsidRDefault="00000000">
            <w:r>
              <w:t>London</w:t>
            </w:r>
          </w:p>
        </w:tc>
        <w:tc>
          <w:tcPr>
            <w:tcW w:w="4320" w:type="dxa"/>
          </w:tcPr>
          <w:p w14:paraId="7FE6FCB4" w14:textId="77777777" w:rsidR="00A10635" w:rsidRDefault="00000000">
            <w:pPr>
              <w:cnfStyle w:val="000000100000" w:firstRow="0" w:lastRow="0" w:firstColumn="0" w:lastColumn="0" w:oddVBand="0" w:evenVBand="0" w:oddHBand="1" w:evenHBand="0" w:firstRowFirstColumn="0" w:firstRowLastColumn="0" w:lastRowFirstColumn="0" w:lastRowLastColumn="0"/>
            </w:pPr>
            <w:r>
              <w:t>240</w:t>
            </w:r>
          </w:p>
        </w:tc>
      </w:tr>
      <w:tr w:rsidR="00A10635" w14:paraId="6B2743ED"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EF93FA" w14:textId="77777777" w:rsidR="00A10635" w:rsidRDefault="00000000">
            <w:r>
              <w:t>New York</w:t>
            </w:r>
          </w:p>
        </w:tc>
        <w:tc>
          <w:tcPr>
            <w:tcW w:w="4320" w:type="dxa"/>
          </w:tcPr>
          <w:p w14:paraId="3F0CDA80" w14:textId="77777777" w:rsidR="00A10635" w:rsidRDefault="00000000">
            <w:pPr>
              <w:cnfStyle w:val="000000010000" w:firstRow="0" w:lastRow="0" w:firstColumn="0" w:lastColumn="0" w:oddVBand="0" w:evenVBand="0" w:oddHBand="0" w:evenHBand="1" w:firstRowFirstColumn="0" w:firstRowLastColumn="0" w:lastRowFirstColumn="0" w:lastRowLastColumn="0"/>
            </w:pPr>
            <w:r>
              <w:t>280</w:t>
            </w:r>
          </w:p>
        </w:tc>
      </w:tr>
      <w:tr w:rsidR="00A10635" w14:paraId="636830FE"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65DCB9" w14:textId="77777777" w:rsidR="00A10635" w:rsidRDefault="00000000">
            <w:r>
              <w:t>Other cities in the EU</w:t>
            </w:r>
          </w:p>
        </w:tc>
        <w:tc>
          <w:tcPr>
            <w:tcW w:w="4320" w:type="dxa"/>
          </w:tcPr>
          <w:p w14:paraId="4AD18856" w14:textId="77777777" w:rsidR="00A10635" w:rsidRDefault="00000000">
            <w:pPr>
              <w:cnfStyle w:val="000000100000" w:firstRow="0" w:lastRow="0" w:firstColumn="0" w:lastColumn="0" w:oddVBand="0" w:evenVBand="0" w:oddHBand="1" w:evenHBand="0" w:firstRowFirstColumn="0" w:firstRowLastColumn="0" w:lastRowFirstColumn="0" w:lastRowLastColumn="0"/>
            </w:pPr>
            <w:r>
              <w:t>150</w:t>
            </w:r>
          </w:p>
        </w:tc>
      </w:tr>
      <w:tr w:rsidR="00A10635" w14:paraId="3CE32D40"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F2C73BD" w14:textId="77777777" w:rsidR="00A10635" w:rsidRDefault="00000000">
            <w:r>
              <w:t>Other cities outside the EU</w:t>
            </w:r>
          </w:p>
        </w:tc>
        <w:tc>
          <w:tcPr>
            <w:tcW w:w="4320" w:type="dxa"/>
          </w:tcPr>
          <w:p w14:paraId="5760EFFA" w14:textId="77777777" w:rsidR="00A10635" w:rsidRDefault="00000000">
            <w:pPr>
              <w:cnfStyle w:val="000000010000" w:firstRow="0" w:lastRow="0" w:firstColumn="0" w:lastColumn="0" w:oddVBand="0" w:evenVBand="0" w:oddHBand="0" w:evenHBand="1" w:firstRowFirstColumn="0" w:firstRowLastColumn="0" w:lastRowFirstColumn="0" w:lastRowLastColumn="0"/>
            </w:pPr>
            <w:r>
              <w:t>170</w:t>
            </w:r>
          </w:p>
        </w:tc>
      </w:tr>
    </w:tbl>
    <w:p w14:paraId="724BCB83" w14:textId="77777777" w:rsidR="00A10635" w:rsidRDefault="00A10635"/>
    <w:p w14:paraId="60CB4392" w14:textId="77777777" w:rsidR="00A10635" w:rsidRDefault="00000000">
      <w:pPr>
        <w:pStyle w:val="Heading2"/>
      </w:pPr>
      <w:bookmarkStart w:id="28" w:name="_Toc242045848"/>
      <w:r>
        <w:t>5.3 Per diems and meals</w:t>
      </w:r>
      <w:bookmarkEnd w:id="28"/>
    </w:p>
    <w:p w14:paraId="70EC0FED" w14:textId="77777777" w:rsidR="00A10635" w:rsidRDefault="00000000">
      <w:r>
        <w:rPr>
          <w:i/>
          <w:color w:val="444444"/>
          <w:sz w:val="19"/>
        </w:rPr>
        <w:t>Table: Per diems</w:t>
      </w:r>
    </w:p>
    <w:tbl>
      <w:tblPr>
        <w:tblStyle w:val="LightGrid-Accent1"/>
        <w:tblW w:w="0" w:type="auto"/>
        <w:tblLook w:val="04A0" w:firstRow="1" w:lastRow="0" w:firstColumn="1" w:lastColumn="0" w:noHBand="0" w:noVBand="1"/>
      </w:tblPr>
      <w:tblGrid>
        <w:gridCol w:w="4320"/>
        <w:gridCol w:w="4320"/>
      </w:tblGrid>
      <w:tr w:rsidR="00A10635" w14:paraId="6B7437B8"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B2BF9C6" w14:textId="77777777" w:rsidR="00A10635" w:rsidRDefault="00000000">
            <w:r>
              <w:t>Situation</w:t>
            </w:r>
          </w:p>
        </w:tc>
        <w:tc>
          <w:tcPr>
            <w:tcW w:w="4320" w:type="dxa"/>
          </w:tcPr>
          <w:p w14:paraId="5119F260" w14:textId="77777777" w:rsidR="00A10635" w:rsidRDefault="00000000">
            <w:pPr>
              <w:cnfStyle w:val="100000000000" w:firstRow="1" w:lastRow="0" w:firstColumn="0" w:lastColumn="0" w:oddVBand="0" w:evenVBand="0" w:oddHBand="0" w:evenHBand="0" w:firstRowFirstColumn="0" w:firstRowLastColumn="0" w:lastRowFirstColumn="0" w:lastRowLastColumn="0"/>
            </w:pPr>
            <w:r>
              <w:t>Per diem (EUR)</w:t>
            </w:r>
          </w:p>
        </w:tc>
      </w:tr>
      <w:tr w:rsidR="00A10635" w14:paraId="1733F313"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8A8ECB" w14:textId="77777777" w:rsidR="00A10635" w:rsidRDefault="00000000">
            <w:r>
              <w:lastRenderedPageBreak/>
              <w:t>Domestic day trip longer than 8 hours</w:t>
            </w:r>
          </w:p>
        </w:tc>
        <w:tc>
          <w:tcPr>
            <w:tcW w:w="4320" w:type="dxa"/>
          </w:tcPr>
          <w:p w14:paraId="3294F2D0" w14:textId="77777777" w:rsidR="00A10635" w:rsidRDefault="00000000">
            <w:pPr>
              <w:cnfStyle w:val="000000100000" w:firstRow="0" w:lastRow="0" w:firstColumn="0" w:lastColumn="0" w:oddVBand="0" w:evenVBand="0" w:oddHBand="1" w:evenHBand="0" w:firstRowFirstColumn="0" w:firstRowLastColumn="0" w:lastRowFirstColumn="0" w:lastRowLastColumn="0"/>
            </w:pPr>
            <w:r>
              <w:t>20</w:t>
            </w:r>
          </w:p>
        </w:tc>
      </w:tr>
      <w:tr w:rsidR="00A10635" w14:paraId="24B9BA8D"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00EDC1" w14:textId="77777777" w:rsidR="00A10635" w:rsidRDefault="00000000">
            <w:r>
              <w:t>Domestic trip with overnight stay, per day</w:t>
            </w:r>
          </w:p>
        </w:tc>
        <w:tc>
          <w:tcPr>
            <w:tcW w:w="4320" w:type="dxa"/>
          </w:tcPr>
          <w:p w14:paraId="21ADD464" w14:textId="77777777" w:rsidR="00A10635" w:rsidRDefault="00000000">
            <w:pPr>
              <w:cnfStyle w:val="000000010000" w:firstRow="0" w:lastRow="0" w:firstColumn="0" w:lastColumn="0" w:oddVBand="0" w:evenVBand="0" w:oddHBand="0" w:evenHBand="1" w:firstRowFirstColumn="0" w:firstRowLastColumn="0" w:lastRowFirstColumn="0" w:lastRowLastColumn="0"/>
            </w:pPr>
            <w:r>
              <w:t>35</w:t>
            </w:r>
          </w:p>
        </w:tc>
      </w:tr>
      <w:tr w:rsidR="00A10635" w14:paraId="25E4E0E0"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366BDF" w14:textId="77777777" w:rsidR="00A10635" w:rsidRDefault="00000000">
            <w:r>
              <w:t>International trip, per day</w:t>
            </w:r>
          </w:p>
        </w:tc>
        <w:tc>
          <w:tcPr>
            <w:tcW w:w="4320" w:type="dxa"/>
          </w:tcPr>
          <w:p w14:paraId="36D509C7" w14:textId="77777777" w:rsidR="00A10635" w:rsidRDefault="00000000">
            <w:pPr>
              <w:cnfStyle w:val="000000100000" w:firstRow="0" w:lastRow="0" w:firstColumn="0" w:lastColumn="0" w:oddVBand="0" w:evenVBand="0" w:oddHBand="1" w:evenHBand="0" w:firstRowFirstColumn="0" w:firstRowLastColumn="0" w:lastRowFirstColumn="0" w:lastRowLastColumn="0"/>
            </w:pPr>
            <w:r>
              <w:t>55</w:t>
            </w:r>
          </w:p>
        </w:tc>
      </w:tr>
      <w:tr w:rsidR="00A10635" w14:paraId="7B5E8543"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93B316" w14:textId="77777777" w:rsidR="00A10635" w:rsidRDefault="00000000">
            <w:r>
              <w:t>Reduction if breakfast is included in the hotel rate</w:t>
            </w:r>
          </w:p>
        </w:tc>
        <w:tc>
          <w:tcPr>
            <w:tcW w:w="4320" w:type="dxa"/>
          </w:tcPr>
          <w:p w14:paraId="354A384C" w14:textId="77777777" w:rsidR="00A10635" w:rsidRDefault="00000000">
            <w:pPr>
              <w:cnfStyle w:val="000000010000" w:firstRow="0" w:lastRow="0" w:firstColumn="0" w:lastColumn="0" w:oddVBand="0" w:evenVBand="0" w:oddHBand="0" w:evenHBand="1" w:firstRowFirstColumn="0" w:firstRowLastColumn="0" w:lastRowFirstColumn="0" w:lastRowLastColumn="0"/>
            </w:pPr>
            <w:r>
              <w:t>- 10</w:t>
            </w:r>
          </w:p>
        </w:tc>
      </w:tr>
      <w:tr w:rsidR="00A10635" w14:paraId="6D3312DD"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2B4A61" w14:textId="77777777" w:rsidR="00A10635" w:rsidRDefault="00000000">
            <w:r>
              <w:t>Reduction for each lunch or dinner provided by a customer or event</w:t>
            </w:r>
          </w:p>
        </w:tc>
        <w:tc>
          <w:tcPr>
            <w:tcW w:w="4320" w:type="dxa"/>
          </w:tcPr>
          <w:p w14:paraId="3BD172EF" w14:textId="77777777" w:rsidR="00A10635" w:rsidRDefault="00000000">
            <w:pPr>
              <w:cnfStyle w:val="000000100000" w:firstRow="0" w:lastRow="0" w:firstColumn="0" w:lastColumn="0" w:oddVBand="0" w:evenVBand="0" w:oddHBand="1" w:evenHBand="0" w:firstRowFirstColumn="0" w:firstRowLastColumn="0" w:lastRowFirstColumn="0" w:lastRowLastColumn="0"/>
            </w:pPr>
            <w:r>
              <w:t>- 15</w:t>
            </w:r>
          </w:p>
        </w:tc>
      </w:tr>
    </w:tbl>
    <w:p w14:paraId="5B679288" w14:textId="77777777" w:rsidR="00A10635" w:rsidRDefault="00A10635"/>
    <w:p w14:paraId="2F6D5B20" w14:textId="77777777" w:rsidR="00A10635" w:rsidRDefault="00000000">
      <w:r>
        <w:t>Per diems cover meals and small incidental costs, so individual meal receipts are not reimbursed on days for which a per diem is paid.</w:t>
      </w:r>
    </w:p>
    <w:p w14:paraId="114DADCC" w14:textId="77777777" w:rsidR="00A10635" w:rsidRDefault="00000000">
      <w:pPr>
        <w:pStyle w:val="Heading2"/>
      </w:pPr>
      <w:bookmarkStart w:id="29" w:name="_Toc242045849"/>
      <w:r>
        <w:t>5.4 Local transport and mileage</w:t>
      </w:r>
      <w:bookmarkEnd w:id="29"/>
    </w:p>
    <w:p w14:paraId="6C113669" w14:textId="77777777" w:rsidR="00A10635" w:rsidRDefault="00000000">
      <w:r>
        <w:t>Public transport is preferred. Taxis and ride-hailing are reimbursed between 22:00 and 06:00, when carrying equipment or luggage, or when no public transport is available. Use of a private car is reimbursed at 0.30 EUR per kilometre. NSFS service vans are refuelled with the fuel card only and may not be used for private trips.</w:t>
      </w:r>
    </w:p>
    <w:p w14:paraId="6B614909" w14:textId="77777777" w:rsidR="00A10635" w:rsidRDefault="00000000">
      <w:pPr>
        <w:pStyle w:val="Heading2"/>
      </w:pPr>
      <w:bookmarkStart w:id="30" w:name="_Toc242045850"/>
      <w:r>
        <w:t>5.5 Client entertainment and team events</w:t>
      </w:r>
      <w:bookmarkEnd w:id="30"/>
    </w:p>
    <w:p w14:paraId="0E3BD7E2" w14:textId="77777777" w:rsidR="00A10635" w:rsidRDefault="00000000">
      <w:r>
        <w:t>Client entertainment is limited to 80 EUR per person, including drinks, and the names and companies of all attendees must be listed in the claim. Alcohol is reimbursed only as part of client entertainment. Team events are paid from the team budget of 40 EUR per person per quarter; this budget cannot be transferred between quarters.</w:t>
      </w:r>
    </w:p>
    <w:p w14:paraId="28D5A516" w14:textId="77777777" w:rsidR="00A10635" w:rsidRDefault="00000000">
      <w:pPr>
        <w:pStyle w:val="Heading2"/>
      </w:pPr>
      <w:bookmarkStart w:id="31" w:name="_Toc242045851"/>
      <w:r>
        <w:t>5.6 Submitting expense claims</w:t>
      </w:r>
      <w:bookmarkEnd w:id="31"/>
    </w:p>
    <w:p w14:paraId="272B085F" w14:textId="77777777" w:rsidR="00A10635" w:rsidRDefault="00000000">
      <w:r>
        <w:t>Expense claims are submitted in HR Hub within 30 days of the end of the trip or the date of purchase, with original receipts attached. Claims submitted between 31 and 90 days late require additional approval by the cost-centre owner; claims older than 90 days are rejected. The approval levels and the process for missing receipts are shown in Figure 3.</w:t>
      </w:r>
    </w:p>
    <w:p w14:paraId="38ECF403" w14:textId="77777777" w:rsidR="00A10635" w:rsidRDefault="00000000">
      <w:pPr>
        <w:jc w:val="center"/>
      </w:pPr>
      <w:r>
        <w:rPr>
          <w:noProof/>
        </w:rPr>
        <w:lastRenderedPageBreak/>
        <w:drawing>
          <wp:inline distT="0" distB="0" distL="0" distR="0" wp14:anchorId="6C8FBBED" wp14:editId="61295BD9">
            <wp:extent cx="5760720" cy="42697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expense_approval_flow.png"/>
                    <pic:cNvPicPr/>
                  </pic:nvPicPr>
                  <pic:blipFill>
                    <a:blip r:embed="rId10"/>
                    <a:stretch>
                      <a:fillRect/>
                    </a:stretch>
                  </pic:blipFill>
                  <pic:spPr>
                    <a:xfrm>
                      <a:off x="0" y="0"/>
                      <a:ext cx="5760720" cy="4269710"/>
                    </a:xfrm>
                    <a:prstGeom prst="rect">
                      <a:avLst/>
                    </a:prstGeom>
                  </pic:spPr>
                </pic:pic>
              </a:graphicData>
            </a:graphic>
          </wp:inline>
        </w:drawing>
      </w:r>
    </w:p>
    <w:p w14:paraId="7559E636" w14:textId="77777777" w:rsidR="00A10635" w:rsidRDefault="00000000">
      <w:r>
        <w:rPr>
          <w:i/>
          <w:color w:val="444444"/>
          <w:sz w:val="19"/>
        </w:rPr>
        <w:t>Figure 3: Expense claim approval</w:t>
      </w:r>
    </w:p>
    <w:p w14:paraId="14E19EA1" w14:textId="77777777" w:rsidR="00A10635" w:rsidRDefault="00000000">
      <w:pPr>
        <w:pStyle w:val="Heading2"/>
      </w:pPr>
      <w:bookmarkStart w:id="32" w:name="_Toc242045852"/>
      <w:r>
        <w:t>5.7 Non-reimbursable items</w:t>
      </w:r>
      <w:bookmarkEnd w:id="32"/>
    </w:p>
    <w:p w14:paraId="2E8F4774" w14:textId="77777777" w:rsidR="00A10635" w:rsidRDefault="00000000">
      <w:pPr>
        <w:pStyle w:val="ListBullet"/>
      </w:pPr>
      <w:r>
        <w:t>Minibar items, in-room films and other personal entertainment.</w:t>
      </w:r>
    </w:p>
    <w:p w14:paraId="49B4F320" w14:textId="77777777" w:rsidR="00A10635" w:rsidRDefault="00000000">
      <w:pPr>
        <w:pStyle w:val="ListBullet"/>
      </w:pPr>
      <w:r>
        <w:t>Traffic and parking fines.</w:t>
      </w:r>
    </w:p>
    <w:p w14:paraId="3DDFDF21" w14:textId="77777777" w:rsidR="00A10635" w:rsidRDefault="00000000">
      <w:pPr>
        <w:pStyle w:val="ListBullet"/>
      </w:pPr>
      <w:r>
        <w:t>Seat, cabin or room upgrades paid privately.</w:t>
      </w:r>
    </w:p>
    <w:p w14:paraId="507FB9EC" w14:textId="77777777" w:rsidR="00A10635" w:rsidRDefault="00000000">
      <w:pPr>
        <w:pStyle w:val="ListBullet"/>
      </w:pPr>
      <w:r>
        <w:t>Laundry on trips shorter than five nights.</w:t>
      </w:r>
    </w:p>
    <w:p w14:paraId="4F0C70C5" w14:textId="77777777" w:rsidR="00A10635" w:rsidRDefault="00000000">
      <w:pPr>
        <w:pStyle w:val="ListBullet"/>
      </w:pPr>
      <w:r>
        <w:t>Alcohol, except as part of client entertainment.</w:t>
      </w:r>
    </w:p>
    <w:p w14:paraId="2B4F0DD5" w14:textId="77777777" w:rsidR="00A10635" w:rsidRDefault="00000000">
      <w:pPr>
        <w:pStyle w:val="ListBullet"/>
      </w:pPr>
      <w:r>
        <w:t>Costs for accompanying family members or friends.</w:t>
      </w:r>
    </w:p>
    <w:p w14:paraId="12D27D2C" w14:textId="77777777" w:rsidR="00A10635" w:rsidRDefault="00000000">
      <w:r>
        <w:br w:type="page"/>
      </w:r>
    </w:p>
    <w:p w14:paraId="3018BDD4" w14:textId="77777777" w:rsidR="00A10635" w:rsidRDefault="00000000">
      <w:pPr>
        <w:pStyle w:val="Heading1"/>
      </w:pPr>
      <w:bookmarkStart w:id="33" w:name="_Toc242045853"/>
      <w:r>
        <w:lastRenderedPageBreak/>
        <w:t>6. Purchasing and Procurement</w:t>
      </w:r>
      <w:bookmarkEnd w:id="33"/>
    </w:p>
    <w:p w14:paraId="40373460" w14:textId="77777777" w:rsidR="00A10635" w:rsidRDefault="00000000">
      <w:pPr>
        <w:pStyle w:val="Heading2"/>
      </w:pPr>
      <w:bookmarkStart w:id="34" w:name="_Toc242045854"/>
      <w:r>
        <w:t>6.1 Purchase thresholds</w:t>
      </w:r>
      <w:bookmarkEnd w:id="34"/>
    </w:p>
    <w:p w14:paraId="20E10FDB" w14:textId="77777777" w:rsidR="00A10635" w:rsidRDefault="00000000">
      <w:r>
        <w:t>Purchasing rules apply to goods and services bought for the company, as opposed to the travel and expense rules in Chapter 5, which apply to costs incurred by individual employees. Thresholds below refer to the total contract value excluding VAT. Splitting a purchase to stay below a threshold is a breach of this policy.</w:t>
      </w:r>
    </w:p>
    <w:p w14:paraId="752A1B3F" w14:textId="77777777" w:rsidR="00A10635" w:rsidRDefault="00000000">
      <w:r>
        <w:rPr>
          <w:i/>
          <w:color w:val="444444"/>
          <w:sz w:val="19"/>
        </w:rPr>
        <w:t>Table: Purchase thresholds</w:t>
      </w:r>
    </w:p>
    <w:tbl>
      <w:tblPr>
        <w:tblStyle w:val="LightGrid-Accent1"/>
        <w:tblW w:w="0" w:type="auto"/>
        <w:tblLook w:val="04A0" w:firstRow="1" w:lastRow="0" w:firstColumn="1" w:lastColumn="0" w:noHBand="0" w:noVBand="1"/>
      </w:tblPr>
      <w:tblGrid>
        <w:gridCol w:w="2880"/>
        <w:gridCol w:w="2880"/>
        <w:gridCol w:w="2880"/>
      </w:tblGrid>
      <w:tr w:rsidR="00A10635" w14:paraId="3351B459"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B644628" w14:textId="77777777" w:rsidR="00A10635" w:rsidRDefault="00000000">
            <w:r>
              <w:t>Contract value (EUR, excl. VAT)</w:t>
            </w:r>
          </w:p>
        </w:tc>
        <w:tc>
          <w:tcPr>
            <w:tcW w:w="2880" w:type="dxa"/>
          </w:tcPr>
          <w:p w14:paraId="00E4598E" w14:textId="77777777" w:rsidR="00A10635" w:rsidRDefault="00000000">
            <w:pPr>
              <w:cnfStyle w:val="100000000000" w:firstRow="1" w:lastRow="0" w:firstColumn="0" w:lastColumn="0" w:oddVBand="0" w:evenVBand="0" w:oddHBand="0" w:evenHBand="0" w:firstRowFirstColumn="0" w:firstRowLastColumn="0" w:lastRowFirstColumn="0" w:lastRowLastColumn="0"/>
            </w:pPr>
            <w:r>
              <w:t>Required process</w:t>
            </w:r>
          </w:p>
        </w:tc>
        <w:tc>
          <w:tcPr>
            <w:tcW w:w="2880" w:type="dxa"/>
          </w:tcPr>
          <w:p w14:paraId="534C5B26" w14:textId="77777777" w:rsidR="00A10635" w:rsidRDefault="00000000">
            <w:pPr>
              <w:cnfStyle w:val="100000000000" w:firstRow="1" w:lastRow="0" w:firstColumn="0" w:lastColumn="0" w:oddVBand="0" w:evenVBand="0" w:oddHBand="0" w:evenHBand="0" w:firstRowFirstColumn="0" w:firstRowLastColumn="0" w:lastRowFirstColumn="0" w:lastRowLastColumn="0"/>
            </w:pPr>
            <w:r>
              <w:t>Approval</w:t>
            </w:r>
          </w:p>
        </w:tc>
      </w:tr>
      <w:tr w:rsidR="00A10635" w14:paraId="546870FE"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807CB8" w14:textId="77777777" w:rsidR="00A10635" w:rsidRDefault="00000000">
            <w:r>
              <w:t>Up to 2,500</w:t>
            </w:r>
          </w:p>
        </w:tc>
        <w:tc>
          <w:tcPr>
            <w:tcW w:w="2880" w:type="dxa"/>
          </w:tcPr>
          <w:p w14:paraId="3C3D7623" w14:textId="77777777" w:rsidR="00A10635" w:rsidRDefault="00000000">
            <w:pPr>
              <w:cnfStyle w:val="000000100000" w:firstRow="0" w:lastRow="0" w:firstColumn="0" w:lastColumn="0" w:oddVBand="0" w:evenVBand="0" w:oddHBand="1" w:evenHBand="0" w:firstRowFirstColumn="0" w:firstRowLastColumn="0" w:lastRowFirstColumn="0" w:lastRowLastColumn="0"/>
            </w:pPr>
            <w:r>
              <w:t>Company card or expense claim, no purchase order</w:t>
            </w:r>
          </w:p>
        </w:tc>
        <w:tc>
          <w:tcPr>
            <w:tcW w:w="2880" w:type="dxa"/>
          </w:tcPr>
          <w:p w14:paraId="1CE9E7A5" w14:textId="77777777" w:rsidR="00A10635" w:rsidRDefault="00000000">
            <w:pPr>
              <w:cnfStyle w:val="000000100000" w:firstRow="0" w:lastRow="0" w:firstColumn="0" w:lastColumn="0" w:oddVBand="0" w:evenVBand="0" w:oddHBand="1" w:evenHBand="0" w:firstRowFirstColumn="0" w:firstRowLastColumn="0" w:lastRowFirstColumn="0" w:lastRowLastColumn="0"/>
            </w:pPr>
            <w:r>
              <w:t>Budget owner</w:t>
            </w:r>
          </w:p>
        </w:tc>
      </w:tr>
      <w:tr w:rsidR="00A10635" w14:paraId="4E0B7C15"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3A820" w14:textId="77777777" w:rsidR="00A10635" w:rsidRDefault="00000000">
            <w:r>
              <w:t>2,500.01 - 15,000</w:t>
            </w:r>
          </w:p>
        </w:tc>
        <w:tc>
          <w:tcPr>
            <w:tcW w:w="2880" w:type="dxa"/>
          </w:tcPr>
          <w:p w14:paraId="7E15A405" w14:textId="77777777" w:rsidR="00A10635" w:rsidRDefault="00000000">
            <w:pPr>
              <w:cnfStyle w:val="000000010000" w:firstRow="0" w:lastRow="0" w:firstColumn="0" w:lastColumn="0" w:oddVBand="0" w:evenVBand="0" w:oddHBand="0" w:evenHBand="1" w:firstRowFirstColumn="0" w:firstRowLastColumn="0" w:lastRowFirstColumn="0" w:lastRowLastColumn="0"/>
            </w:pPr>
            <w:r>
              <w:t>Purchase order in ProcureNow, 1 written quote</w:t>
            </w:r>
          </w:p>
        </w:tc>
        <w:tc>
          <w:tcPr>
            <w:tcW w:w="2880" w:type="dxa"/>
          </w:tcPr>
          <w:p w14:paraId="1F425033" w14:textId="77777777" w:rsidR="00A10635" w:rsidRDefault="00000000">
            <w:pPr>
              <w:cnfStyle w:val="000000010000" w:firstRow="0" w:lastRow="0" w:firstColumn="0" w:lastColumn="0" w:oddVBand="0" w:evenVBand="0" w:oddHBand="0" w:evenHBand="1" w:firstRowFirstColumn="0" w:firstRowLastColumn="0" w:lastRowFirstColumn="0" w:lastRowLastColumn="0"/>
            </w:pPr>
            <w:r>
              <w:t>Budget owner</w:t>
            </w:r>
          </w:p>
        </w:tc>
      </w:tr>
      <w:tr w:rsidR="00A10635" w14:paraId="777E1567"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A41D61" w14:textId="77777777" w:rsidR="00A10635" w:rsidRDefault="00000000">
            <w:r>
              <w:t>15,000.01 - 100,000</w:t>
            </w:r>
          </w:p>
        </w:tc>
        <w:tc>
          <w:tcPr>
            <w:tcW w:w="2880" w:type="dxa"/>
          </w:tcPr>
          <w:p w14:paraId="1807CD5C" w14:textId="77777777" w:rsidR="00A10635" w:rsidRDefault="00000000">
            <w:pPr>
              <w:cnfStyle w:val="000000100000" w:firstRow="0" w:lastRow="0" w:firstColumn="0" w:lastColumn="0" w:oddVBand="0" w:evenVBand="0" w:oddHBand="1" w:evenHBand="0" w:firstRowFirstColumn="0" w:firstRowLastColumn="0" w:lastRowFirstColumn="0" w:lastRowLastColumn="0"/>
            </w:pPr>
            <w:r>
              <w:t>Purchase order, 3 written quotes, Procurement review</w:t>
            </w:r>
          </w:p>
        </w:tc>
        <w:tc>
          <w:tcPr>
            <w:tcW w:w="2880" w:type="dxa"/>
          </w:tcPr>
          <w:p w14:paraId="7E5E01F5" w14:textId="77777777" w:rsidR="00A10635" w:rsidRDefault="00000000">
            <w:pPr>
              <w:cnfStyle w:val="000000100000" w:firstRow="0" w:lastRow="0" w:firstColumn="0" w:lastColumn="0" w:oddVBand="0" w:evenVBand="0" w:oddHBand="1" w:evenHBand="0" w:firstRowFirstColumn="0" w:firstRowLastColumn="0" w:lastRowFirstColumn="0" w:lastRowLastColumn="0"/>
            </w:pPr>
            <w:r>
              <w:t>Budget owner + Finance</w:t>
            </w:r>
          </w:p>
        </w:tc>
      </w:tr>
      <w:tr w:rsidR="00A10635" w14:paraId="5D2450F7"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0804EF" w14:textId="77777777" w:rsidR="00A10635" w:rsidRDefault="00000000">
            <w:r>
              <w:t>Above 100,000</w:t>
            </w:r>
          </w:p>
        </w:tc>
        <w:tc>
          <w:tcPr>
            <w:tcW w:w="2880" w:type="dxa"/>
          </w:tcPr>
          <w:p w14:paraId="3DB209AF" w14:textId="77777777" w:rsidR="00A10635" w:rsidRDefault="00000000">
            <w:pPr>
              <w:cnfStyle w:val="000000010000" w:firstRow="0" w:lastRow="0" w:firstColumn="0" w:lastColumn="0" w:oddVBand="0" w:evenVBand="0" w:oddHBand="0" w:evenHBand="1" w:firstRowFirstColumn="0" w:firstRowLastColumn="0" w:lastRowFirstColumn="0" w:lastRowLastColumn="0"/>
            </w:pPr>
            <w:r>
              <w:t>Formal tender led by Procurement</w:t>
            </w:r>
          </w:p>
        </w:tc>
        <w:tc>
          <w:tcPr>
            <w:tcW w:w="2880" w:type="dxa"/>
          </w:tcPr>
          <w:p w14:paraId="722A55A3" w14:textId="77777777" w:rsidR="00A10635" w:rsidRDefault="00000000">
            <w:pPr>
              <w:cnfStyle w:val="000000010000" w:firstRow="0" w:lastRow="0" w:firstColumn="0" w:lastColumn="0" w:oddVBand="0" w:evenVBand="0" w:oddHBand="0" w:evenHBand="1" w:firstRowFirstColumn="0" w:firstRowLastColumn="0" w:lastRowFirstColumn="0" w:lastRowLastColumn="0"/>
            </w:pPr>
            <w:r>
              <w:t>CFO Office + Legal &amp; Compliance</w:t>
            </w:r>
          </w:p>
        </w:tc>
      </w:tr>
    </w:tbl>
    <w:p w14:paraId="5542EC38" w14:textId="77777777" w:rsidR="00A10635" w:rsidRDefault="00A10635"/>
    <w:p w14:paraId="036D0E0B" w14:textId="77777777" w:rsidR="00A10635" w:rsidRDefault="00000000">
      <w:pPr>
        <w:pStyle w:val="Heading2"/>
      </w:pPr>
      <w:bookmarkStart w:id="35" w:name="_Toc242045855"/>
      <w:r>
        <w:t>6.2 Software and cloud services</w:t>
      </w:r>
      <w:bookmarkEnd w:id="35"/>
    </w:p>
    <w:p w14:paraId="09C06C7A" w14:textId="77777777" w:rsidR="00A10635" w:rsidRDefault="00000000">
      <w:r>
        <w:t>All software, SaaS subscriptions and browser extensions must be requested through IT, regardless of price, so that a security review can be performed. Buying software with a company card without an IT request is considered shadow IT and the subscription will be cancelled.</w:t>
      </w:r>
    </w:p>
    <w:p w14:paraId="360E4BCE" w14:textId="77777777" w:rsidR="00A10635" w:rsidRDefault="00000000">
      <w:pPr>
        <w:pStyle w:val="Heading2"/>
      </w:pPr>
      <w:bookmarkStart w:id="36" w:name="_Toc242045856"/>
      <w:r>
        <w:t>6.3 New vendors</w:t>
      </w:r>
      <w:bookmarkEnd w:id="36"/>
    </w:p>
    <w:p w14:paraId="5D7EDC40" w14:textId="77777777" w:rsidR="00A10635" w:rsidRDefault="00000000">
      <w:r>
        <w:t>New vendors are onboarded by Procurement. Vendors that will process personal or customer data must complete the vendor security questionnaire and sign a data processing agreement before any data is shared. Vendor onboarding typically takes 10 business days.</w:t>
      </w:r>
    </w:p>
    <w:p w14:paraId="66D468DA" w14:textId="77777777" w:rsidR="00A10635" w:rsidRDefault="00000000">
      <w:pPr>
        <w:pStyle w:val="Heading2"/>
      </w:pPr>
      <w:bookmarkStart w:id="37" w:name="_Toc242045857"/>
      <w:r>
        <w:t>6.4 Company cards</w:t>
      </w:r>
      <w:bookmarkEnd w:id="37"/>
    </w:p>
    <w:p w14:paraId="7DC758B8" w14:textId="77777777" w:rsidR="00A10635" w:rsidRDefault="00000000">
      <w:r>
        <w:rPr>
          <w:i/>
          <w:color w:val="444444"/>
          <w:sz w:val="19"/>
        </w:rPr>
        <w:t>Table: Company card limits</w:t>
      </w:r>
    </w:p>
    <w:tbl>
      <w:tblPr>
        <w:tblStyle w:val="LightGrid-Accent1"/>
        <w:tblW w:w="0" w:type="auto"/>
        <w:tblLook w:val="04A0" w:firstRow="1" w:lastRow="0" w:firstColumn="1" w:lastColumn="0" w:noHBand="0" w:noVBand="1"/>
      </w:tblPr>
      <w:tblGrid>
        <w:gridCol w:w="4320"/>
        <w:gridCol w:w="4320"/>
      </w:tblGrid>
      <w:tr w:rsidR="00A10635" w14:paraId="6C326425"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A38FC4" w14:textId="77777777" w:rsidR="00A10635" w:rsidRDefault="00000000">
            <w:r>
              <w:lastRenderedPageBreak/>
              <w:t>Card holder</w:t>
            </w:r>
          </w:p>
        </w:tc>
        <w:tc>
          <w:tcPr>
            <w:tcW w:w="4320" w:type="dxa"/>
          </w:tcPr>
          <w:p w14:paraId="14CF3509" w14:textId="77777777" w:rsidR="00A10635" w:rsidRDefault="00000000">
            <w:pPr>
              <w:cnfStyle w:val="100000000000" w:firstRow="1" w:lastRow="0" w:firstColumn="0" w:lastColumn="0" w:oddVBand="0" w:evenVBand="0" w:oddHBand="0" w:evenHBand="0" w:firstRowFirstColumn="0" w:firstRowLastColumn="0" w:lastRowFirstColumn="0" w:lastRowLastColumn="0"/>
            </w:pPr>
            <w:r>
              <w:t>Monthly limit (EUR)</w:t>
            </w:r>
          </w:p>
        </w:tc>
      </w:tr>
      <w:tr w:rsidR="00A10635" w14:paraId="227784D5"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38E363" w14:textId="77777777" w:rsidR="00A10635" w:rsidRDefault="00000000">
            <w:r>
              <w:t>NSS team leads</w:t>
            </w:r>
          </w:p>
        </w:tc>
        <w:tc>
          <w:tcPr>
            <w:tcW w:w="4320" w:type="dxa"/>
          </w:tcPr>
          <w:p w14:paraId="75784838" w14:textId="77777777" w:rsidR="00A10635" w:rsidRDefault="00000000">
            <w:pPr>
              <w:cnfStyle w:val="000000100000" w:firstRow="0" w:lastRow="0" w:firstColumn="0" w:lastColumn="0" w:oddVBand="0" w:evenVBand="0" w:oddHBand="1" w:evenHBand="0" w:firstRowFirstColumn="0" w:firstRowLastColumn="0" w:lastRowFirstColumn="0" w:lastRowLastColumn="0"/>
            </w:pPr>
            <w:r>
              <w:t>3,000</w:t>
            </w:r>
          </w:p>
        </w:tc>
      </w:tr>
      <w:tr w:rsidR="00A10635" w14:paraId="7C001572"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2F95DA" w14:textId="77777777" w:rsidR="00A10635" w:rsidRDefault="00000000">
            <w:r>
              <w:t>NSFS site supervisors</w:t>
            </w:r>
          </w:p>
        </w:tc>
        <w:tc>
          <w:tcPr>
            <w:tcW w:w="4320" w:type="dxa"/>
          </w:tcPr>
          <w:p w14:paraId="6294A80E" w14:textId="77777777" w:rsidR="00A10635" w:rsidRDefault="00000000">
            <w:pPr>
              <w:cnfStyle w:val="000000010000" w:firstRow="0" w:lastRow="0" w:firstColumn="0" w:lastColumn="0" w:oddVBand="0" w:evenVBand="0" w:oddHBand="0" w:evenHBand="1" w:firstRowFirstColumn="0" w:firstRowLastColumn="0" w:lastRowFirstColumn="0" w:lastRowLastColumn="0"/>
            </w:pPr>
            <w:r>
              <w:t>5,000</w:t>
            </w:r>
          </w:p>
        </w:tc>
      </w:tr>
      <w:tr w:rsidR="00A10635" w14:paraId="3B143202"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43B9FD" w14:textId="77777777" w:rsidR="00A10635" w:rsidRDefault="00000000">
            <w:r>
              <w:t>Other employees</w:t>
            </w:r>
          </w:p>
        </w:tc>
        <w:tc>
          <w:tcPr>
            <w:tcW w:w="4320" w:type="dxa"/>
          </w:tcPr>
          <w:p w14:paraId="0342F741" w14:textId="77777777" w:rsidR="00A10635" w:rsidRDefault="00000000">
            <w:pPr>
              <w:cnfStyle w:val="000000100000" w:firstRow="0" w:lastRow="0" w:firstColumn="0" w:lastColumn="0" w:oddVBand="0" w:evenVBand="0" w:oddHBand="1" w:evenHBand="0" w:firstRowFirstColumn="0" w:firstRowLastColumn="0" w:lastRowFirstColumn="0" w:lastRowLastColumn="0"/>
            </w:pPr>
            <w:r>
              <w:t>On request, approved by Finance</w:t>
            </w:r>
          </w:p>
        </w:tc>
      </w:tr>
    </w:tbl>
    <w:p w14:paraId="10CF55D1" w14:textId="77777777" w:rsidR="00A10635" w:rsidRDefault="00A10635"/>
    <w:p w14:paraId="7D1BEA4B" w14:textId="77777777" w:rsidR="00A10635" w:rsidRDefault="00000000">
      <w:r>
        <w:t>Card statements must be reconciled in HR Hub by the 5th business day of the following month. Private use of a company card is not permitted, even if repaid.</w:t>
      </w:r>
    </w:p>
    <w:p w14:paraId="32F8485E" w14:textId="77777777" w:rsidR="00A10635" w:rsidRDefault="00000000">
      <w:r>
        <w:br w:type="page"/>
      </w:r>
    </w:p>
    <w:p w14:paraId="79FD0135" w14:textId="77777777" w:rsidR="00A10635" w:rsidRDefault="00000000">
      <w:pPr>
        <w:pStyle w:val="Heading1"/>
      </w:pPr>
      <w:bookmarkStart w:id="38" w:name="_Toc242045858"/>
      <w:r>
        <w:lastRenderedPageBreak/>
        <w:t>7. IT and Information Security</w:t>
      </w:r>
      <w:bookmarkEnd w:id="38"/>
    </w:p>
    <w:p w14:paraId="7A243DE5" w14:textId="77777777" w:rsidR="00A10635" w:rsidRDefault="00000000">
      <w:pPr>
        <w:pStyle w:val="Heading2"/>
      </w:pPr>
      <w:bookmarkStart w:id="39" w:name="_Toc242045859"/>
      <w:r>
        <w:t>7.1 Passwords and multi-factor authentication</w:t>
      </w:r>
      <w:bookmarkEnd w:id="39"/>
    </w:p>
    <w:p w14:paraId="5B676CE8" w14:textId="77777777" w:rsidR="00A10635" w:rsidRDefault="00000000">
      <w:r>
        <w:t>Standard accounts require passwords of at least 14 characters; administrator accounts require at least 20 characters. Passphrases are encouraged. Passwords are changed only when a compromise is suspected, not on a fixed schedule. All passwords are stored in the company password manager, Keyvault.</w:t>
      </w:r>
    </w:p>
    <w:p w14:paraId="29C9DDB8" w14:textId="77777777" w:rsidR="00A10635" w:rsidRDefault="00000000">
      <w:r>
        <w:t>Multi-factor authentication is mandatory for all accounts. Administrators and employees in Finance and the People Team must use hardware security keys; all others use the authenticator app.</w:t>
      </w:r>
    </w:p>
    <w:p w14:paraId="404BA2BA" w14:textId="77777777" w:rsidR="00A10635" w:rsidRDefault="00000000">
      <w:pPr>
        <w:pStyle w:val="Heading2"/>
      </w:pPr>
      <w:bookmarkStart w:id="40" w:name="_Toc242045860"/>
      <w:r>
        <w:t>7.2 Devices</w:t>
      </w:r>
      <w:bookmarkEnd w:id="40"/>
    </w:p>
    <w:p w14:paraId="30AE8CF7" w14:textId="77777777" w:rsidR="00A10635" w:rsidRDefault="00000000">
      <w:r>
        <w:t>NSS laptops lock automatically after 5 minutes of inactivity; NSFS rugged tablets lock after 2 minutes. USB storage devices are blocked on all company devices. NSFS diagnostic equipment that requires USB can be exempted through an IT request. Personal devices may access e-mail and chat only through the managed mobile app.</w:t>
      </w:r>
    </w:p>
    <w:p w14:paraId="3362BFF1" w14:textId="77777777" w:rsidR="00A10635" w:rsidRDefault="00000000">
      <w:r>
        <w:t>Hardware faults are handled through the Service Portal. Lost or stolen devices are an emergency and must be reported via the Security Hotline shown in the portal.</w:t>
      </w:r>
    </w:p>
    <w:p w14:paraId="6E6A3CB7" w14:textId="77777777" w:rsidR="00A10635" w:rsidRDefault="00000000">
      <w:pPr>
        <w:jc w:val="center"/>
      </w:pPr>
      <w:r>
        <w:rPr>
          <w:noProof/>
        </w:rPr>
        <w:drawing>
          <wp:inline distT="0" distB="0" distL="0" distR="0" wp14:anchorId="0AB56B47" wp14:editId="6CE1354B">
            <wp:extent cx="5760720" cy="37275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it_service_portal.png"/>
                    <pic:cNvPicPr/>
                  </pic:nvPicPr>
                  <pic:blipFill>
                    <a:blip r:embed="rId11"/>
                    <a:stretch>
                      <a:fillRect/>
                    </a:stretch>
                  </pic:blipFill>
                  <pic:spPr>
                    <a:xfrm>
                      <a:off x="0" y="0"/>
                      <a:ext cx="5760720" cy="3727525"/>
                    </a:xfrm>
                    <a:prstGeom prst="rect">
                      <a:avLst/>
                    </a:prstGeom>
                  </pic:spPr>
                </pic:pic>
              </a:graphicData>
            </a:graphic>
          </wp:inline>
        </w:drawing>
      </w:r>
    </w:p>
    <w:p w14:paraId="7CA83336" w14:textId="77777777" w:rsidR="00A10635" w:rsidRDefault="00000000">
      <w:r>
        <w:rPr>
          <w:i/>
          <w:color w:val="444444"/>
          <w:sz w:val="19"/>
        </w:rPr>
        <w:t>Figure 4: IT Service Portal home page</w:t>
      </w:r>
    </w:p>
    <w:p w14:paraId="5BC18CD6" w14:textId="77777777" w:rsidR="00A10635" w:rsidRDefault="00000000">
      <w:pPr>
        <w:pStyle w:val="Heading2"/>
      </w:pPr>
      <w:bookmarkStart w:id="41" w:name="_Toc242045861"/>
      <w:r>
        <w:lastRenderedPageBreak/>
        <w:t>7.3 Reporting incidents</w:t>
      </w:r>
      <w:bookmarkEnd w:id="41"/>
    </w:p>
    <w:p w14:paraId="2B44CF13" w14:textId="77777777" w:rsidR="00A10635" w:rsidRDefault="00000000">
      <w:r>
        <w:rPr>
          <w:i/>
          <w:color w:val="444444"/>
          <w:sz w:val="19"/>
        </w:rPr>
        <w:t>Table: Incident reporting</w:t>
      </w:r>
    </w:p>
    <w:tbl>
      <w:tblPr>
        <w:tblStyle w:val="LightGrid-Accent1"/>
        <w:tblW w:w="0" w:type="auto"/>
        <w:tblLook w:val="04A0" w:firstRow="1" w:lastRow="0" w:firstColumn="1" w:lastColumn="0" w:noHBand="0" w:noVBand="1"/>
      </w:tblPr>
      <w:tblGrid>
        <w:gridCol w:w="2880"/>
        <w:gridCol w:w="2880"/>
        <w:gridCol w:w="2880"/>
      </w:tblGrid>
      <w:tr w:rsidR="00A10635" w14:paraId="6BBC533D"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C8E3DF" w14:textId="77777777" w:rsidR="00A10635" w:rsidRDefault="00000000">
            <w:r>
              <w:t>Event</w:t>
            </w:r>
          </w:p>
        </w:tc>
        <w:tc>
          <w:tcPr>
            <w:tcW w:w="2880" w:type="dxa"/>
          </w:tcPr>
          <w:p w14:paraId="7ADA9EED" w14:textId="77777777" w:rsidR="00A10635" w:rsidRDefault="00000000">
            <w:pPr>
              <w:cnfStyle w:val="100000000000" w:firstRow="1" w:lastRow="0" w:firstColumn="0" w:lastColumn="0" w:oddVBand="0" w:evenVBand="0" w:oddHBand="0" w:evenHBand="0" w:firstRowFirstColumn="0" w:firstRowLastColumn="0" w:lastRowFirstColumn="0" w:lastRowLastColumn="0"/>
            </w:pPr>
            <w:r>
              <w:t>Deadline</w:t>
            </w:r>
          </w:p>
        </w:tc>
        <w:tc>
          <w:tcPr>
            <w:tcW w:w="2880" w:type="dxa"/>
          </w:tcPr>
          <w:p w14:paraId="300FDDCA" w14:textId="77777777" w:rsidR="00A10635" w:rsidRDefault="00000000">
            <w:pPr>
              <w:cnfStyle w:val="100000000000" w:firstRow="1" w:lastRow="0" w:firstColumn="0" w:lastColumn="0" w:oddVBand="0" w:evenVBand="0" w:oddHBand="0" w:evenHBand="0" w:firstRowFirstColumn="0" w:firstRowLastColumn="0" w:lastRowFirstColumn="0" w:lastRowLastColumn="0"/>
            </w:pPr>
            <w:r>
              <w:t>Channel</w:t>
            </w:r>
          </w:p>
        </w:tc>
      </w:tr>
      <w:tr w:rsidR="00A10635" w14:paraId="7B5598B1"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D24897" w14:textId="77777777" w:rsidR="00A10635" w:rsidRDefault="00000000">
            <w:r>
              <w:t>Lost or stolen laptop or phone</w:t>
            </w:r>
          </w:p>
        </w:tc>
        <w:tc>
          <w:tcPr>
            <w:tcW w:w="2880" w:type="dxa"/>
          </w:tcPr>
          <w:p w14:paraId="4837A564" w14:textId="77777777" w:rsidR="00A10635" w:rsidRDefault="00000000">
            <w:pPr>
              <w:cnfStyle w:val="000000100000" w:firstRow="0" w:lastRow="0" w:firstColumn="0" w:lastColumn="0" w:oddVBand="0" w:evenVBand="0" w:oddHBand="1" w:evenHBand="0" w:firstRowFirstColumn="0" w:firstRowLastColumn="0" w:lastRowFirstColumn="0" w:lastRowLastColumn="0"/>
            </w:pPr>
            <w:r>
              <w:t>Immediately, at the latest within 1 hour</w:t>
            </w:r>
          </w:p>
        </w:tc>
        <w:tc>
          <w:tcPr>
            <w:tcW w:w="2880" w:type="dxa"/>
          </w:tcPr>
          <w:p w14:paraId="19D0D3AF" w14:textId="77777777" w:rsidR="00A10635" w:rsidRDefault="00000000">
            <w:pPr>
              <w:cnfStyle w:val="000000100000" w:firstRow="0" w:lastRow="0" w:firstColumn="0" w:lastColumn="0" w:oddVBand="0" w:evenVBand="0" w:oddHBand="1" w:evenHBand="0" w:firstRowFirstColumn="0" w:firstRowLastColumn="0" w:lastRowFirstColumn="0" w:lastRowLastColumn="0"/>
            </w:pPr>
            <w:r>
              <w:t>Security Hotline</w:t>
            </w:r>
          </w:p>
        </w:tc>
      </w:tr>
      <w:tr w:rsidR="00A10635" w14:paraId="1AD79131"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CFC061" w14:textId="77777777" w:rsidR="00A10635" w:rsidRDefault="00000000">
            <w:r>
              <w:t>Lost access badge</w:t>
            </w:r>
          </w:p>
        </w:tc>
        <w:tc>
          <w:tcPr>
            <w:tcW w:w="2880" w:type="dxa"/>
          </w:tcPr>
          <w:p w14:paraId="4614094D" w14:textId="77777777" w:rsidR="00A10635" w:rsidRDefault="00000000">
            <w:pPr>
              <w:cnfStyle w:val="000000010000" w:firstRow="0" w:lastRow="0" w:firstColumn="0" w:lastColumn="0" w:oddVBand="0" w:evenVBand="0" w:oddHBand="0" w:evenHBand="1" w:firstRowFirstColumn="0" w:firstRowLastColumn="0" w:lastRowFirstColumn="0" w:lastRowLastColumn="0"/>
            </w:pPr>
            <w:r>
              <w:t>Within 24 hours</w:t>
            </w:r>
          </w:p>
        </w:tc>
        <w:tc>
          <w:tcPr>
            <w:tcW w:w="2880" w:type="dxa"/>
          </w:tcPr>
          <w:p w14:paraId="09B5B46E" w14:textId="77777777" w:rsidR="00A10635" w:rsidRDefault="00000000">
            <w:pPr>
              <w:cnfStyle w:val="000000010000" w:firstRow="0" w:lastRow="0" w:firstColumn="0" w:lastColumn="0" w:oddVBand="0" w:evenVBand="0" w:oddHBand="0" w:evenHBand="1" w:firstRowFirstColumn="0" w:firstRowLastColumn="0" w:lastRowFirstColumn="0" w:lastRowLastColumn="0"/>
            </w:pPr>
            <w:r>
              <w:t>Reception of your office</w:t>
            </w:r>
          </w:p>
        </w:tc>
      </w:tr>
      <w:tr w:rsidR="00A10635" w14:paraId="25CC8011"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E9C53D" w14:textId="77777777" w:rsidR="00A10635" w:rsidRDefault="00000000">
            <w:r>
              <w:t>Suspected data breach</w:t>
            </w:r>
          </w:p>
        </w:tc>
        <w:tc>
          <w:tcPr>
            <w:tcW w:w="2880" w:type="dxa"/>
          </w:tcPr>
          <w:p w14:paraId="55409717" w14:textId="77777777" w:rsidR="00A10635" w:rsidRDefault="00000000">
            <w:pPr>
              <w:cnfStyle w:val="000000100000" w:firstRow="0" w:lastRow="0" w:firstColumn="0" w:lastColumn="0" w:oddVBand="0" w:evenVBand="0" w:oddHBand="1" w:evenHBand="0" w:firstRowFirstColumn="0" w:firstRowLastColumn="0" w:lastRowFirstColumn="0" w:lastRowLastColumn="0"/>
            </w:pPr>
            <w:r>
              <w:t>Within 4 hours</w:t>
            </w:r>
          </w:p>
        </w:tc>
        <w:tc>
          <w:tcPr>
            <w:tcW w:w="2880" w:type="dxa"/>
          </w:tcPr>
          <w:p w14:paraId="29F136B5" w14:textId="77777777" w:rsidR="00A10635" w:rsidRDefault="00000000">
            <w:pPr>
              <w:cnfStyle w:val="000000100000" w:firstRow="0" w:lastRow="0" w:firstColumn="0" w:lastColumn="0" w:oddVBand="0" w:evenVBand="0" w:oddHBand="1" w:evenHBand="0" w:firstRowFirstColumn="0" w:firstRowLastColumn="0" w:lastRowFirstColumn="0" w:lastRowLastColumn="0"/>
            </w:pPr>
            <w:r>
              <w:t>Security incident form</w:t>
            </w:r>
          </w:p>
        </w:tc>
      </w:tr>
      <w:tr w:rsidR="00A10635" w14:paraId="2B120FEE"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159DC80" w14:textId="77777777" w:rsidR="00A10635" w:rsidRDefault="00000000">
            <w:r>
              <w:t>Phishing e-mail</w:t>
            </w:r>
          </w:p>
        </w:tc>
        <w:tc>
          <w:tcPr>
            <w:tcW w:w="2880" w:type="dxa"/>
          </w:tcPr>
          <w:p w14:paraId="5F6CE98C" w14:textId="77777777" w:rsidR="00A10635" w:rsidRDefault="00000000">
            <w:pPr>
              <w:cnfStyle w:val="000000010000" w:firstRow="0" w:lastRow="0" w:firstColumn="0" w:lastColumn="0" w:oddVBand="0" w:evenVBand="0" w:oddHBand="0" w:evenHBand="1" w:firstRowFirstColumn="0" w:firstRowLastColumn="0" w:lastRowFirstColumn="0" w:lastRowLastColumn="0"/>
            </w:pPr>
            <w:r>
              <w:t>As soon as noticed</w:t>
            </w:r>
          </w:p>
        </w:tc>
        <w:tc>
          <w:tcPr>
            <w:tcW w:w="2880" w:type="dxa"/>
          </w:tcPr>
          <w:p w14:paraId="704891E6" w14:textId="77777777" w:rsidR="00A10635" w:rsidRDefault="00000000">
            <w:pPr>
              <w:cnfStyle w:val="000000010000" w:firstRow="0" w:lastRow="0" w:firstColumn="0" w:lastColumn="0" w:oddVBand="0" w:evenVBand="0" w:oddHBand="0" w:evenHBand="1" w:firstRowFirstColumn="0" w:firstRowLastColumn="0" w:lastRowFirstColumn="0" w:lastRowLastColumn="0"/>
            </w:pPr>
            <w:r>
              <w:t>Report Phish button</w:t>
            </w:r>
          </w:p>
        </w:tc>
      </w:tr>
      <w:tr w:rsidR="00A10635" w14:paraId="10D0CEB5"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F9DC2C" w14:textId="77777777" w:rsidR="00A10635" w:rsidRDefault="00000000">
            <w:r>
              <w:t>Safety incident at a customer site (NSFS)</w:t>
            </w:r>
          </w:p>
        </w:tc>
        <w:tc>
          <w:tcPr>
            <w:tcW w:w="2880" w:type="dxa"/>
          </w:tcPr>
          <w:p w14:paraId="02808577" w14:textId="77777777" w:rsidR="00A10635" w:rsidRDefault="00000000">
            <w:pPr>
              <w:cnfStyle w:val="000000100000" w:firstRow="0" w:lastRow="0" w:firstColumn="0" w:lastColumn="0" w:oddVBand="0" w:evenVBand="0" w:oddHBand="1" w:evenHBand="0" w:firstRowFirstColumn="0" w:firstRowLastColumn="0" w:lastRowFirstColumn="0" w:lastRowLastColumn="0"/>
            </w:pPr>
            <w:r>
              <w:t>Immediately; written report within 48 hours</w:t>
            </w:r>
          </w:p>
        </w:tc>
        <w:tc>
          <w:tcPr>
            <w:tcW w:w="2880" w:type="dxa"/>
          </w:tcPr>
          <w:p w14:paraId="178CD4EA" w14:textId="77777777" w:rsidR="00A10635" w:rsidRDefault="00000000">
            <w:pPr>
              <w:cnfStyle w:val="000000100000" w:firstRow="0" w:lastRow="0" w:firstColumn="0" w:lastColumn="0" w:oddVBand="0" w:evenVBand="0" w:oddHBand="1" w:evenHBand="0" w:firstRowFirstColumn="0" w:firstRowLastColumn="0" w:lastRowFirstColumn="0" w:lastRowLastColumn="0"/>
            </w:pPr>
            <w:r>
              <w:t>Site Safety Office</w:t>
            </w:r>
          </w:p>
        </w:tc>
      </w:tr>
    </w:tbl>
    <w:p w14:paraId="3596BAFD" w14:textId="77777777" w:rsidR="00A10635" w:rsidRDefault="00A10635"/>
    <w:p w14:paraId="72904F74" w14:textId="77777777" w:rsidR="00A10635" w:rsidRDefault="00000000">
      <w:pPr>
        <w:pStyle w:val="Heading2"/>
      </w:pPr>
      <w:bookmarkStart w:id="42" w:name="_Toc242045862"/>
      <w:r>
        <w:t>7.4 Networks and remote access</w:t>
      </w:r>
      <w:bookmarkEnd w:id="42"/>
    </w:p>
    <w:p w14:paraId="2545034A" w14:textId="77777777" w:rsidR="00A10635" w:rsidRDefault="00000000">
      <w:r>
        <w:t>Company devices connect to the corporate network NS-Corp using certificate login. Outside the office, the always-on VPN NS-Connect must stay enabled. Public Wi-Fi may be used only with the VPN. Each office provides a separate guest network for visitors; network names differ by office and are displayed on posters at reception.</w:t>
      </w:r>
    </w:p>
    <w:p w14:paraId="639BE1F5" w14:textId="77777777" w:rsidR="00A10635" w:rsidRDefault="00000000">
      <w:pPr>
        <w:jc w:val="center"/>
      </w:pPr>
      <w:r>
        <w:rPr>
          <w:noProof/>
        </w:rPr>
        <w:lastRenderedPageBreak/>
        <w:drawing>
          <wp:inline distT="0" distB="0" distL="0" distR="0" wp14:anchorId="16C6686C" wp14:editId="54A0B98C">
            <wp:extent cx="3657600" cy="5120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prague_guest_wifi_poster.png"/>
                    <pic:cNvPicPr/>
                  </pic:nvPicPr>
                  <pic:blipFill>
                    <a:blip r:embed="rId12"/>
                    <a:stretch>
                      <a:fillRect/>
                    </a:stretch>
                  </pic:blipFill>
                  <pic:spPr>
                    <a:xfrm>
                      <a:off x="0" y="0"/>
                      <a:ext cx="3657600" cy="5120640"/>
                    </a:xfrm>
                    <a:prstGeom prst="rect">
                      <a:avLst/>
                    </a:prstGeom>
                  </pic:spPr>
                </pic:pic>
              </a:graphicData>
            </a:graphic>
          </wp:inline>
        </w:drawing>
      </w:r>
    </w:p>
    <w:p w14:paraId="6E38570E" w14:textId="77777777" w:rsidR="00A10635" w:rsidRDefault="00000000">
      <w:r>
        <w:rPr>
          <w:i/>
          <w:color w:val="444444"/>
          <w:sz w:val="19"/>
        </w:rPr>
        <w:t>Figure 5: Reception poster</w:t>
      </w:r>
    </w:p>
    <w:p w14:paraId="0270B93D" w14:textId="77777777" w:rsidR="00A10635" w:rsidRDefault="00000000">
      <w:pPr>
        <w:pStyle w:val="Heading2"/>
      </w:pPr>
      <w:bookmarkStart w:id="43" w:name="_Toc242045863"/>
      <w:r>
        <w:t>7.5 Software and AI tools</w:t>
      </w:r>
      <w:bookmarkEnd w:id="43"/>
    </w:p>
    <w:p w14:paraId="397F0418" w14:textId="77777777" w:rsidR="00A10635" w:rsidRDefault="00000000">
      <w:r>
        <w:t>Software from the IT catalogue can be installed directly. Other software requires a request and a security review. The approved AI assistant, NorthStar Assistant, may be used with data up to the CONFIDENTIAL classification. Public AI tools may be used only with PUBLIC data.</w:t>
      </w:r>
    </w:p>
    <w:p w14:paraId="58CCE9A2" w14:textId="77777777" w:rsidR="00A10635" w:rsidRDefault="00000000">
      <w:r>
        <w:br w:type="page"/>
      </w:r>
    </w:p>
    <w:p w14:paraId="482BBF52" w14:textId="77777777" w:rsidR="00A10635" w:rsidRDefault="00000000">
      <w:pPr>
        <w:pStyle w:val="Heading1"/>
      </w:pPr>
      <w:bookmarkStart w:id="44" w:name="_Toc242045864"/>
      <w:r>
        <w:lastRenderedPageBreak/>
        <w:t>8. Offices and Facilities</w:t>
      </w:r>
      <w:bookmarkEnd w:id="44"/>
    </w:p>
    <w:p w14:paraId="515793F7" w14:textId="77777777" w:rsidR="00A10635" w:rsidRDefault="00000000">
      <w:pPr>
        <w:pStyle w:val="Heading2"/>
      </w:pPr>
      <w:bookmarkStart w:id="45" w:name="_Toc242045865"/>
      <w:r>
        <w:t>8.1 Group-wide office rules</w:t>
      </w:r>
      <w:bookmarkEnd w:id="45"/>
    </w:p>
    <w:p w14:paraId="27D44924" w14:textId="77777777" w:rsidR="00A10635" w:rsidRDefault="00000000">
      <w:r>
        <w:t>Desks in all offices are booked in SpaceFinder up to 14 days in advance. Meeting rooms with more than 8 seats may be booked for a maximum of 2 hours per booking between 10:00 and 15:00. A clean desk policy applies: documents and devices must be locked away at the end of the day.</w:t>
      </w:r>
    </w:p>
    <w:p w14:paraId="1606BED3" w14:textId="77777777" w:rsidR="00A10635" w:rsidRDefault="00000000">
      <w:r>
        <w:t>Visitors must be registered by their host in SpaceFinder at least 24 hours in advance, and a host may receive no more than 4 visitors at the same time without approval from Facilities. Visitors must be accompanied at all times outside the reception area.</w:t>
      </w:r>
    </w:p>
    <w:p w14:paraId="1BD368D7" w14:textId="77777777" w:rsidR="00A10635" w:rsidRDefault="00000000">
      <w:r>
        <w:t>Lost badges are charged at the replacement fee of the respective office. Replacement of a damaged badge is free of charge once per year. Pets are not allowed in NorthStar offices unless the office page below states otherwise.</w:t>
      </w:r>
    </w:p>
    <w:p w14:paraId="1869BED3" w14:textId="77777777" w:rsidR="00A10635" w:rsidRDefault="00000000">
      <w:pPr>
        <w:jc w:val="center"/>
      </w:pPr>
      <w:r>
        <w:rPr>
          <w:noProof/>
        </w:rPr>
        <w:drawing>
          <wp:inline distT="0" distB="0" distL="0" distR="0" wp14:anchorId="34FB002F" wp14:editId="1C42DA20">
            <wp:extent cx="5760720" cy="379529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prague_floor_plan.png"/>
                    <pic:cNvPicPr/>
                  </pic:nvPicPr>
                  <pic:blipFill>
                    <a:blip r:embed="rId13"/>
                    <a:stretch>
                      <a:fillRect/>
                    </a:stretch>
                  </pic:blipFill>
                  <pic:spPr>
                    <a:xfrm>
                      <a:off x="0" y="0"/>
                      <a:ext cx="5760720" cy="3795298"/>
                    </a:xfrm>
                    <a:prstGeom prst="rect">
                      <a:avLst/>
                    </a:prstGeom>
                  </pic:spPr>
                </pic:pic>
              </a:graphicData>
            </a:graphic>
          </wp:inline>
        </w:drawing>
      </w:r>
    </w:p>
    <w:p w14:paraId="2BCA5967" w14:textId="77777777" w:rsidR="00A10635" w:rsidRDefault="00000000">
      <w:r>
        <w:rPr>
          <w:i/>
          <w:color w:val="444444"/>
          <w:sz w:val="19"/>
        </w:rPr>
        <w:t>Figure 6: Office floor plan</w:t>
      </w:r>
    </w:p>
    <w:p w14:paraId="0CD49977" w14:textId="77777777" w:rsidR="00A10635" w:rsidRDefault="00000000">
      <w:r>
        <w:br w:type="page"/>
      </w:r>
    </w:p>
    <w:p w14:paraId="531023ED" w14:textId="77777777" w:rsidR="00A10635" w:rsidRDefault="00000000">
      <w:pPr>
        <w:pStyle w:val="Heading2"/>
      </w:pPr>
      <w:bookmarkStart w:id="46" w:name="_Toc242045866"/>
      <w:r>
        <w:lastRenderedPageBreak/>
        <w:t>8.2 Prague (headquarters) office</w:t>
      </w:r>
      <w:bookmarkEnd w:id="46"/>
    </w:p>
    <w:p w14:paraId="2D3F0FB1" w14:textId="77777777" w:rsidR="00A10635" w:rsidRDefault="00000000">
      <w:r>
        <w:t>The Prague office (PRG) hosts NSS, the Group Executive Board and most Shared Services teams.</w:t>
      </w:r>
    </w:p>
    <w:p w14:paraId="6749D5E9" w14:textId="77777777" w:rsidR="00A10635" w:rsidRDefault="00000000">
      <w:r>
        <w:rPr>
          <w:i/>
          <w:color w:val="444444"/>
          <w:sz w:val="19"/>
        </w:rPr>
        <w:t>Table: Prague office facts</w:t>
      </w:r>
    </w:p>
    <w:tbl>
      <w:tblPr>
        <w:tblStyle w:val="LightGrid-Accent1"/>
        <w:tblW w:w="0" w:type="auto"/>
        <w:tblLook w:val="04A0" w:firstRow="1" w:lastRow="0" w:firstColumn="1" w:lastColumn="0" w:noHBand="0" w:noVBand="1"/>
      </w:tblPr>
      <w:tblGrid>
        <w:gridCol w:w="4320"/>
        <w:gridCol w:w="4320"/>
      </w:tblGrid>
      <w:tr w:rsidR="00A10635" w14:paraId="384612CE"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A038F8" w14:textId="77777777" w:rsidR="00A10635" w:rsidRDefault="00000000">
            <w:r>
              <w:t>Item</w:t>
            </w:r>
          </w:p>
        </w:tc>
        <w:tc>
          <w:tcPr>
            <w:tcW w:w="4320" w:type="dxa"/>
          </w:tcPr>
          <w:p w14:paraId="1BB63619" w14:textId="77777777" w:rsidR="00A1063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A10635" w14:paraId="6949AC8D"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4C4BBD" w14:textId="77777777" w:rsidR="00A10635" w:rsidRDefault="00000000">
            <w:r>
              <w:t>Address</w:t>
            </w:r>
          </w:p>
        </w:tc>
        <w:tc>
          <w:tcPr>
            <w:tcW w:w="4320" w:type="dxa"/>
          </w:tcPr>
          <w:p w14:paraId="510288DF" w14:textId="77777777" w:rsidR="00A10635" w:rsidRDefault="00000000">
            <w:pPr>
              <w:cnfStyle w:val="000000100000" w:firstRow="0" w:lastRow="0" w:firstColumn="0" w:lastColumn="0" w:oddVBand="0" w:evenVBand="0" w:oddHBand="1" w:evenHBand="0" w:firstRowFirstColumn="0" w:firstRowLastColumn="0" w:lastRowFirstColumn="0" w:lastRowLastColumn="0"/>
            </w:pPr>
            <w:r>
              <w:t>Building C, Orbit Business Park, Prague (fictional)</w:t>
            </w:r>
          </w:p>
        </w:tc>
      </w:tr>
      <w:tr w:rsidR="00A10635" w14:paraId="1624AB0D"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A6D7962" w14:textId="77777777" w:rsidR="00A10635" w:rsidRDefault="00000000">
            <w:r>
              <w:t>Building opening hours</w:t>
            </w:r>
          </w:p>
        </w:tc>
        <w:tc>
          <w:tcPr>
            <w:tcW w:w="4320" w:type="dxa"/>
          </w:tcPr>
          <w:p w14:paraId="64D68E79" w14:textId="77777777" w:rsidR="00A10635" w:rsidRDefault="00000000">
            <w:pPr>
              <w:cnfStyle w:val="000000010000" w:firstRow="0" w:lastRow="0" w:firstColumn="0" w:lastColumn="0" w:oddVBand="0" w:evenVBand="0" w:oddHBand="0" w:evenHBand="1" w:firstRowFirstColumn="0" w:firstRowLastColumn="0" w:lastRowFirstColumn="0" w:lastRowLastColumn="0"/>
            </w:pPr>
            <w:r>
              <w:t>07:00 - 20:00, Monday to Friday</w:t>
            </w:r>
          </w:p>
        </w:tc>
      </w:tr>
      <w:tr w:rsidR="00A10635" w14:paraId="696508EA"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C2C534" w14:textId="77777777" w:rsidR="00A10635" w:rsidRDefault="00000000">
            <w:r>
              <w:t>Reception staffed</w:t>
            </w:r>
          </w:p>
        </w:tc>
        <w:tc>
          <w:tcPr>
            <w:tcW w:w="4320" w:type="dxa"/>
          </w:tcPr>
          <w:p w14:paraId="26140733" w14:textId="77777777" w:rsidR="00A10635" w:rsidRDefault="00000000">
            <w:pPr>
              <w:cnfStyle w:val="000000100000" w:firstRow="0" w:lastRow="0" w:firstColumn="0" w:lastColumn="0" w:oddVBand="0" w:evenVBand="0" w:oddHBand="1" w:evenHBand="0" w:firstRowFirstColumn="0" w:firstRowLastColumn="0" w:lastRowFirstColumn="0" w:lastRowLastColumn="0"/>
            </w:pPr>
            <w:r>
              <w:t>08:00 - 17:00</w:t>
            </w:r>
          </w:p>
        </w:tc>
      </w:tr>
      <w:tr w:rsidR="00A10635" w14:paraId="6127F93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13ED98" w14:textId="77777777" w:rsidR="00A10635" w:rsidRDefault="00000000">
            <w:r>
              <w:t>Badge replacement fee (lost badge)</w:t>
            </w:r>
          </w:p>
        </w:tc>
        <w:tc>
          <w:tcPr>
            <w:tcW w:w="4320" w:type="dxa"/>
          </w:tcPr>
          <w:p w14:paraId="6B8ED255" w14:textId="77777777" w:rsidR="00A10635" w:rsidRDefault="00000000">
            <w:pPr>
              <w:cnfStyle w:val="000000010000" w:firstRow="0" w:lastRow="0" w:firstColumn="0" w:lastColumn="0" w:oddVBand="0" w:evenVBand="0" w:oddHBand="0" w:evenHBand="1" w:firstRowFirstColumn="0" w:firstRowLastColumn="0" w:lastRowFirstColumn="0" w:lastRowLastColumn="0"/>
            </w:pPr>
            <w:r>
              <w:t>15 EUR</w:t>
            </w:r>
          </w:p>
        </w:tc>
      </w:tr>
      <w:tr w:rsidR="00A10635" w14:paraId="4E33A547"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90BA60" w14:textId="77777777" w:rsidR="00A10635" w:rsidRDefault="00000000">
            <w:r>
              <w:t>Parking</w:t>
            </w:r>
          </w:p>
        </w:tc>
        <w:tc>
          <w:tcPr>
            <w:tcW w:w="4320" w:type="dxa"/>
          </w:tcPr>
          <w:p w14:paraId="2C4AD755" w14:textId="77777777" w:rsidR="00A10635" w:rsidRDefault="00000000">
            <w:pPr>
              <w:cnfStyle w:val="000000100000" w:firstRow="0" w:lastRow="0" w:firstColumn="0" w:lastColumn="0" w:oddVBand="0" w:evenVBand="0" w:oddHBand="1" w:evenHBand="0" w:firstRowFirstColumn="0" w:firstRowLastColumn="0" w:lastRowFirstColumn="0" w:lastRowLastColumn="0"/>
            </w:pPr>
            <w:r>
              <w:t>38 underground spaces, booked in SpaceFinder; 6 EV chargers</w:t>
            </w:r>
          </w:p>
        </w:tc>
      </w:tr>
      <w:tr w:rsidR="00A10635" w14:paraId="37337289"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5886FC" w14:textId="77777777" w:rsidR="00A10635" w:rsidRDefault="00000000">
            <w:r>
              <w:t>Bicycles and showers</w:t>
            </w:r>
          </w:p>
        </w:tc>
        <w:tc>
          <w:tcPr>
            <w:tcW w:w="4320" w:type="dxa"/>
          </w:tcPr>
          <w:p w14:paraId="153F447F" w14:textId="77777777" w:rsidR="00A10635" w:rsidRDefault="00000000">
            <w:pPr>
              <w:cnfStyle w:val="000000010000" w:firstRow="0" w:lastRow="0" w:firstColumn="0" w:lastColumn="0" w:oddVBand="0" w:evenVBand="0" w:oddHBand="0" w:evenHBand="1" w:firstRowFirstColumn="0" w:firstRowLastColumn="0" w:lastRowFirstColumn="0" w:lastRowLastColumn="0"/>
            </w:pPr>
            <w:r>
              <w:t>Secure bike room on level -1 (40 racks); showers on the 2nd floor</w:t>
            </w:r>
          </w:p>
        </w:tc>
      </w:tr>
      <w:tr w:rsidR="00A10635" w14:paraId="74684992"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BDC6AA" w14:textId="77777777" w:rsidR="00A10635" w:rsidRDefault="00000000">
            <w:r>
              <w:t>Lunch arrangement</w:t>
            </w:r>
          </w:p>
        </w:tc>
        <w:tc>
          <w:tcPr>
            <w:tcW w:w="4320" w:type="dxa"/>
          </w:tcPr>
          <w:p w14:paraId="4A7B39E1" w14:textId="77777777" w:rsidR="00A10635" w:rsidRDefault="00000000">
            <w:pPr>
              <w:cnfStyle w:val="000000100000" w:firstRow="0" w:lastRow="0" w:firstColumn="0" w:lastColumn="0" w:oddVBand="0" w:evenVBand="0" w:oddHBand="1" w:evenHBand="0" w:firstRowFirstColumn="0" w:firstRowLastColumn="0" w:lastRowFirstColumn="0" w:lastRowLastColumn="0"/>
            </w:pPr>
            <w:r>
              <w:t>Meal vouchers for each day worked in the office</w:t>
            </w:r>
          </w:p>
        </w:tc>
      </w:tr>
      <w:tr w:rsidR="00A10635" w14:paraId="3348845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FDB6843" w14:textId="77777777" w:rsidR="00A10635" w:rsidRDefault="00000000">
            <w:r>
              <w:t>Public holidays per year</w:t>
            </w:r>
          </w:p>
        </w:tc>
        <w:tc>
          <w:tcPr>
            <w:tcW w:w="4320" w:type="dxa"/>
          </w:tcPr>
          <w:p w14:paraId="7F3BC6DA" w14:textId="77777777" w:rsidR="00A10635" w:rsidRDefault="00000000">
            <w:pPr>
              <w:cnfStyle w:val="000000010000" w:firstRow="0" w:lastRow="0" w:firstColumn="0" w:lastColumn="0" w:oddVBand="0" w:evenVBand="0" w:oddHBand="0" w:evenHBand="1" w:firstRowFirstColumn="0" w:firstRowLastColumn="0" w:lastRowFirstColumn="0" w:lastRowLastColumn="0"/>
            </w:pPr>
            <w:r>
              <w:t>13</w:t>
            </w:r>
          </w:p>
        </w:tc>
      </w:tr>
      <w:tr w:rsidR="00A10635" w14:paraId="034AB567"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09F439" w14:textId="77777777" w:rsidR="00A10635" w:rsidRDefault="00000000">
            <w:r>
              <w:t>First aid kits</w:t>
            </w:r>
          </w:p>
        </w:tc>
        <w:tc>
          <w:tcPr>
            <w:tcW w:w="4320" w:type="dxa"/>
          </w:tcPr>
          <w:p w14:paraId="18EAD06D" w14:textId="77777777" w:rsidR="00A10635" w:rsidRDefault="00000000">
            <w:pPr>
              <w:cnfStyle w:val="000000100000" w:firstRow="0" w:lastRow="0" w:firstColumn="0" w:lastColumn="0" w:oddVBand="0" w:evenVBand="0" w:oddHBand="1" w:evenHBand="0" w:firstRowFirstColumn="0" w:firstRowLastColumn="0" w:lastRowFirstColumn="0" w:lastRowLastColumn="0"/>
            </w:pPr>
            <w:r>
              <w:t>Reception and kitchen (3rd floor)</w:t>
            </w:r>
          </w:p>
        </w:tc>
      </w:tr>
      <w:tr w:rsidR="00A10635" w14:paraId="1D31772D"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41DDC58" w14:textId="77777777" w:rsidR="00A10635" w:rsidRDefault="00000000">
            <w:r>
              <w:t>Emergency assembly point</w:t>
            </w:r>
          </w:p>
        </w:tc>
        <w:tc>
          <w:tcPr>
            <w:tcW w:w="4320" w:type="dxa"/>
          </w:tcPr>
          <w:p w14:paraId="689AFEE5" w14:textId="77777777" w:rsidR="00A10635" w:rsidRDefault="00000000">
            <w:pPr>
              <w:cnfStyle w:val="000000010000" w:firstRow="0" w:lastRow="0" w:firstColumn="0" w:lastColumn="0" w:oddVBand="0" w:evenVBand="0" w:oddHBand="0" w:evenHBand="1" w:firstRowFirstColumn="0" w:firstRowLastColumn="0" w:lastRowFirstColumn="0" w:lastRowLastColumn="0"/>
            </w:pPr>
            <w:r>
              <w:t>Car park P2, north side</w:t>
            </w:r>
          </w:p>
        </w:tc>
      </w:tr>
      <w:tr w:rsidR="00A10635" w14:paraId="207C6163"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B5C6FA" w14:textId="77777777" w:rsidR="00A10635" w:rsidRDefault="00000000">
            <w:r>
              <w:t>Pets</w:t>
            </w:r>
          </w:p>
        </w:tc>
        <w:tc>
          <w:tcPr>
            <w:tcW w:w="4320" w:type="dxa"/>
          </w:tcPr>
          <w:p w14:paraId="119F1F31" w14:textId="77777777" w:rsidR="00A10635" w:rsidRDefault="00000000">
            <w:pPr>
              <w:cnfStyle w:val="000000100000" w:firstRow="0" w:lastRow="0" w:firstColumn="0" w:lastColumn="0" w:oddVBand="0" w:evenVBand="0" w:oddHBand="1" w:evenHBand="0" w:firstRowFirstColumn="0" w:firstRowLastColumn="0" w:lastRowFirstColumn="0" w:lastRowLastColumn="0"/>
            </w:pPr>
            <w:r>
              <w:t>Not allowed</w:t>
            </w:r>
          </w:p>
        </w:tc>
      </w:tr>
    </w:tbl>
    <w:p w14:paraId="5EB0CA7C" w14:textId="77777777" w:rsidR="00A10635" w:rsidRDefault="00A10635"/>
    <w:p w14:paraId="3F54E7BD" w14:textId="77777777" w:rsidR="00A10635" w:rsidRDefault="00000000">
      <w:r>
        <w:t>The Prague office has an IT Bar for same-day device swaps. Weekend access requires a request to Facilities by Thursday 12:00. The Wellbeing Room on the 3rd floor is booked through reception and can be used for up to 45 minutes at a time.</w:t>
      </w:r>
    </w:p>
    <w:p w14:paraId="374B1EB1" w14:textId="77777777" w:rsidR="00A10635" w:rsidRDefault="00000000">
      <w:r>
        <w:br w:type="page"/>
      </w:r>
    </w:p>
    <w:p w14:paraId="57E54EC1" w14:textId="77777777" w:rsidR="00A10635" w:rsidRDefault="00000000">
      <w:pPr>
        <w:pStyle w:val="Heading2"/>
      </w:pPr>
      <w:bookmarkStart w:id="47" w:name="_Toc242045867"/>
      <w:r>
        <w:lastRenderedPageBreak/>
        <w:t>8.3 Lisbon office</w:t>
      </w:r>
      <w:bookmarkEnd w:id="47"/>
    </w:p>
    <w:p w14:paraId="130B35E1" w14:textId="77777777" w:rsidR="00A10635" w:rsidRDefault="00000000">
      <w:r>
        <w:t>The Lisbon office (LIS) hosts NSS product and engineering teams.</w:t>
      </w:r>
    </w:p>
    <w:p w14:paraId="301EC491" w14:textId="77777777" w:rsidR="00A10635" w:rsidRDefault="00000000">
      <w:r>
        <w:rPr>
          <w:i/>
          <w:color w:val="444444"/>
          <w:sz w:val="19"/>
        </w:rPr>
        <w:t>Table: Lisbon office facts</w:t>
      </w:r>
    </w:p>
    <w:tbl>
      <w:tblPr>
        <w:tblStyle w:val="LightGrid-Accent1"/>
        <w:tblW w:w="0" w:type="auto"/>
        <w:tblLook w:val="04A0" w:firstRow="1" w:lastRow="0" w:firstColumn="1" w:lastColumn="0" w:noHBand="0" w:noVBand="1"/>
      </w:tblPr>
      <w:tblGrid>
        <w:gridCol w:w="4320"/>
        <w:gridCol w:w="4320"/>
      </w:tblGrid>
      <w:tr w:rsidR="00A10635" w14:paraId="72886292"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67C1A0" w14:textId="77777777" w:rsidR="00A10635" w:rsidRDefault="00000000">
            <w:r>
              <w:t>Item</w:t>
            </w:r>
          </w:p>
        </w:tc>
        <w:tc>
          <w:tcPr>
            <w:tcW w:w="4320" w:type="dxa"/>
          </w:tcPr>
          <w:p w14:paraId="527BCD86" w14:textId="77777777" w:rsidR="00A1063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A10635" w14:paraId="58A97BE4"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3A7385" w14:textId="77777777" w:rsidR="00A10635" w:rsidRDefault="00000000">
            <w:r>
              <w:t>Address</w:t>
            </w:r>
          </w:p>
        </w:tc>
        <w:tc>
          <w:tcPr>
            <w:tcW w:w="4320" w:type="dxa"/>
          </w:tcPr>
          <w:p w14:paraId="5E6EB884" w14:textId="77777777" w:rsidR="00A10635" w:rsidRDefault="00000000">
            <w:pPr>
              <w:cnfStyle w:val="000000100000" w:firstRow="0" w:lastRow="0" w:firstColumn="0" w:lastColumn="0" w:oddVBand="0" w:evenVBand="0" w:oddHBand="1" w:evenHBand="0" w:firstRowFirstColumn="0" w:firstRowLastColumn="0" w:lastRowFirstColumn="0" w:lastRowLastColumn="0"/>
            </w:pPr>
            <w:r>
              <w:t>Floor 5, Tagus Tech Centre, Lisbon (fictional)</w:t>
            </w:r>
          </w:p>
        </w:tc>
      </w:tr>
      <w:tr w:rsidR="00A10635" w14:paraId="3B4CFA51"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02AECB" w14:textId="77777777" w:rsidR="00A10635" w:rsidRDefault="00000000">
            <w:r>
              <w:t>Building opening hours</w:t>
            </w:r>
          </w:p>
        </w:tc>
        <w:tc>
          <w:tcPr>
            <w:tcW w:w="4320" w:type="dxa"/>
          </w:tcPr>
          <w:p w14:paraId="76F8A132" w14:textId="77777777" w:rsidR="00A10635" w:rsidRDefault="00000000">
            <w:pPr>
              <w:cnfStyle w:val="000000010000" w:firstRow="0" w:lastRow="0" w:firstColumn="0" w:lastColumn="0" w:oddVBand="0" w:evenVBand="0" w:oddHBand="0" w:evenHBand="1" w:firstRowFirstColumn="0" w:firstRowLastColumn="0" w:lastRowFirstColumn="0" w:lastRowLastColumn="0"/>
            </w:pPr>
            <w:r>
              <w:t>08:00 - 19:00, Monday to Friday</w:t>
            </w:r>
          </w:p>
        </w:tc>
      </w:tr>
      <w:tr w:rsidR="00A10635" w14:paraId="79A39B7C"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2BD8B5" w14:textId="77777777" w:rsidR="00A10635" w:rsidRDefault="00000000">
            <w:r>
              <w:t>Reception staffed</w:t>
            </w:r>
          </w:p>
        </w:tc>
        <w:tc>
          <w:tcPr>
            <w:tcW w:w="4320" w:type="dxa"/>
          </w:tcPr>
          <w:p w14:paraId="14256515" w14:textId="77777777" w:rsidR="00A10635" w:rsidRDefault="00000000">
            <w:pPr>
              <w:cnfStyle w:val="000000100000" w:firstRow="0" w:lastRow="0" w:firstColumn="0" w:lastColumn="0" w:oddVBand="0" w:evenVBand="0" w:oddHBand="1" w:evenHBand="0" w:firstRowFirstColumn="0" w:firstRowLastColumn="0" w:lastRowFirstColumn="0" w:lastRowLastColumn="0"/>
            </w:pPr>
            <w:r>
              <w:t>08:30 - 17:30</w:t>
            </w:r>
          </w:p>
        </w:tc>
      </w:tr>
      <w:tr w:rsidR="00A10635" w14:paraId="0FB374EA"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490E17B" w14:textId="77777777" w:rsidR="00A10635" w:rsidRDefault="00000000">
            <w:r>
              <w:t>Badge replacement fee (lost badge)</w:t>
            </w:r>
          </w:p>
        </w:tc>
        <w:tc>
          <w:tcPr>
            <w:tcW w:w="4320" w:type="dxa"/>
          </w:tcPr>
          <w:p w14:paraId="1526E1DC" w14:textId="77777777" w:rsidR="00A10635" w:rsidRDefault="00000000">
            <w:pPr>
              <w:cnfStyle w:val="000000010000" w:firstRow="0" w:lastRow="0" w:firstColumn="0" w:lastColumn="0" w:oddVBand="0" w:evenVBand="0" w:oddHBand="0" w:evenHBand="1" w:firstRowFirstColumn="0" w:firstRowLastColumn="0" w:lastRowFirstColumn="0" w:lastRowLastColumn="0"/>
            </w:pPr>
            <w:r>
              <w:t>10 EUR</w:t>
            </w:r>
          </w:p>
        </w:tc>
      </w:tr>
      <w:tr w:rsidR="00A10635" w14:paraId="49184774"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298ED20" w14:textId="77777777" w:rsidR="00A10635" w:rsidRDefault="00000000">
            <w:r>
              <w:t>Parking</w:t>
            </w:r>
          </w:p>
        </w:tc>
        <w:tc>
          <w:tcPr>
            <w:tcW w:w="4320" w:type="dxa"/>
          </w:tcPr>
          <w:p w14:paraId="6FCDE6B3" w14:textId="77777777" w:rsidR="00A10635" w:rsidRDefault="00000000">
            <w:pPr>
              <w:cnfStyle w:val="000000100000" w:firstRow="0" w:lastRow="0" w:firstColumn="0" w:lastColumn="0" w:oddVBand="0" w:evenVBand="0" w:oddHBand="1" w:evenHBand="0" w:firstRowFirstColumn="0" w:firstRowLastColumn="0" w:lastRowFirstColumn="0" w:lastRowLastColumn="0"/>
            </w:pPr>
            <w:r>
              <w:t>No company parking; 30% discount at the public garage next door</w:t>
            </w:r>
          </w:p>
        </w:tc>
      </w:tr>
      <w:tr w:rsidR="00A10635" w14:paraId="36F8DDE4"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37A12AB" w14:textId="77777777" w:rsidR="00A10635" w:rsidRDefault="00000000">
            <w:r>
              <w:t>Bicycles and showers</w:t>
            </w:r>
          </w:p>
        </w:tc>
        <w:tc>
          <w:tcPr>
            <w:tcW w:w="4320" w:type="dxa"/>
          </w:tcPr>
          <w:p w14:paraId="3D2B08AE" w14:textId="77777777" w:rsidR="00A10635" w:rsidRDefault="00000000">
            <w:pPr>
              <w:cnfStyle w:val="000000010000" w:firstRow="0" w:lastRow="0" w:firstColumn="0" w:lastColumn="0" w:oddVBand="0" w:evenVBand="0" w:oddHBand="0" w:evenHBand="1" w:firstRowFirstColumn="0" w:firstRowLastColumn="0" w:lastRowFirstColumn="0" w:lastRowLastColumn="0"/>
            </w:pPr>
            <w:r>
              <w:t>12 bike racks in the courtyard; showers on floor 5</w:t>
            </w:r>
          </w:p>
        </w:tc>
      </w:tr>
      <w:tr w:rsidR="00A10635" w14:paraId="0A5F84C9"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655623" w14:textId="77777777" w:rsidR="00A10635" w:rsidRDefault="00000000">
            <w:r>
              <w:t>Lunch arrangement</w:t>
            </w:r>
          </w:p>
        </w:tc>
        <w:tc>
          <w:tcPr>
            <w:tcW w:w="4320" w:type="dxa"/>
          </w:tcPr>
          <w:p w14:paraId="3EA63C2E" w14:textId="77777777" w:rsidR="00A10635" w:rsidRDefault="00000000">
            <w:pPr>
              <w:cnfStyle w:val="000000100000" w:firstRow="0" w:lastRow="0" w:firstColumn="0" w:lastColumn="0" w:oddVBand="0" w:evenVBand="0" w:oddHBand="1" w:evenHBand="0" w:firstRowFirstColumn="0" w:firstRowLastColumn="0" w:lastRowFirstColumn="0" w:lastRowLastColumn="0"/>
            </w:pPr>
            <w:r>
              <w:t>Meal card loaded with a daily amount for each working day</w:t>
            </w:r>
          </w:p>
        </w:tc>
      </w:tr>
      <w:tr w:rsidR="00A10635" w14:paraId="7E8BF8BD"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75BEDB" w14:textId="77777777" w:rsidR="00A10635" w:rsidRDefault="00000000">
            <w:r>
              <w:t>Public holidays per year</w:t>
            </w:r>
          </w:p>
        </w:tc>
        <w:tc>
          <w:tcPr>
            <w:tcW w:w="4320" w:type="dxa"/>
          </w:tcPr>
          <w:p w14:paraId="792794FF" w14:textId="77777777" w:rsidR="00A10635" w:rsidRDefault="00000000">
            <w:pPr>
              <w:cnfStyle w:val="000000010000" w:firstRow="0" w:lastRow="0" w:firstColumn="0" w:lastColumn="0" w:oddVBand="0" w:evenVBand="0" w:oddHBand="0" w:evenHBand="1" w:firstRowFirstColumn="0" w:firstRowLastColumn="0" w:lastRowFirstColumn="0" w:lastRowLastColumn="0"/>
            </w:pPr>
            <w:r>
              <w:t>14 (13 national + 1 municipal)</w:t>
            </w:r>
          </w:p>
        </w:tc>
      </w:tr>
      <w:tr w:rsidR="00A10635" w14:paraId="10069DE3"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D25F79" w14:textId="77777777" w:rsidR="00A10635" w:rsidRDefault="00000000">
            <w:r>
              <w:t>First aid kits</w:t>
            </w:r>
          </w:p>
        </w:tc>
        <w:tc>
          <w:tcPr>
            <w:tcW w:w="4320" w:type="dxa"/>
          </w:tcPr>
          <w:p w14:paraId="53A585B0" w14:textId="77777777" w:rsidR="00A10635" w:rsidRDefault="00000000">
            <w:pPr>
              <w:cnfStyle w:val="000000100000" w:firstRow="0" w:lastRow="0" w:firstColumn="0" w:lastColumn="0" w:oddVBand="0" w:evenVBand="0" w:oddHBand="1" w:evenHBand="0" w:firstRowFirstColumn="0" w:firstRowLastColumn="0" w:lastRowFirstColumn="0" w:lastRowLastColumn="0"/>
            </w:pPr>
            <w:r>
              <w:t>Reception</w:t>
            </w:r>
          </w:p>
        </w:tc>
      </w:tr>
      <w:tr w:rsidR="00A10635" w14:paraId="41C24D31"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E3C4FC" w14:textId="77777777" w:rsidR="00A10635" w:rsidRDefault="00000000">
            <w:r>
              <w:t>Emergency assembly point</w:t>
            </w:r>
          </w:p>
        </w:tc>
        <w:tc>
          <w:tcPr>
            <w:tcW w:w="4320" w:type="dxa"/>
          </w:tcPr>
          <w:p w14:paraId="0508E83E" w14:textId="77777777" w:rsidR="00A10635" w:rsidRDefault="00000000">
            <w:pPr>
              <w:cnfStyle w:val="000000010000" w:firstRow="0" w:lastRow="0" w:firstColumn="0" w:lastColumn="0" w:oddVBand="0" w:evenVBand="0" w:oddHBand="0" w:evenHBand="1" w:firstRowFirstColumn="0" w:firstRowLastColumn="0" w:lastRowFirstColumn="0" w:lastRowLastColumn="0"/>
            </w:pPr>
            <w:r>
              <w:t>Square in front of the main entrance</w:t>
            </w:r>
          </w:p>
        </w:tc>
      </w:tr>
      <w:tr w:rsidR="00A10635" w14:paraId="5446AD11"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183341" w14:textId="77777777" w:rsidR="00A10635" w:rsidRDefault="00000000">
            <w:r>
              <w:t>Pets</w:t>
            </w:r>
          </w:p>
        </w:tc>
        <w:tc>
          <w:tcPr>
            <w:tcW w:w="4320" w:type="dxa"/>
          </w:tcPr>
          <w:p w14:paraId="79733860" w14:textId="77777777" w:rsidR="00A10635" w:rsidRDefault="00000000">
            <w:pPr>
              <w:cnfStyle w:val="000000100000" w:firstRow="0" w:lastRow="0" w:firstColumn="0" w:lastColumn="0" w:oddVBand="0" w:evenVBand="0" w:oddHBand="1" w:evenHBand="0" w:firstRowFirstColumn="0" w:firstRowLastColumn="0" w:lastRowFirstColumn="0" w:lastRowLastColumn="0"/>
            </w:pPr>
            <w:r>
              <w:t>Dogs allowed on Fridays; register in advance, max. 3 dogs per day</w:t>
            </w:r>
          </w:p>
        </w:tc>
      </w:tr>
    </w:tbl>
    <w:p w14:paraId="366A381F" w14:textId="77777777" w:rsidR="00A10635" w:rsidRDefault="00A10635"/>
    <w:p w14:paraId="23F7DA06" w14:textId="77777777" w:rsidR="00A10635" w:rsidRDefault="00000000">
      <w:r>
        <w:t>The Lisbon office has an IT Bar open from 09:00 to 16:00. The roof terrace may be used for team events until 21:00 with approval from reception. Because of building rules, deliveries are accepted only until 16:00.</w:t>
      </w:r>
    </w:p>
    <w:p w14:paraId="7673ED12" w14:textId="77777777" w:rsidR="00A10635" w:rsidRDefault="00000000">
      <w:r>
        <w:br w:type="page"/>
      </w:r>
    </w:p>
    <w:p w14:paraId="585AC406" w14:textId="77777777" w:rsidR="00A10635" w:rsidRDefault="00000000">
      <w:pPr>
        <w:pStyle w:val="Heading2"/>
      </w:pPr>
      <w:bookmarkStart w:id="48" w:name="_Toc242045868"/>
      <w:r>
        <w:lastRenderedPageBreak/>
        <w:t>8.4 Krakow office</w:t>
      </w:r>
      <w:bookmarkEnd w:id="48"/>
    </w:p>
    <w:p w14:paraId="2D1EF704" w14:textId="77777777" w:rsidR="00A10635" w:rsidRDefault="00000000">
      <w:r>
        <w:t>The Krakow office (KRK) hosts NSFS Europe, the IT Service Desk and Finance operations.</w:t>
      </w:r>
    </w:p>
    <w:p w14:paraId="17F73051" w14:textId="77777777" w:rsidR="00A10635" w:rsidRDefault="00000000">
      <w:r>
        <w:rPr>
          <w:i/>
          <w:color w:val="444444"/>
          <w:sz w:val="19"/>
        </w:rPr>
        <w:t>Table: Krakow office facts</w:t>
      </w:r>
    </w:p>
    <w:tbl>
      <w:tblPr>
        <w:tblStyle w:val="LightGrid-Accent1"/>
        <w:tblW w:w="0" w:type="auto"/>
        <w:tblLook w:val="04A0" w:firstRow="1" w:lastRow="0" w:firstColumn="1" w:lastColumn="0" w:noHBand="0" w:noVBand="1"/>
      </w:tblPr>
      <w:tblGrid>
        <w:gridCol w:w="4320"/>
        <w:gridCol w:w="4320"/>
      </w:tblGrid>
      <w:tr w:rsidR="00A10635" w14:paraId="6F09308A"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05616E" w14:textId="77777777" w:rsidR="00A10635" w:rsidRDefault="00000000">
            <w:r>
              <w:t>Item</w:t>
            </w:r>
          </w:p>
        </w:tc>
        <w:tc>
          <w:tcPr>
            <w:tcW w:w="4320" w:type="dxa"/>
          </w:tcPr>
          <w:p w14:paraId="46776FCF" w14:textId="77777777" w:rsidR="00A1063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A10635" w14:paraId="0CD2EAE3"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98095B" w14:textId="77777777" w:rsidR="00A10635" w:rsidRDefault="00000000">
            <w:r>
              <w:t>Address</w:t>
            </w:r>
          </w:p>
        </w:tc>
        <w:tc>
          <w:tcPr>
            <w:tcW w:w="4320" w:type="dxa"/>
          </w:tcPr>
          <w:p w14:paraId="39ABBF33" w14:textId="77777777" w:rsidR="00A10635" w:rsidRDefault="00000000">
            <w:pPr>
              <w:cnfStyle w:val="000000100000" w:firstRow="0" w:lastRow="0" w:firstColumn="0" w:lastColumn="0" w:oddVBand="0" w:evenVBand="0" w:oddHBand="1" w:evenHBand="0" w:firstRowFirstColumn="0" w:firstRowLastColumn="0" w:lastRowFirstColumn="0" w:lastRowLastColumn="0"/>
            </w:pPr>
            <w:r>
              <w:t>Building 2, Vistula Office Park, Krakow (fictional)</w:t>
            </w:r>
          </w:p>
        </w:tc>
      </w:tr>
      <w:tr w:rsidR="00A10635" w14:paraId="21B2DC31"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89B466" w14:textId="77777777" w:rsidR="00A10635" w:rsidRDefault="00000000">
            <w:r>
              <w:t>Building opening hours</w:t>
            </w:r>
          </w:p>
        </w:tc>
        <w:tc>
          <w:tcPr>
            <w:tcW w:w="4320" w:type="dxa"/>
          </w:tcPr>
          <w:p w14:paraId="47DA6DCB" w14:textId="77777777" w:rsidR="00A10635" w:rsidRDefault="00000000">
            <w:pPr>
              <w:cnfStyle w:val="000000010000" w:firstRow="0" w:lastRow="0" w:firstColumn="0" w:lastColumn="0" w:oddVBand="0" w:evenVBand="0" w:oddHBand="0" w:evenHBand="1" w:firstRowFirstColumn="0" w:firstRowLastColumn="0" w:lastRowFirstColumn="0" w:lastRowLastColumn="0"/>
            </w:pPr>
            <w:r>
              <w:t>07:00 - 21:00, Monday to Friday; 08:00 - 14:00 Saturday (Service Desk only)</w:t>
            </w:r>
          </w:p>
        </w:tc>
      </w:tr>
      <w:tr w:rsidR="00A10635" w14:paraId="50A8BE0A"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B5F64D" w14:textId="77777777" w:rsidR="00A10635" w:rsidRDefault="00000000">
            <w:r>
              <w:t>Reception staffed</w:t>
            </w:r>
          </w:p>
        </w:tc>
        <w:tc>
          <w:tcPr>
            <w:tcW w:w="4320" w:type="dxa"/>
          </w:tcPr>
          <w:p w14:paraId="10B6D226" w14:textId="77777777" w:rsidR="00A10635" w:rsidRDefault="00000000">
            <w:pPr>
              <w:cnfStyle w:val="000000100000" w:firstRow="0" w:lastRow="0" w:firstColumn="0" w:lastColumn="0" w:oddVBand="0" w:evenVBand="0" w:oddHBand="1" w:evenHBand="0" w:firstRowFirstColumn="0" w:firstRowLastColumn="0" w:lastRowFirstColumn="0" w:lastRowLastColumn="0"/>
            </w:pPr>
            <w:r>
              <w:t>07:30 - 16:30</w:t>
            </w:r>
          </w:p>
        </w:tc>
      </w:tr>
      <w:tr w:rsidR="00A10635" w14:paraId="147AA01B"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8F7559" w14:textId="77777777" w:rsidR="00A10635" w:rsidRDefault="00000000">
            <w:r>
              <w:t>Badge replacement fee (lost badge)</w:t>
            </w:r>
          </w:p>
        </w:tc>
        <w:tc>
          <w:tcPr>
            <w:tcW w:w="4320" w:type="dxa"/>
          </w:tcPr>
          <w:p w14:paraId="3E95D0DE" w14:textId="77777777" w:rsidR="00A10635" w:rsidRDefault="00000000">
            <w:pPr>
              <w:cnfStyle w:val="000000010000" w:firstRow="0" w:lastRow="0" w:firstColumn="0" w:lastColumn="0" w:oddVBand="0" w:evenVBand="0" w:oddHBand="0" w:evenHBand="1" w:firstRowFirstColumn="0" w:firstRowLastColumn="0" w:lastRowFirstColumn="0" w:lastRowLastColumn="0"/>
            </w:pPr>
            <w:r>
              <w:t>12 EUR</w:t>
            </w:r>
          </w:p>
        </w:tc>
      </w:tr>
      <w:tr w:rsidR="00A10635" w14:paraId="48AF251C"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5CDBEA" w14:textId="77777777" w:rsidR="00A10635" w:rsidRDefault="00000000">
            <w:r>
              <w:t>Parking</w:t>
            </w:r>
          </w:p>
        </w:tc>
        <w:tc>
          <w:tcPr>
            <w:tcW w:w="4320" w:type="dxa"/>
          </w:tcPr>
          <w:p w14:paraId="686D6B02" w14:textId="77777777" w:rsidR="00A10635" w:rsidRDefault="00000000">
            <w:pPr>
              <w:cnfStyle w:val="000000100000" w:firstRow="0" w:lastRow="0" w:firstColumn="0" w:lastColumn="0" w:oddVBand="0" w:evenVBand="0" w:oddHBand="1" w:evenHBand="0" w:firstRowFirstColumn="0" w:firstRowLastColumn="0" w:lastRowFirstColumn="0" w:lastRowLastColumn="0"/>
            </w:pPr>
            <w:r>
              <w:t>25 spaces, first come first served</w:t>
            </w:r>
          </w:p>
        </w:tc>
      </w:tr>
      <w:tr w:rsidR="00A10635" w14:paraId="4CF484CC"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2F86E8" w14:textId="77777777" w:rsidR="00A10635" w:rsidRDefault="00000000">
            <w:r>
              <w:t>Bicycles and showers</w:t>
            </w:r>
          </w:p>
        </w:tc>
        <w:tc>
          <w:tcPr>
            <w:tcW w:w="4320" w:type="dxa"/>
          </w:tcPr>
          <w:p w14:paraId="74571CB0" w14:textId="77777777" w:rsidR="00A10635" w:rsidRDefault="00000000">
            <w:pPr>
              <w:cnfStyle w:val="000000010000" w:firstRow="0" w:lastRow="0" w:firstColumn="0" w:lastColumn="0" w:oddVBand="0" w:evenVBand="0" w:oddHBand="0" w:evenHBand="1" w:firstRowFirstColumn="0" w:firstRowLastColumn="0" w:lastRowFirstColumn="0" w:lastRowLastColumn="0"/>
            </w:pPr>
            <w:r>
              <w:t>20 racks in the garage; showers on the ground floor</w:t>
            </w:r>
          </w:p>
        </w:tc>
      </w:tr>
      <w:tr w:rsidR="00A10635" w14:paraId="115660DE"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B97766D" w14:textId="77777777" w:rsidR="00A10635" w:rsidRDefault="00000000">
            <w:r>
              <w:t>Lunch arrangement</w:t>
            </w:r>
          </w:p>
        </w:tc>
        <w:tc>
          <w:tcPr>
            <w:tcW w:w="4320" w:type="dxa"/>
          </w:tcPr>
          <w:p w14:paraId="5CA71826" w14:textId="77777777" w:rsidR="00A10635" w:rsidRDefault="00000000">
            <w:pPr>
              <w:cnfStyle w:val="000000100000" w:firstRow="0" w:lastRow="0" w:firstColumn="0" w:lastColumn="0" w:oddVBand="0" w:evenVBand="0" w:oddHBand="1" w:evenHBand="0" w:firstRowFirstColumn="0" w:firstRowLastColumn="0" w:lastRowFirstColumn="0" w:lastRowLastColumn="0"/>
            </w:pPr>
            <w:r>
              <w:t>Meal vouchers</w:t>
            </w:r>
          </w:p>
        </w:tc>
      </w:tr>
      <w:tr w:rsidR="00A10635" w14:paraId="14F6A4E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9CEF02D" w14:textId="77777777" w:rsidR="00A10635" w:rsidRDefault="00000000">
            <w:r>
              <w:t>Public holidays per year</w:t>
            </w:r>
          </w:p>
        </w:tc>
        <w:tc>
          <w:tcPr>
            <w:tcW w:w="4320" w:type="dxa"/>
          </w:tcPr>
          <w:p w14:paraId="52E0CBC8" w14:textId="77777777" w:rsidR="00A10635" w:rsidRDefault="00000000">
            <w:pPr>
              <w:cnfStyle w:val="000000010000" w:firstRow="0" w:lastRow="0" w:firstColumn="0" w:lastColumn="0" w:oddVBand="0" w:evenVBand="0" w:oddHBand="0" w:evenHBand="1" w:firstRowFirstColumn="0" w:firstRowLastColumn="0" w:lastRowFirstColumn="0" w:lastRowLastColumn="0"/>
            </w:pPr>
            <w:r>
              <w:t>13</w:t>
            </w:r>
          </w:p>
        </w:tc>
      </w:tr>
      <w:tr w:rsidR="00A10635" w14:paraId="168B6F9A"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5210550" w14:textId="77777777" w:rsidR="00A10635" w:rsidRDefault="00000000">
            <w:r>
              <w:t>First aid kits</w:t>
            </w:r>
          </w:p>
        </w:tc>
        <w:tc>
          <w:tcPr>
            <w:tcW w:w="4320" w:type="dxa"/>
          </w:tcPr>
          <w:p w14:paraId="6ED5AE45" w14:textId="77777777" w:rsidR="00A10635" w:rsidRDefault="00000000">
            <w:pPr>
              <w:cnfStyle w:val="000000100000" w:firstRow="0" w:lastRow="0" w:firstColumn="0" w:lastColumn="0" w:oddVBand="0" w:evenVBand="0" w:oddHBand="1" w:evenHBand="0" w:firstRowFirstColumn="0" w:firstRowLastColumn="0" w:lastRowFirstColumn="0" w:lastRowLastColumn="0"/>
            </w:pPr>
            <w:r>
              <w:t>Reception, workshop and Service Desk area</w:t>
            </w:r>
          </w:p>
        </w:tc>
      </w:tr>
      <w:tr w:rsidR="00A10635" w14:paraId="4D5E3FB1"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451506" w14:textId="77777777" w:rsidR="00A10635" w:rsidRDefault="00000000">
            <w:r>
              <w:t>Emergency assembly point</w:t>
            </w:r>
          </w:p>
        </w:tc>
        <w:tc>
          <w:tcPr>
            <w:tcW w:w="4320" w:type="dxa"/>
          </w:tcPr>
          <w:p w14:paraId="3B447C38" w14:textId="77777777" w:rsidR="00A10635" w:rsidRDefault="00000000">
            <w:pPr>
              <w:cnfStyle w:val="000000010000" w:firstRow="0" w:lastRow="0" w:firstColumn="0" w:lastColumn="0" w:oddVBand="0" w:evenVBand="0" w:oddHBand="0" w:evenHBand="1" w:firstRowFirstColumn="0" w:firstRowLastColumn="0" w:lastRowFirstColumn="0" w:lastRowLastColumn="0"/>
            </w:pPr>
            <w:r>
              <w:t>Green area behind Building 2</w:t>
            </w:r>
          </w:p>
        </w:tc>
      </w:tr>
      <w:tr w:rsidR="00A10635" w14:paraId="0DFA8A22"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BE50DA" w14:textId="77777777" w:rsidR="00A10635" w:rsidRDefault="00000000">
            <w:r>
              <w:t>Pets</w:t>
            </w:r>
          </w:p>
        </w:tc>
        <w:tc>
          <w:tcPr>
            <w:tcW w:w="4320" w:type="dxa"/>
          </w:tcPr>
          <w:p w14:paraId="27309616" w14:textId="77777777" w:rsidR="00A10635" w:rsidRDefault="00000000">
            <w:pPr>
              <w:cnfStyle w:val="000000100000" w:firstRow="0" w:lastRow="0" w:firstColumn="0" w:lastColumn="0" w:oddVBand="0" w:evenVBand="0" w:oddHBand="1" w:evenHBand="0" w:firstRowFirstColumn="0" w:firstRowLastColumn="0" w:lastRowFirstColumn="0" w:lastRowLastColumn="0"/>
            </w:pPr>
            <w:r>
              <w:t>Not allowed</w:t>
            </w:r>
          </w:p>
        </w:tc>
      </w:tr>
    </w:tbl>
    <w:p w14:paraId="5F920068" w14:textId="77777777" w:rsidR="00A10635" w:rsidRDefault="00A10635"/>
    <w:p w14:paraId="7F268F9C" w14:textId="77777777" w:rsidR="00A10635" w:rsidRDefault="00000000">
      <w:r>
        <w:t>The NSFS workshop on the ground floor requires safety boots at all times; visitors receive overshoes at the workshop entrance. The Service Desk area is restricted to Service Desk staff after 19:00.</w:t>
      </w:r>
    </w:p>
    <w:p w14:paraId="05606137" w14:textId="77777777" w:rsidR="00A10635" w:rsidRDefault="00000000">
      <w:r>
        <w:br w:type="page"/>
      </w:r>
    </w:p>
    <w:p w14:paraId="5D7E331A" w14:textId="77777777" w:rsidR="00A10635" w:rsidRDefault="00000000">
      <w:pPr>
        <w:pStyle w:val="Heading2"/>
      </w:pPr>
      <w:bookmarkStart w:id="49" w:name="_Toc242045869"/>
      <w:r>
        <w:lastRenderedPageBreak/>
        <w:t>8.5 Austin office</w:t>
      </w:r>
      <w:bookmarkEnd w:id="49"/>
    </w:p>
    <w:p w14:paraId="4D7B4828" w14:textId="77777777" w:rsidR="00A10635" w:rsidRDefault="00000000">
      <w:r>
        <w:t>The Austin office (AUS) hosts NSS Sales Americas and NSFS Americas.</w:t>
      </w:r>
    </w:p>
    <w:p w14:paraId="0D8C0CF6" w14:textId="77777777" w:rsidR="00A10635" w:rsidRDefault="00000000">
      <w:r>
        <w:rPr>
          <w:i/>
          <w:color w:val="444444"/>
          <w:sz w:val="19"/>
        </w:rPr>
        <w:t>Table: Austin office facts</w:t>
      </w:r>
    </w:p>
    <w:tbl>
      <w:tblPr>
        <w:tblStyle w:val="LightGrid-Accent1"/>
        <w:tblW w:w="0" w:type="auto"/>
        <w:tblLook w:val="04A0" w:firstRow="1" w:lastRow="0" w:firstColumn="1" w:lastColumn="0" w:noHBand="0" w:noVBand="1"/>
      </w:tblPr>
      <w:tblGrid>
        <w:gridCol w:w="4320"/>
        <w:gridCol w:w="4320"/>
      </w:tblGrid>
      <w:tr w:rsidR="00A10635" w14:paraId="66951785"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D9F875" w14:textId="77777777" w:rsidR="00A10635" w:rsidRDefault="00000000">
            <w:r>
              <w:t>Item</w:t>
            </w:r>
          </w:p>
        </w:tc>
        <w:tc>
          <w:tcPr>
            <w:tcW w:w="4320" w:type="dxa"/>
          </w:tcPr>
          <w:p w14:paraId="551D7818" w14:textId="77777777" w:rsidR="00A1063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A10635" w14:paraId="69C55B78"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B42B40" w14:textId="77777777" w:rsidR="00A10635" w:rsidRDefault="00000000">
            <w:r>
              <w:t>Address</w:t>
            </w:r>
          </w:p>
        </w:tc>
        <w:tc>
          <w:tcPr>
            <w:tcW w:w="4320" w:type="dxa"/>
          </w:tcPr>
          <w:p w14:paraId="1AEBF93D" w14:textId="77777777" w:rsidR="00A10635" w:rsidRDefault="00000000">
            <w:pPr>
              <w:cnfStyle w:val="000000100000" w:firstRow="0" w:lastRow="0" w:firstColumn="0" w:lastColumn="0" w:oddVBand="0" w:evenVBand="0" w:oddHBand="1" w:evenHBand="0" w:firstRowFirstColumn="0" w:firstRowLastColumn="0" w:lastRowFirstColumn="0" w:lastRowLastColumn="0"/>
            </w:pPr>
            <w:r>
              <w:t>Suite 400, Lone Pine Plaza, Austin (fictional)</w:t>
            </w:r>
          </w:p>
        </w:tc>
      </w:tr>
      <w:tr w:rsidR="00A10635" w14:paraId="057D293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530CC8" w14:textId="77777777" w:rsidR="00A10635" w:rsidRDefault="00000000">
            <w:r>
              <w:t>Building opening hours</w:t>
            </w:r>
          </w:p>
        </w:tc>
        <w:tc>
          <w:tcPr>
            <w:tcW w:w="4320" w:type="dxa"/>
          </w:tcPr>
          <w:p w14:paraId="341E3251" w14:textId="77777777" w:rsidR="00A10635" w:rsidRDefault="00000000">
            <w:pPr>
              <w:cnfStyle w:val="000000010000" w:firstRow="0" w:lastRow="0" w:firstColumn="0" w:lastColumn="0" w:oddVBand="0" w:evenVBand="0" w:oddHBand="0" w:evenHBand="1" w:firstRowFirstColumn="0" w:firstRowLastColumn="0" w:lastRowFirstColumn="0" w:lastRowLastColumn="0"/>
            </w:pPr>
            <w:r>
              <w:t>07:00 - 19:00 local time, Monday to Friday</w:t>
            </w:r>
          </w:p>
        </w:tc>
      </w:tr>
      <w:tr w:rsidR="00A10635" w14:paraId="1B184534"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A2EA04" w14:textId="77777777" w:rsidR="00A10635" w:rsidRDefault="00000000">
            <w:r>
              <w:t>Reception staffed</w:t>
            </w:r>
          </w:p>
        </w:tc>
        <w:tc>
          <w:tcPr>
            <w:tcW w:w="4320" w:type="dxa"/>
          </w:tcPr>
          <w:p w14:paraId="5DF8566C" w14:textId="77777777" w:rsidR="00A10635" w:rsidRDefault="00000000">
            <w:pPr>
              <w:cnfStyle w:val="000000100000" w:firstRow="0" w:lastRow="0" w:firstColumn="0" w:lastColumn="0" w:oddVBand="0" w:evenVBand="0" w:oddHBand="1" w:evenHBand="0" w:firstRowFirstColumn="0" w:firstRowLastColumn="0" w:lastRowFirstColumn="0" w:lastRowLastColumn="0"/>
            </w:pPr>
            <w:r>
              <w:t>08:00 - 17:00</w:t>
            </w:r>
          </w:p>
        </w:tc>
      </w:tr>
      <w:tr w:rsidR="00A10635" w14:paraId="7B62A1E6"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2398D0" w14:textId="77777777" w:rsidR="00A10635" w:rsidRDefault="00000000">
            <w:r>
              <w:t>Badge replacement fee (lost badge)</w:t>
            </w:r>
          </w:p>
        </w:tc>
        <w:tc>
          <w:tcPr>
            <w:tcW w:w="4320" w:type="dxa"/>
          </w:tcPr>
          <w:p w14:paraId="29AA0A87" w14:textId="77777777" w:rsidR="00A10635" w:rsidRDefault="00000000">
            <w:pPr>
              <w:cnfStyle w:val="000000010000" w:firstRow="0" w:lastRow="0" w:firstColumn="0" w:lastColumn="0" w:oddVBand="0" w:evenVBand="0" w:oddHBand="0" w:evenHBand="1" w:firstRowFirstColumn="0" w:firstRowLastColumn="0" w:lastRowFirstColumn="0" w:lastRowLastColumn="0"/>
            </w:pPr>
            <w:r>
              <w:t>20 EUR (charged in USD at the monthly rate)</w:t>
            </w:r>
          </w:p>
        </w:tc>
      </w:tr>
      <w:tr w:rsidR="00A10635" w14:paraId="16CF64FC"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E9F1FD" w14:textId="77777777" w:rsidR="00A10635" w:rsidRDefault="00000000">
            <w:r>
              <w:t>Parking</w:t>
            </w:r>
          </w:p>
        </w:tc>
        <w:tc>
          <w:tcPr>
            <w:tcW w:w="4320" w:type="dxa"/>
          </w:tcPr>
          <w:p w14:paraId="56F52D15" w14:textId="77777777" w:rsidR="00A10635" w:rsidRDefault="00000000">
            <w:pPr>
              <w:cnfStyle w:val="000000100000" w:firstRow="0" w:lastRow="0" w:firstColumn="0" w:lastColumn="0" w:oddVBand="0" w:evenVBand="0" w:oddHBand="1" w:evenHBand="0" w:firstRowFirstColumn="0" w:firstRowLastColumn="0" w:lastRowFirstColumn="0" w:lastRowLastColumn="0"/>
            </w:pPr>
            <w:r>
              <w:t>Free surface parking, 120 spaces</w:t>
            </w:r>
          </w:p>
        </w:tc>
      </w:tr>
      <w:tr w:rsidR="00A10635" w14:paraId="770807CE"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61CFAB" w14:textId="77777777" w:rsidR="00A10635" w:rsidRDefault="00000000">
            <w:r>
              <w:t>Bicycles and showers</w:t>
            </w:r>
          </w:p>
        </w:tc>
        <w:tc>
          <w:tcPr>
            <w:tcW w:w="4320" w:type="dxa"/>
          </w:tcPr>
          <w:p w14:paraId="1C68AED6" w14:textId="77777777" w:rsidR="00A10635" w:rsidRDefault="00000000">
            <w:pPr>
              <w:cnfStyle w:val="000000010000" w:firstRow="0" w:lastRow="0" w:firstColumn="0" w:lastColumn="0" w:oddVBand="0" w:evenVBand="0" w:oddHBand="0" w:evenHBand="1" w:firstRowFirstColumn="0" w:firstRowLastColumn="0" w:lastRowFirstColumn="0" w:lastRowLastColumn="0"/>
            </w:pPr>
            <w:r>
              <w:t>Bike racks at the garage entrance; no showers</w:t>
            </w:r>
          </w:p>
        </w:tc>
      </w:tr>
      <w:tr w:rsidR="00A10635" w14:paraId="3EDB4580"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204F4B" w14:textId="77777777" w:rsidR="00A10635" w:rsidRDefault="00000000">
            <w:r>
              <w:t>Lunch arrangement</w:t>
            </w:r>
          </w:p>
        </w:tc>
        <w:tc>
          <w:tcPr>
            <w:tcW w:w="4320" w:type="dxa"/>
          </w:tcPr>
          <w:p w14:paraId="148EA1A0" w14:textId="77777777" w:rsidR="00A10635" w:rsidRDefault="00000000">
            <w:pPr>
              <w:cnfStyle w:val="000000100000" w:firstRow="0" w:lastRow="0" w:firstColumn="0" w:lastColumn="0" w:oddVBand="0" w:evenVBand="0" w:oddHBand="1" w:evenHBand="0" w:firstRowFirstColumn="0" w:firstRowLastColumn="0" w:lastRowFirstColumn="0" w:lastRowLastColumn="0"/>
            </w:pPr>
            <w:r>
              <w:t>Catered lunch on Tuesdays and Thursdays</w:t>
            </w:r>
          </w:p>
        </w:tc>
      </w:tr>
      <w:tr w:rsidR="00A10635" w14:paraId="3EAFD967"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D061930" w14:textId="77777777" w:rsidR="00A10635" w:rsidRDefault="00000000">
            <w:r>
              <w:t>Public holidays per year</w:t>
            </w:r>
          </w:p>
        </w:tc>
        <w:tc>
          <w:tcPr>
            <w:tcW w:w="4320" w:type="dxa"/>
          </w:tcPr>
          <w:p w14:paraId="6E013089" w14:textId="77777777" w:rsidR="00A10635" w:rsidRDefault="00000000">
            <w:pPr>
              <w:cnfStyle w:val="000000010000" w:firstRow="0" w:lastRow="0" w:firstColumn="0" w:lastColumn="0" w:oddVBand="0" w:evenVBand="0" w:oddHBand="0" w:evenHBand="1" w:firstRowFirstColumn="0" w:firstRowLastColumn="0" w:lastRowFirstColumn="0" w:lastRowLastColumn="0"/>
            </w:pPr>
            <w:r>
              <w:t>10</w:t>
            </w:r>
          </w:p>
        </w:tc>
      </w:tr>
      <w:tr w:rsidR="00A10635" w14:paraId="443932C6"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3411F7" w14:textId="77777777" w:rsidR="00A10635" w:rsidRDefault="00000000">
            <w:r>
              <w:t>First aid kits</w:t>
            </w:r>
          </w:p>
        </w:tc>
        <w:tc>
          <w:tcPr>
            <w:tcW w:w="4320" w:type="dxa"/>
          </w:tcPr>
          <w:p w14:paraId="17A230DC" w14:textId="77777777" w:rsidR="00A10635" w:rsidRDefault="00000000">
            <w:pPr>
              <w:cnfStyle w:val="000000100000" w:firstRow="0" w:lastRow="0" w:firstColumn="0" w:lastColumn="0" w:oddVBand="0" w:evenVBand="0" w:oddHBand="1" w:evenHBand="0" w:firstRowFirstColumn="0" w:firstRowLastColumn="0" w:lastRowFirstColumn="0" w:lastRowLastColumn="0"/>
            </w:pPr>
            <w:r>
              <w:t>Reception and NSFS equipment room</w:t>
            </w:r>
          </w:p>
        </w:tc>
      </w:tr>
      <w:tr w:rsidR="00A10635" w14:paraId="2AC633DB"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5DC160" w14:textId="77777777" w:rsidR="00A10635" w:rsidRDefault="00000000">
            <w:r>
              <w:t>Emergency assembly point</w:t>
            </w:r>
          </w:p>
        </w:tc>
        <w:tc>
          <w:tcPr>
            <w:tcW w:w="4320" w:type="dxa"/>
          </w:tcPr>
          <w:p w14:paraId="64D06BD8" w14:textId="77777777" w:rsidR="00A10635" w:rsidRDefault="00000000">
            <w:pPr>
              <w:cnfStyle w:val="000000010000" w:firstRow="0" w:lastRow="0" w:firstColumn="0" w:lastColumn="0" w:oddVBand="0" w:evenVBand="0" w:oddHBand="0" w:evenHBand="1" w:firstRowFirstColumn="0" w:firstRowLastColumn="0" w:lastRowFirstColumn="0" w:lastRowLastColumn="0"/>
            </w:pPr>
            <w:r>
              <w:t>North parking lot, row A</w:t>
            </w:r>
          </w:p>
        </w:tc>
      </w:tr>
      <w:tr w:rsidR="00A10635" w14:paraId="40F1C566"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C0321A" w14:textId="77777777" w:rsidR="00A10635" w:rsidRDefault="00000000">
            <w:r>
              <w:t>Pets</w:t>
            </w:r>
          </w:p>
        </w:tc>
        <w:tc>
          <w:tcPr>
            <w:tcW w:w="4320" w:type="dxa"/>
          </w:tcPr>
          <w:p w14:paraId="384EC53F" w14:textId="77777777" w:rsidR="00A10635" w:rsidRDefault="00000000">
            <w:pPr>
              <w:cnfStyle w:val="000000100000" w:firstRow="0" w:lastRow="0" w:firstColumn="0" w:lastColumn="0" w:oddVBand="0" w:evenVBand="0" w:oddHBand="1" w:evenHBand="0" w:firstRowFirstColumn="0" w:firstRowLastColumn="0" w:lastRowFirstColumn="0" w:lastRowLastColumn="0"/>
            </w:pPr>
            <w:r>
              <w:t>Not allowed</w:t>
            </w:r>
          </w:p>
        </w:tc>
      </w:tr>
    </w:tbl>
    <w:p w14:paraId="162EA6C9" w14:textId="77777777" w:rsidR="00A10635" w:rsidRDefault="00A10635"/>
    <w:p w14:paraId="16C12080" w14:textId="77777777" w:rsidR="00A10635" w:rsidRDefault="00000000">
      <w:r>
        <w:t>In case of a severe weather warning, use the shelter area in stairwell B. The Austin office has an IT Bar open Monday to Thursday. NSFS equipment may be stored overnight only in the locked equipment room.</w:t>
      </w:r>
    </w:p>
    <w:p w14:paraId="0A0879D0" w14:textId="77777777" w:rsidR="00A10635" w:rsidRDefault="00000000">
      <w:r>
        <w:br w:type="page"/>
      </w:r>
    </w:p>
    <w:p w14:paraId="0235D398" w14:textId="77777777" w:rsidR="00A10635" w:rsidRDefault="00000000">
      <w:pPr>
        <w:pStyle w:val="Heading2"/>
      </w:pPr>
      <w:bookmarkStart w:id="50" w:name="_Toc242045870"/>
      <w:r>
        <w:lastRenderedPageBreak/>
        <w:t>8.6 Toronto office</w:t>
      </w:r>
      <w:bookmarkEnd w:id="50"/>
    </w:p>
    <w:p w14:paraId="66031614" w14:textId="77777777" w:rsidR="00A10635" w:rsidRDefault="00000000">
      <w:r>
        <w:t>The Toronto office (YYZ) hosts NSFS Canada (field technicians and dispatch).</w:t>
      </w:r>
    </w:p>
    <w:p w14:paraId="1F72EF63" w14:textId="77777777" w:rsidR="00A10635" w:rsidRDefault="00000000">
      <w:r>
        <w:rPr>
          <w:i/>
          <w:color w:val="444444"/>
          <w:sz w:val="19"/>
        </w:rPr>
        <w:t>Table: Toronto office facts</w:t>
      </w:r>
    </w:p>
    <w:tbl>
      <w:tblPr>
        <w:tblStyle w:val="LightGrid-Accent1"/>
        <w:tblW w:w="0" w:type="auto"/>
        <w:tblLook w:val="04A0" w:firstRow="1" w:lastRow="0" w:firstColumn="1" w:lastColumn="0" w:noHBand="0" w:noVBand="1"/>
      </w:tblPr>
      <w:tblGrid>
        <w:gridCol w:w="4320"/>
        <w:gridCol w:w="4320"/>
      </w:tblGrid>
      <w:tr w:rsidR="00A10635" w14:paraId="25C00542"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566596" w14:textId="77777777" w:rsidR="00A10635" w:rsidRDefault="00000000">
            <w:r>
              <w:t>Item</w:t>
            </w:r>
          </w:p>
        </w:tc>
        <w:tc>
          <w:tcPr>
            <w:tcW w:w="4320" w:type="dxa"/>
          </w:tcPr>
          <w:p w14:paraId="6883DCF1" w14:textId="77777777" w:rsidR="00A1063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A10635" w14:paraId="6ABC6834"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2968A8B" w14:textId="77777777" w:rsidR="00A10635" w:rsidRDefault="00000000">
            <w:r>
              <w:t>Address</w:t>
            </w:r>
          </w:p>
        </w:tc>
        <w:tc>
          <w:tcPr>
            <w:tcW w:w="4320" w:type="dxa"/>
          </w:tcPr>
          <w:p w14:paraId="744DE0F7" w14:textId="77777777" w:rsidR="00A10635" w:rsidRDefault="00000000">
            <w:pPr>
              <w:cnfStyle w:val="000000100000" w:firstRow="0" w:lastRow="0" w:firstColumn="0" w:lastColumn="0" w:oddVBand="0" w:evenVBand="0" w:oddHBand="1" w:evenHBand="0" w:firstRowFirstColumn="0" w:firstRowLastColumn="0" w:lastRowFirstColumn="0" w:lastRowLastColumn="0"/>
            </w:pPr>
            <w:r>
              <w:t>Unit 12, Maple Industrial Park, Toronto (fictional)</w:t>
            </w:r>
          </w:p>
        </w:tc>
      </w:tr>
      <w:tr w:rsidR="00A10635" w14:paraId="67E8C2D3"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F67220" w14:textId="77777777" w:rsidR="00A10635" w:rsidRDefault="00000000">
            <w:r>
              <w:t>Building opening hours</w:t>
            </w:r>
          </w:p>
        </w:tc>
        <w:tc>
          <w:tcPr>
            <w:tcW w:w="4320" w:type="dxa"/>
          </w:tcPr>
          <w:p w14:paraId="01850A4C" w14:textId="77777777" w:rsidR="00A10635" w:rsidRDefault="00000000">
            <w:pPr>
              <w:cnfStyle w:val="000000010000" w:firstRow="0" w:lastRow="0" w:firstColumn="0" w:lastColumn="0" w:oddVBand="0" w:evenVBand="0" w:oddHBand="0" w:evenHBand="1" w:firstRowFirstColumn="0" w:firstRowLastColumn="0" w:lastRowFirstColumn="0" w:lastRowLastColumn="0"/>
            </w:pPr>
            <w:r>
              <w:t>06:30 - 18:00, Monday to Friday</w:t>
            </w:r>
          </w:p>
        </w:tc>
      </w:tr>
      <w:tr w:rsidR="00A10635" w14:paraId="71EC8F9A"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78701DA" w14:textId="77777777" w:rsidR="00A10635" w:rsidRDefault="00000000">
            <w:r>
              <w:t>Reception staffed</w:t>
            </w:r>
          </w:p>
        </w:tc>
        <w:tc>
          <w:tcPr>
            <w:tcW w:w="4320" w:type="dxa"/>
          </w:tcPr>
          <w:p w14:paraId="415EEE66" w14:textId="77777777" w:rsidR="00A10635" w:rsidRDefault="00000000">
            <w:pPr>
              <w:cnfStyle w:val="000000100000" w:firstRow="0" w:lastRow="0" w:firstColumn="0" w:lastColumn="0" w:oddVBand="0" w:evenVBand="0" w:oddHBand="1" w:evenHBand="0" w:firstRowFirstColumn="0" w:firstRowLastColumn="0" w:lastRowFirstColumn="0" w:lastRowLastColumn="0"/>
            </w:pPr>
            <w:r>
              <w:t>08:00 - 16:00</w:t>
            </w:r>
          </w:p>
        </w:tc>
      </w:tr>
      <w:tr w:rsidR="00A10635" w14:paraId="0F0D06AD"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4DEAE7" w14:textId="77777777" w:rsidR="00A10635" w:rsidRDefault="00000000">
            <w:r>
              <w:t>Badge replacement fee (lost badge)</w:t>
            </w:r>
          </w:p>
        </w:tc>
        <w:tc>
          <w:tcPr>
            <w:tcW w:w="4320" w:type="dxa"/>
          </w:tcPr>
          <w:p w14:paraId="17395F63" w14:textId="77777777" w:rsidR="00A10635" w:rsidRDefault="00000000">
            <w:pPr>
              <w:cnfStyle w:val="000000010000" w:firstRow="0" w:lastRow="0" w:firstColumn="0" w:lastColumn="0" w:oddVBand="0" w:evenVBand="0" w:oddHBand="0" w:evenHBand="1" w:firstRowFirstColumn="0" w:firstRowLastColumn="0" w:lastRowFirstColumn="0" w:lastRowLastColumn="0"/>
            </w:pPr>
            <w:r>
              <w:t>15 EUR (charged in CAD at the monthly rate)</w:t>
            </w:r>
          </w:p>
        </w:tc>
      </w:tr>
      <w:tr w:rsidR="00A10635" w14:paraId="6255A232"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C5C6AF" w14:textId="77777777" w:rsidR="00A10635" w:rsidRDefault="00000000">
            <w:r>
              <w:t>Parking</w:t>
            </w:r>
          </w:p>
        </w:tc>
        <w:tc>
          <w:tcPr>
            <w:tcW w:w="4320" w:type="dxa"/>
          </w:tcPr>
          <w:p w14:paraId="1B63E505" w14:textId="77777777" w:rsidR="00A10635" w:rsidRDefault="00000000">
            <w:pPr>
              <w:cnfStyle w:val="000000100000" w:firstRow="0" w:lastRow="0" w:firstColumn="0" w:lastColumn="0" w:oddVBand="0" w:evenVBand="0" w:oddHBand="1" w:evenHBand="0" w:firstRowFirstColumn="0" w:firstRowLastColumn="0" w:lastRowFirstColumn="0" w:lastRowLastColumn="0"/>
            </w:pPr>
            <w:r>
              <w:t>8 reserved spaces for NSFS service vans only; staff use street parking</w:t>
            </w:r>
          </w:p>
        </w:tc>
      </w:tr>
      <w:tr w:rsidR="00A10635" w14:paraId="7A1D3FD1"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3C3D8C" w14:textId="77777777" w:rsidR="00A10635" w:rsidRDefault="00000000">
            <w:r>
              <w:t>Bicycles and showers</w:t>
            </w:r>
          </w:p>
        </w:tc>
        <w:tc>
          <w:tcPr>
            <w:tcW w:w="4320" w:type="dxa"/>
          </w:tcPr>
          <w:p w14:paraId="4411CE1E" w14:textId="77777777" w:rsidR="00A10635" w:rsidRDefault="00000000">
            <w:pPr>
              <w:cnfStyle w:val="000000010000" w:firstRow="0" w:lastRow="0" w:firstColumn="0" w:lastColumn="0" w:oddVBand="0" w:evenVBand="0" w:oddHBand="0" w:evenHBand="1" w:firstRowFirstColumn="0" w:firstRowLastColumn="0" w:lastRowFirstColumn="0" w:lastRowLastColumn="0"/>
            </w:pPr>
            <w:r>
              <w:t>Indoor bike storage in the warehouse; no showers</w:t>
            </w:r>
          </w:p>
        </w:tc>
      </w:tr>
      <w:tr w:rsidR="00A10635" w14:paraId="5706FB43"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263CD8" w14:textId="77777777" w:rsidR="00A10635" w:rsidRDefault="00000000">
            <w:r>
              <w:t>Lunch arrangement</w:t>
            </w:r>
          </w:p>
        </w:tc>
        <w:tc>
          <w:tcPr>
            <w:tcW w:w="4320" w:type="dxa"/>
          </w:tcPr>
          <w:p w14:paraId="08F9177E" w14:textId="77777777" w:rsidR="00A10635" w:rsidRDefault="00000000">
            <w:pPr>
              <w:cnfStyle w:val="000000100000" w:firstRow="0" w:lastRow="0" w:firstColumn="0" w:lastColumn="0" w:oddVBand="0" w:evenVBand="0" w:oddHBand="1" w:evenHBand="0" w:firstRowFirstColumn="0" w:firstRowLastColumn="0" w:lastRowFirstColumn="0" w:lastRowLastColumn="0"/>
            </w:pPr>
            <w:r>
              <w:t>Fruit and snacks provided</w:t>
            </w:r>
          </w:p>
        </w:tc>
      </w:tr>
      <w:tr w:rsidR="00A10635" w14:paraId="5E93FAA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1E225E9" w14:textId="77777777" w:rsidR="00A10635" w:rsidRDefault="00000000">
            <w:r>
              <w:t>Public holidays per year</w:t>
            </w:r>
          </w:p>
        </w:tc>
        <w:tc>
          <w:tcPr>
            <w:tcW w:w="4320" w:type="dxa"/>
          </w:tcPr>
          <w:p w14:paraId="1BD53D0E" w14:textId="77777777" w:rsidR="00A10635" w:rsidRDefault="00000000">
            <w:pPr>
              <w:cnfStyle w:val="000000010000" w:firstRow="0" w:lastRow="0" w:firstColumn="0" w:lastColumn="0" w:oddVBand="0" w:evenVBand="0" w:oddHBand="0" w:evenHBand="1" w:firstRowFirstColumn="0" w:firstRowLastColumn="0" w:lastRowFirstColumn="0" w:lastRowLastColumn="0"/>
            </w:pPr>
            <w:r>
              <w:t>10 (9 statutory + 1 company day)</w:t>
            </w:r>
          </w:p>
        </w:tc>
      </w:tr>
      <w:tr w:rsidR="00A10635" w14:paraId="4CDED546"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03DE30" w14:textId="77777777" w:rsidR="00A10635" w:rsidRDefault="00000000">
            <w:r>
              <w:t>First aid kits</w:t>
            </w:r>
          </w:p>
        </w:tc>
        <w:tc>
          <w:tcPr>
            <w:tcW w:w="4320" w:type="dxa"/>
          </w:tcPr>
          <w:p w14:paraId="256FCB81" w14:textId="77777777" w:rsidR="00A10635" w:rsidRDefault="00000000">
            <w:pPr>
              <w:cnfStyle w:val="000000100000" w:firstRow="0" w:lastRow="0" w:firstColumn="0" w:lastColumn="0" w:oddVBand="0" w:evenVBand="0" w:oddHBand="1" w:evenHBand="0" w:firstRowFirstColumn="0" w:firstRowLastColumn="0" w:lastRowFirstColumn="0" w:lastRowLastColumn="0"/>
            </w:pPr>
            <w:r>
              <w:t>Dispatch desk and warehouse</w:t>
            </w:r>
          </w:p>
        </w:tc>
      </w:tr>
      <w:tr w:rsidR="00A10635" w14:paraId="286A5E04"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A8CE3A" w14:textId="77777777" w:rsidR="00A10635" w:rsidRDefault="00000000">
            <w:r>
              <w:t>Emergency assembly point</w:t>
            </w:r>
          </w:p>
        </w:tc>
        <w:tc>
          <w:tcPr>
            <w:tcW w:w="4320" w:type="dxa"/>
          </w:tcPr>
          <w:p w14:paraId="35FC3AD9" w14:textId="77777777" w:rsidR="00A10635" w:rsidRDefault="00000000">
            <w:pPr>
              <w:cnfStyle w:val="000000010000" w:firstRow="0" w:lastRow="0" w:firstColumn="0" w:lastColumn="0" w:oddVBand="0" w:evenVBand="0" w:oddHBand="0" w:evenHBand="1" w:firstRowFirstColumn="0" w:firstRowLastColumn="0" w:lastRowFirstColumn="0" w:lastRowLastColumn="0"/>
            </w:pPr>
            <w:r>
              <w:t>Front lot, next to the flag poles</w:t>
            </w:r>
          </w:p>
        </w:tc>
      </w:tr>
      <w:tr w:rsidR="00A10635" w14:paraId="00D1CC7A"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A5885D" w14:textId="77777777" w:rsidR="00A10635" w:rsidRDefault="00000000">
            <w:r>
              <w:t>Pets</w:t>
            </w:r>
          </w:p>
        </w:tc>
        <w:tc>
          <w:tcPr>
            <w:tcW w:w="4320" w:type="dxa"/>
          </w:tcPr>
          <w:p w14:paraId="506D0125" w14:textId="77777777" w:rsidR="00A10635" w:rsidRDefault="00000000">
            <w:pPr>
              <w:cnfStyle w:val="000000100000" w:firstRow="0" w:lastRow="0" w:firstColumn="0" w:lastColumn="0" w:oddVBand="0" w:evenVBand="0" w:oddHBand="1" w:evenHBand="0" w:firstRowFirstColumn="0" w:firstRowLastColumn="0" w:lastRowFirstColumn="0" w:lastRowLastColumn="0"/>
            </w:pPr>
            <w:r>
              <w:t>Not allowed</w:t>
            </w:r>
          </w:p>
        </w:tc>
      </w:tr>
    </w:tbl>
    <w:p w14:paraId="0B9E043E" w14:textId="77777777" w:rsidR="00A10635" w:rsidRDefault="00A10635"/>
    <w:p w14:paraId="48158089" w14:textId="77777777" w:rsidR="00A10635" w:rsidRDefault="00000000">
      <w:r>
        <w:t>The Toronto office has no IT Bar; devices are replaced by courier. Winter tyres are mandatory on service vans from 1 November to 15 April. Vans are loaded at the warehouse door between 06:30 and 07:30.</w:t>
      </w:r>
    </w:p>
    <w:p w14:paraId="7BF0EE15" w14:textId="77777777" w:rsidR="00A10635" w:rsidRDefault="00000000">
      <w:r>
        <w:br w:type="page"/>
      </w:r>
    </w:p>
    <w:p w14:paraId="64EA89C6" w14:textId="77777777" w:rsidR="00A10635" w:rsidRDefault="00000000">
      <w:pPr>
        <w:pStyle w:val="Heading2"/>
      </w:pPr>
      <w:bookmarkStart w:id="51" w:name="_Toc242045871"/>
      <w:r>
        <w:lastRenderedPageBreak/>
        <w:t>8.7 Singapore office</w:t>
      </w:r>
      <w:bookmarkEnd w:id="51"/>
    </w:p>
    <w:p w14:paraId="14B44B5F" w14:textId="77777777" w:rsidR="00A10635" w:rsidRDefault="00000000">
      <w:r>
        <w:t>The Singapore office (SIN) hosts NSS Asia-Pacific sales and customer success.</w:t>
      </w:r>
    </w:p>
    <w:p w14:paraId="63BC3834" w14:textId="77777777" w:rsidR="00A10635" w:rsidRDefault="00000000">
      <w:r>
        <w:rPr>
          <w:i/>
          <w:color w:val="444444"/>
          <w:sz w:val="19"/>
        </w:rPr>
        <w:t>Table: Singapore office facts</w:t>
      </w:r>
    </w:p>
    <w:tbl>
      <w:tblPr>
        <w:tblStyle w:val="LightGrid-Accent1"/>
        <w:tblW w:w="0" w:type="auto"/>
        <w:tblLook w:val="04A0" w:firstRow="1" w:lastRow="0" w:firstColumn="1" w:lastColumn="0" w:noHBand="0" w:noVBand="1"/>
      </w:tblPr>
      <w:tblGrid>
        <w:gridCol w:w="4320"/>
        <w:gridCol w:w="4320"/>
      </w:tblGrid>
      <w:tr w:rsidR="00A10635" w14:paraId="79C1577B"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6C501AD" w14:textId="77777777" w:rsidR="00A10635" w:rsidRDefault="00000000">
            <w:r>
              <w:t>Item</w:t>
            </w:r>
          </w:p>
        </w:tc>
        <w:tc>
          <w:tcPr>
            <w:tcW w:w="4320" w:type="dxa"/>
          </w:tcPr>
          <w:p w14:paraId="0EDE1B13" w14:textId="77777777" w:rsidR="00A10635" w:rsidRDefault="00000000">
            <w:pPr>
              <w:cnfStyle w:val="100000000000" w:firstRow="1" w:lastRow="0" w:firstColumn="0" w:lastColumn="0" w:oddVBand="0" w:evenVBand="0" w:oddHBand="0" w:evenHBand="0" w:firstRowFirstColumn="0" w:firstRowLastColumn="0" w:lastRowFirstColumn="0" w:lastRowLastColumn="0"/>
            </w:pPr>
            <w:r>
              <w:t>Details</w:t>
            </w:r>
          </w:p>
        </w:tc>
      </w:tr>
      <w:tr w:rsidR="00A10635" w14:paraId="77D041B0"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45F0A4" w14:textId="77777777" w:rsidR="00A10635" w:rsidRDefault="00000000">
            <w:r>
              <w:t>Address</w:t>
            </w:r>
          </w:p>
        </w:tc>
        <w:tc>
          <w:tcPr>
            <w:tcW w:w="4320" w:type="dxa"/>
          </w:tcPr>
          <w:p w14:paraId="5B2D66DE" w14:textId="77777777" w:rsidR="00A10635" w:rsidRDefault="00000000">
            <w:pPr>
              <w:cnfStyle w:val="000000100000" w:firstRow="0" w:lastRow="0" w:firstColumn="0" w:lastColumn="0" w:oddVBand="0" w:evenVBand="0" w:oddHBand="1" w:evenHBand="0" w:firstRowFirstColumn="0" w:firstRowLastColumn="0" w:lastRowFirstColumn="0" w:lastRowLastColumn="0"/>
            </w:pPr>
            <w:r>
              <w:t>Level 18, Meridian Tower, Singapore (fictional)</w:t>
            </w:r>
          </w:p>
        </w:tc>
      </w:tr>
      <w:tr w:rsidR="00A10635" w14:paraId="7C664B4B"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75047C" w14:textId="77777777" w:rsidR="00A10635" w:rsidRDefault="00000000">
            <w:r>
              <w:t>Building opening hours</w:t>
            </w:r>
          </w:p>
        </w:tc>
        <w:tc>
          <w:tcPr>
            <w:tcW w:w="4320" w:type="dxa"/>
          </w:tcPr>
          <w:p w14:paraId="2339D327" w14:textId="77777777" w:rsidR="00A10635" w:rsidRDefault="00000000">
            <w:pPr>
              <w:cnfStyle w:val="000000010000" w:firstRow="0" w:lastRow="0" w:firstColumn="0" w:lastColumn="0" w:oddVBand="0" w:evenVBand="0" w:oddHBand="0" w:evenHBand="1" w:firstRowFirstColumn="0" w:firstRowLastColumn="0" w:lastRowFirstColumn="0" w:lastRowLastColumn="0"/>
            </w:pPr>
            <w:r>
              <w:t>08:30 - 19:30, Monday to Friday</w:t>
            </w:r>
          </w:p>
        </w:tc>
      </w:tr>
      <w:tr w:rsidR="00A10635" w14:paraId="52D2137A"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B636B10" w14:textId="77777777" w:rsidR="00A10635" w:rsidRDefault="00000000">
            <w:r>
              <w:t>Reception staffed</w:t>
            </w:r>
          </w:p>
        </w:tc>
        <w:tc>
          <w:tcPr>
            <w:tcW w:w="4320" w:type="dxa"/>
          </w:tcPr>
          <w:p w14:paraId="300F3787" w14:textId="77777777" w:rsidR="00A10635" w:rsidRDefault="00000000">
            <w:pPr>
              <w:cnfStyle w:val="000000100000" w:firstRow="0" w:lastRow="0" w:firstColumn="0" w:lastColumn="0" w:oddVBand="0" w:evenVBand="0" w:oddHBand="1" w:evenHBand="0" w:firstRowFirstColumn="0" w:firstRowLastColumn="0" w:lastRowFirstColumn="0" w:lastRowLastColumn="0"/>
            </w:pPr>
            <w:r>
              <w:t>09:00 - 18:00</w:t>
            </w:r>
          </w:p>
        </w:tc>
      </w:tr>
      <w:tr w:rsidR="00A10635" w14:paraId="5E4524BF"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0421C90" w14:textId="77777777" w:rsidR="00A10635" w:rsidRDefault="00000000">
            <w:r>
              <w:t>Badge replacement fee (lost badge)</w:t>
            </w:r>
          </w:p>
        </w:tc>
        <w:tc>
          <w:tcPr>
            <w:tcW w:w="4320" w:type="dxa"/>
          </w:tcPr>
          <w:p w14:paraId="634EBA12" w14:textId="77777777" w:rsidR="00A10635" w:rsidRDefault="00000000">
            <w:pPr>
              <w:cnfStyle w:val="000000010000" w:firstRow="0" w:lastRow="0" w:firstColumn="0" w:lastColumn="0" w:oddVBand="0" w:evenVBand="0" w:oddHBand="0" w:evenHBand="1" w:firstRowFirstColumn="0" w:firstRowLastColumn="0" w:lastRowFirstColumn="0" w:lastRowLastColumn="0"/>
            </w:pPr>
            <w:r>
              <w:t>18 EUR (charged in SGD at the monthly rate)</w:t>
            </w:r>
          </w:p>
        </w:tc>
      </w:tr>
      <w:tr w:rsidR="00A10635" w14:paraId="5B8C3CBA"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9F95EB" w14:textId="77777777" w:rsidR="00A10635" w:rsidRDefault="00000000">
            <w:r>
              <w:t>Parking</w:t>
            </w:r>
          </w:p>
        </w:tc>
        <w:tc>
          <w:tcPr>
            <w:tcW w:w="4320" w:type="dxa"/>
          </w:tcPr>
          <w:p w14:paraId="0E472CBE" w14:textId="77777777" w:rsidR="00A10635" w:rsidRDefault="00000000">
            <w:pPr>
              <w:cnfStyle w:val="000000100000" w:firstRow="0" w:lastRow="0" w:firstColumn="0" w:lastColumn="0" w:oddVBand="0" w:evenVBand="0" w:oddHBand="1" w:evenHBand="0" w:firstRowFirstColumn="0" w:firstRowLastColumn="0" w:lastRowFirstColumn="0" w:lastRowLastColumn="0"/>
            </w:pPr>
            <w:r>
              <w:t>No parking provided; monthly transport allowance instead</w:t>
            </w:r>
          </w:p>
        </w:tc>
      </w:tr>
      <w:tr w:rsidR="00A10635" w14:paraId="7B8A9CD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E02A541" w14:textId="77777777" w:rsidR="00A10635" w:rsidRDefault="00000000">
            <w:r>
              <w:t>Bicycles and showers</w:t>
            </w:r>
          </w:p>
        </w:tc>
        <w:tc>
          <w:tcPr>
            <w:tcW w:w="4320" w:type="dxa"/>
          </w:tcPr>
          <w:p w14:paraId="368A87DB" w14:textId="77777777" w:rsidR="00A10635" w:rsidRDefault="00000000">
            <w:pPr>
              <w:cnfStyle w:val="000000010000" w:firstRow="0" w:lastRow="0" w:firstColumn="0" w:lastColumn="0" w:oddVBand="0" w:evenVBand="0" w:oddHBand="0" w:evenHBand="1" w:firstRowFirstColumn="0" w:firstRowLastColumn="0" w:lastRowFirstColumn="0" w:lastRowLastColumn="0"/>
            </w:pPr>
            <w:r>
              <w:t>No bike storage</w:t>
            </w:r>
          </w:p>
        </w:tc>
      </w:tr>
      <w:tr w:rsidR="00A10635" w14:paraId="57D08652"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B004D4" w14:textId="77777777" w:rsidR="00A10635" w:rsidRDefault="00000000">
            <w:r>
              <w:t>Lunch arrangement</w:t>
            </w:r>
          </w:p>
        </w:tc>
        <w:tc>
          <w:tcPr>
            <w:tcW w:w="4320" w:type="dxa"/>
          </w:tcPr>
          <w:p w14:paraId="6EB60451" w14:textId="77777777" w:rsidR="00A10635" w:rsidRDefault="00000000">
            <w:pPr>
              <w:cnfStyle w:val="000000100000" w:firstRow="0" w:lastRow="0" w:firstColumn="0" w:lastColumn="0" w:oddVBand="0" w:evenVBand="0" w:oddHBand="1" w:evenHBand="0" w:firstRowFirstColumn="0" w:firstRowLastColumn="0" w:lastRowFirstColumn="0" w:lastRowLastColumn="0"/>
            </w:pPr>
            <w:r>
              <w:t>No lunch arrangement</w:t>
            </w:r>
          </w:p>
        </w:tc>
      </w:tr>
      <w:tr w:rsidR="00A10635" w14:paraId="0F8C9B0F"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BDCB08" w14:textId="77777777" w:rsidR="00A10635" w:rsidRDefault="00000000">
            <w:r>
              <w:t>Public holidays per year</w:t>
            </w:r>
          </w:p>
        </w:tc>
        <w:tc>
          <w:tcPr>
            <w:tcW w:w="4320" w:type="dxa"/>
          </w:tcPr>
          <w:p w14:paraId="0D22EA8B" w14:textId="77777777" w:rsidR="00A10635" w:rsidRDefault="00000000">
            <w:pPr>
              <w:cnfStyle w:val="000000010000" w:firstRow="0" w:lastRow="0" w:firstColumn="0" w:lastColumn="0" w:oddVBand="0" w:evenVBand="0" w:oddHBand="0" w:evenHBand="1" w:firstRowFirstColumn="0" w:firstRowLastColumn="0" w:lastRowFirstColumn="0" w:lastRowLastColumn="0"/>
            </w:pPr>
            <w:r>
              <w:t>11</w:t>
            </w:r>
          </w:p>
        </w:tc>
      </w:tr>
      <w:tr w:rsidR="00A10635" w14:paraId="43E8E3B2"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2549A5" w14:textId="77777777" w:rsidR="00A10635" w:rsidRDefault="00000000">
            <w:r>
              <w:t>First aid kits</w:t>
            </w:r>
          </w:p>
        </w:tc>
        <w:tc>
          <w:tcPr>
            <w:tcW w:w="4320" w:type="dxa"/>
          </w:tcPr>
          <w:p w14:paraId="51870573" w14:textId="77777777" w:rsidR="00A10635" w:rsidRDefault="00000000">
            <w:pPr>
              <w:cnfStyle w:val="000000100000" w:firstRow="0" w:lastRow="0" w:firstColumn="0" w:lastColumn="0" w:oddVBand="0" w:evenVBand="0" w:oddHBand="1" w:evenHBand="0" w:firstRowFirstColumn="0" w:firstRowLastColumn="0" w:lastRowFirstColumn="0" w:lastRowLastColumn="0"/>
            </w:pPr>
            <w:r>
              <w:t>Reception</w:t>
            </w:r>
          </w:p>
        </w:tc>
      </w:tr>
      <w:tr w:rsidR="00A10635" w14:paraId="197EF4C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73F21D" w14:textId="77777777" w:rsidR="00A10635" w:rsidRDefault="00000000">
            <w:r>
              <w:t>Emergency assembly point</w:t>
            </w:r>
          </w:p>
        </w:tc>
        <w:tc>
          <w:tcPr>
            <w:tcW w:w="4320" w:type="dxa"/>
          </w:tcPr>
          <w:p w14:paraId="731C2331" w14:textId="77777777" w:rsidR="00A10635" w:rsidRDefault="00000000">
            <w:pPr>
              <w:cnfStyle w:val="000000010000" w:firstRow="0" w:lastRow="0" w:firstColumn="0" w:lastColumn="0" w:oddVBand="0" w:evenVBand="0" w:oddHBand="0" w:evenHBand="1" w:firstRowFirstColumn="0" w:firstRowLastColumn="0" w:lastRowFirstColumn="0" w:lastRowLastColumn="0"/>
            </w:pPr>
            <w:r>
              <w:t>Open plaza at the tower's west entrance</w:t>
            </w:r>
          </w:p>
        </w:tc>
      </w:tr>
      <w:tr w:rsidR="00A10635" w14:paraId="6F25118A"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815860" w14:textId="77777777" w:rsidR="00A10635" w:rsidRDefault="00000000">
            <w:r>
              <w:t>Pets</w:t>
            </w:r>
          </w:p>
        </w:tc>
        <w:tc>
          <w:tcPr>
            <w:tcW w:w="4320" w:type="dxa"/>
          </w:tcPr>
          <w:p w14:paraId="1B282BCD" w14:textId="77777777" w:rsidR="00A10635" w:rsidRDefault="00000000">
            <w:pPr>
              <w:cnfStyle w:val="000000100000" w:firstRow="0" w:lastRow="0" w:firstColumn="0" w:lastColumn="0" w:oddVBand="0" w:evenVBand="0" w:oddHBand="1" w:evenHBand="0" w:firstRowFirstColumn="0" w:firstRowLastColumn="0" w:lastRowFirstColumn="0" w:lastRowLastColumn="0"/>
            </w:pPr>
            <w:r>
              <w:t>Not allowed</w:t>
            </w:r>
          </w:p>
        </w:tc>
      </w:tr>
    </w:tbl>
    <w:p w14:paraId="7C1ED291" w14:textId="77777777" w:rsidR="00A10635" w:rsidRDefault="00A10635"/>
    <w:p w14:paraId="4580F332" w14:textId="77777777" w:rsidR="00A10635" w:rsidRDefault="00000000">
      <w:r>
        <w:t>Building management requires visitors to be registered 48 hours in advance, which is stricter than the group rule. Air-conditioning switches off at 19:30; after-hours cooling must be requested 24 hours in advance.</w:t>
      </w:r>
    </w:p>
    <w:p w14:paraId="7EFE9C01" w14:textId="77777777" w:rsidR="00A10635" w:rsidRDefault="00000000">
      <w:r>
        <w:br w:type="page"/>
      </w:r>
    </w:p>
    <w:p w14:paraId="08B3C036" w14:textId="77777777" w:rsidR="00A10635" w:rsidRDefault="00000000">
      <w:pPr>
        <w:pStyle w:val="Heading1"/>
      </w:pPr>
      <w:bookmarkStart w:id="52" w:name="_Toc242045872"/>
      <w:r>
        <w:lastRenderedPageBreak/>
        <w:t>9. Performance and Career</w:t>
      </w:r>
      <w:bookmarkEnd w:id="52"/>
    </w:p>
    <w:p w14:paraId="72E1962E" w14:textId="77777777" w:rsidR="00A10635" w:rsidRDefault="00000000">
      <w:pPr>
        <w:pStyle w:val="Heading2"/>
      </w:pPr>
      <w:bookmarkStart w:id="53" w:name="_Toc242045873"/>
      <w:r>
        <w:t>9.1 Review cycles</w:t>
      </w:r>
      <w:bookmarkEnd w:id="53"/>
    </w:p>
    <w:p w14:paraId="534B5640" w14:textId="77777777" w:rsidR="00A10635" w:rsidRDefault="00000000">
      <w:r>
        <w:t>NSS runs two review cycles per year: a mid-year review in July and a year-end review in January. NSFS runs one annual review in February, after the December maintenance season. Each review consists of a self-assessment, manager assessment, optional peer feedback and a calibration meeting within the department.</w:t>
      </w:r>
    </w:p>
    <w:p w14:paraId="0C38B2B0" w14:textId="77777777" w:rsidR="00A10635" w:rsidRDefault="00000000">
      <w:r>
        <w:rPr>
          <w:i/>
          <w:color w:val="444444"/>
          <w:sz w:val="19"/>
        </w:rPr>
        <w:t>Table: Performance rating scale</w:t>
      </w:r>
    </w:p>
    <w:tbl>
      <w:tblPr>
        <w:tblStyle w:val="LightGrid-Accent1"/>
        <w:tblW w:w="0" w:type="auto"/>
        <w:tblLook w:val="04A0" w:firstRow="1" w:lastRow="0" w:firstColumn="1" w:lastColumn="0" w:noHBand="0" w:noVBand="1"/>
      </w:tblPr>
      <w:tblGrid>
        <w:gridCol w:w="2880"/>
        <w:gridCol w:w="2880"/>
        <w:gridCol w:w="2880"/>
      </w:tblGrid>
      <w:tr w:rsidR="00A10635" w14:paraId="3D98C30F"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2BD0D1" w14:textId="77777777" w:rsidR="00A10635" w:rsidRDefault="00000000">
            <w:r>
              <w:t>Rating</w:t>
            </w:r>
          </w:p>
        </w:tc>
        <w:tc>
          <w:tcPr>
            <w:tcW w:w="2880" w:type="dxa"/>
          </w:tcPr>
          <w:p w14:paraId="09F6DBB0" w14:textId="77777777" w:rsidR="00A10635" w:rsidRDefault="00000000">
            <w:pPr>
              <w:cnfStyle w:val="100000000000" w:firstRow="1" w:lastRow="0" w:firstColumn="0" w:lastColumn="0" w:oddVBand="0" w:evenVBand="0" w:oddHBand="0" w:evenHBand="0" w:firstRowFirstColumn="0" w:firstRowLastColumn="0" w:lastRowFirstColumn="0" w:lastRowLastColumn="0"/>
            </w:pPr>
            <w:r>
              <w:t>Name</w:t>
            </w:r>
          </w:p>
        </w:tc>
        <w:tc>
          <w:tcPr>
            <w:tcW w:w="2880" w:type="dxa"/>
          </w:tcPr>
          <w:p w14:paraId="5E56A8DB" w14:textId="77777777" w:rsidR="00A10635" w:rsidRDefault="00000000">
            <w:pPr>
              <w:cnfStyle w:val="100000000000" w:firstRow="1" w:lastRow="0" w:firstColumn="0" w:lastColumn="0" w:oddVBand="0" w:evenVBand="0" w:oddHBand="0" w:evenHBand="0" w:firstRowFirstColumn="0" w:firstRowLastColumn="0" w:lastRowFirstColumn="0" w:lastRowLastColumn="0"/>
            </w:pPr>
            <w:r>
              <w:t>Meaning</w:t>
            </w:r>
          </w:p>
        </w:tc>
      </w:tr>
      <w:tr w:rsidR="00A10635" w14:paraId="733CA317"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7FE6B3" w14:textId="77777777" w:rsidR="00A10635" w:rsidRDefault="00000000">
            <w:r>
              <w:t>1</w:t>
            </w:r>
          </w:p>
        </w:tc>
        <w:tc>
          <w:tcPr>
            <w:tcW w:w="2880" w:type="dxa"/>
          </w:tcPr>
          <w:p w14:paraId="4DC2291C" w14:textId="77777777" w:rsidR="00A10635" w:rsidRDefault="00000000">
            <w:pPr>
              <w:cnfStyle w:val="000000100000" w:firstRow="0" w:lastRow="0" w:firstColumn="0" w:lastColumn="0" w:oddVBand="0" w:evenVBand="0" w:oddHBand="1" w:evenHBand="0" w:firstRowFirstColumn="0" w:firstRowLastColumn="0" w:lastRowFirstColumn="0" w:lastRowLastColumn="0"/>
            </w:pPr>
            <w:r>
              <w:t>Not meeting expectations</w:t>
            </w:r>
          </w:p>
        </w:tc>
        <w:tc>
          <w:tcPr>
            <w:tcW w:w="2880" w:type="dxa"/>
          </w:tcPr>
          <w:p w14:paraId="2CAFE6F9" w14:textId="77777777" w:rsidR="00A10635" w:rsidRDefault="00000000">
            <w:pPr>
              <w:cnfStyle w:val="000000100000" w:firstRow="0" w:lastRow="0" w:firstColumn="0" w:lastColumn="0" w:oddVBand="0" w:evenVBand="0" w:oddHBand="1" w:evenHBand="0" w:firstRowFirstColumn="0" w:firstRowLastColumn="0" w:lastRowFirstColumn="0" w:lastRowLastColumn="0"/>
            </w:pPr>
            <w:r>
              <w:t>Significant gaps; a performance improvement plan is likely</w:t>
            </w:r>
          </w:p>
        </w:tc>
      </w:tr>
      <w:tr w:rsidR="00A10635" w14:paraId="0D088D15"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4991E1" w14:textId="77777777" w:rsidR="00A10635" w:rsidRDefault="00000000">
            <w:r>
              <w:t>2</w:t>
            </w:r>
          </w:p>
        </w:tc>
        <w:tc>
          <w:tcPr>
            <w:tcW w:w="2880" w:type="dxa"/>
          </w:tcPr>
          <w:p w14:paraId="396E4D90" w14:textId="77777777" w:rsidR="00A10635" w:rsidRDefault="00000000">
            <w:pPr>
              <w:cnfStyle w:val="000000010000" w:firstRow="0" w:lastRow="0" w:firstColumn="0" w:lastColumn="0" w:oddVBand="0" w:evenVBand="0" w:oddHBand="0" w:evenHBand="1" w:firstRowFirstColumn="0" w:firstRowLastColumn="0" w:lastRowFirstColumn="0" w:lastRowLastColumn="0"/>
            </w:pPr>
            <w:r>
              <w:t>Partially meeting expectations</w:t>
            </w:r>
          </w:p>
        </w:tc>
        <w:tc>
          <w:tcPr>
            <w:tcW w:w="2880" w:type="dxa"/>
          </w:tcPr>
          <w:p w14:paraId="57A26BA5" w14:textId="77777777" w:rsidR="00A10635" w:rsidRDefault="00000000">
            <w:pPr>
              <w:cnfStyle w:val="000000010000" w:firstRow="0" w:lastRow="0" w:firstColumn="0" w:lastColumn="0" w:oddVBand="0" w:evenVBand="0" w:oddHBand="0" w:evenHBand="1" w:firstRowFirstColumn="0" w:firstRowLastColumn="0" w:lastRowFirstColumn="0" w:lastRowLastColumn="0"/>
            </w:pPr>
            <w:r>
              <w:t>Some goals met; development needed</w:t>
            </w:r>
          </w:p>
        </w:tc>
      </w:tr>
      <w:tr w:rsidR="00A10635" w14:paraId="3DEFC67F"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1926F0" w14:textId="77777777" w:rsidR="00A10635" w:rsidRDefault="00000000">
            <w:r>
              <w:t>3</w:t>
            </w:r>
          </w:p>
        </w:tc>
        <w:tc>
          <w:tcPr>
            <w:tcW w:w="2880" w:type="dxa"/>
          </w:tcPr>
          <w:p w14:paraId="0BF78388" w14:textId="77777777" w:rsidR="00A10635" w:rsidRDefault="00000000">
            <w:pPr>
              <w:cnfStyle w:val="000000100000" w:firstRow="0" w:lastRow="0" w:firstColumn="0" w:lastColumn="0" w:oddVBand="0" w:evenVBand="0" w:oddHBand="1" w:evenHBand="0" w:firstRowFirstColumn="0" w:firstRowLastColumn="0" w:lastRowFirstColumn="0" w:lastRowLastColumn="0"/>
            </w:pPr>
            <w:r>
              <w:t>Meeting expectations</w:t>
            </w:r>
          </w:p>
        </w:tc>
        <w:tc>
          <w:tcPr>
            <w:tcW w:w="2880" w:type="dxa"/>
          </w:tcPr>
          <w:p w14:paraId="317DB0AE" w14:textId="77777777" w:rsidR="00A10635" w:rsidRDefault="00000000">
            <w:pPr>
              <w:cnfStyle w:val="000000100000" w:firstRow="0" w:lastRow="0" w:firstColumn="0" w:lastColumn="0" w:oddVBand="0" w:evenVBand="0" w:oddHBand="1" w:evenHBand="0" w:firstRowFirstColumn="0" w:firstRowLastColumn="0" w:lastRowFirstColumn="0" w:lastRowLastColumn="0"/>
            </w:pPr>
            <w:r>
              <w:t>Solid performance in all key areas</w:t>
            </w:r>
          </w:p>
        </w:tc>
      </w:tr>
      <w:tr w:rsidR="00A10635" w14:paraId="481AC73E"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29ED453" w14:textId="77777777" w:rsidR="00A10635" w:rsidRDefault="00000000">
            <w:r>
              <w:t>4</w:t>
            </w:r>
          </w:p>
        </w:tc>
        <w:tc>
          <w:tcPr>
            <w:tcW w:w="2880" w:type="dxa"/>
          </w:tcPr>
          <w:p w14:paraId="124433FF" w14:textId="77777777" w:rsidR="00A10635" w:rsidRDefault="00000000">
            <w:pPr>
              <w:cnfStyle w:val="000000010000" w:firstRow="0" w:lastRow="0" w:firstColumn="0" w:lastColumn="0" w:oddVBand="0" w:evenVBand="0" w:oddHBand="0" w:evenHBand="1" w:firstRowFirstColumn="0" w:firstRowLastColumn="0" w:lastRowFirstColumn="0" w:lastRowLastColumn="0"/>
            </w:pPr>
            <w:r>
              <w:t>Exceeding expectations</w:t>
            </w:r>
          </w:p>
        </w:tc>
        <w:tc>
          <w:tcPr>
            <w:tcW w:w="2880" w:type="dxa"/>
          </w:tcPr>
          <w:p w14:paraId="5D8B67D2" w14:textId="77777777" w:rsidR="00A10635" w:rsidRDefault="00000000">
            <w:pPr>
              <w:cnfStyle w:val="000000010000" w:firstRow="0" w:lastRow="0" w:firstColumn="0" w:lastColumn="0" w:oddVBand="0" w:evenVBand="0" w:oddHBand="0" w:evenHBand="1" w:firstRowFirstColumn="0" w:firstRowLastColumn="0" w:lastRowFirstColumn="0" w:lastRowLastColumn="0"/>
            </w:pPr>
            <w:r>
              <w:t>Consistently above the requirements of the level</w:t>
            </w:r>
          </w:p>
        </w:tc>
      </w:tr>
      <w:tr w:rsidR="00A10635" w14:paraId="0BB29075"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5A7B33" w14:textId="77777777" w:rsidR="00A10635" w:rsidRDefault="00000000">
            <w:r>
              <w:t>5</w:t>
            </w:r>
          </w:p>
        </w:tc>
        <w:tc>
          <w:tcPr>
            <w:tcW w:w="2880" w:type="dxa"/>
          </w:tcPr>
          <w:p w14:paraId="18354007" w14:textId="77777777" w:rsidR="00A10635" w:rsidRDefault="00000000">
            <w:pPr>
              <w:cnfStyle w:val="000000100000" w:firstRow="0" w:lastRow="0" w:firstColumn="0" w:lastColumn="0" w:oddVBand="0" w:evenVBand="0" w:oddHBand="1" w:evenHBand="0" w:firstRowFirstColumn="0" w:firstRowLastColumn="0" w:lastRowFirstColumn="0" w:lastRowLastColumn="0"/>
            </w:pPr>
            <w:r>
              <w:t>Exceptional</w:t>
            </w:r>
          </w:p>
        </w:tc>
        <w:tc>
          <w:tcPr>
            <w:tcW w:w="2880" w:type="dxa"/>
          </w:tcPr>
          <w:p w14:paraId="4DE6009E" w14:textId="77777777" w:rsidR="00A10635" w:rsidRDefault="00000000">
            <w:pPr>
              <w:cnfStyle w:val="000000100000" w:firstRow="0" w:lastRow="0" w:firstColumn="0" w:lastColumn="0" w:oddVBand="0" w:evenVBand="0" w:oddHBand="1" w:evenHBand="0" w:firstRowFirstColumn="0" w:firstRowLastColumn="0" w:lastRowFirstColumn="0" w:lastRowLastColumn="0"/>
            </w:pPr>
            <w:r>
              <w:t>Outstanding impact well beyond the role</w:t>
            </w:r>
          </w:p>
        </w:tc>
      </w:tr>
    </w:tbl>
    <w:p w14:paraId="5C5C90EC" w14:textId="77777777" w:rsidR="00A10635" w:rsidRDefault="00A10635"/>
    <w:p w14:paraId="6630A551" w14:textId="77777777" w:rsidR="00A10635" w:rsidRDefault="00000000">
      <w:pPr>
        <w:pStyle w:val="Heading2"/>
      </w:pPr>
      <w:bookmarkStart w:id="54" w:name="_Toc242045874"/>
      <w:r>
        <w:t>9.2 Career levels</w:t>
      </w:r>
      <w:bookmarkEnd w:id="54"/>
    </w:p>
    <w:p w14:paraId="734310BB" w14:textId="77777777" w:rsidR="00A10635" w:rsidRDefault="00000000">
      <w:r>
        <w:t>Career levels describe the scope and seniority of a role and are separate from performance ratings. NSS and Shared Services use levels L1 to L6. NSFS technical roles use technician grades T1 to T4; NSFS office roles use the L levels.</w:t>
      </w:r>
    </w:p>
    <w:p w14:paraId="6EE5BCE2" w14:textId="77777777" w:rsidR="00A10635" w:rsidRDefault="00000000">
      <w:r>
        <w:rPr>
          <w:i/>
          <w:color w:val="444444"/>
          <w:sz w:val="19"/>
        </w:rPr>
        <w:t>Table: Career levels and technician grades</w:t>
      </w:r>
    </w:p>
    <w:tbl>
      <w:tblPr>
        <w:tblStyle w:val="LightGrid-Accent1"/>
        <w:tblW w:w="0" w:type="auto"/>
        <w:tblLook w:val="04A0" w:firstRow="1" w:lastRow="0" w:firstColumn="1" w:lastColumn="0" w:noHBand="0" w:noVBand="1"/>
      </w:tblPr>
      <w:tblGrid>
        <w:gridCol w:w="2880"/>
        <w:gridCol w:w="2880"/>
        <w:gridCol w:w="2880"/>
      </w:tblGrid>
      <w:tr w:rsidR="00A10635" w14:paraId="7C269D16"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8C1A1E" w14:textId="77777777" w:rsidR="00A10635" w:rsidRDefault="00000000">
            <w:r>
              <w:t>Level</w:t>
            </w:r>
          </w:p>
        </w:tc>
        <w:tc>
          <w:tcPr>
            <w:tcW w:w="2880" w:type="dxa"/>
          </w:tcPr>
          <w:p w14:paraId="5FD2E004" w14:textId="77777777" w:rsidR="00A10635" w:rsidRDefault="00000000">
            <w:pPr>
              <w:cnfStyle w:val="100000000000" w:firstRow="1" w:lastRow="0" w:firstColumn="0" w:lastColumn="0" w:oddVBand="0" w:evenVBand="0" w:oddHBand="0" w:evenHBand="0" w:firstRowFirstColumn="0" w:firstRowLastColumn="0" w:lastRowFirstColumn="0" w:lastRowLastColumn="0"/>
            </w:pPr>
            <w:r>
              <w:t>Title</w:t>
            </w:r>
          </w:p>
        </w:tc>
        <w:tc>
          <w:tcPr>
            <w:tcW w:w="2880" w:type="dxa"/>
          </w:tcPr>
          <w:p w14:paraId="37E8E1AE" w14:textId="77777777" w:rsidR="00A10635" w:rsidRDefault="00000000">
            <w:pPr>
              <w:cnfStyle w:val="100000000000" w:firstRow="1" w:lastRow="0" w:firstColumn="0" w:lastColumn="0" w:oddVBand="0" w:evenVBand="0" w:oddHBand="0" w:evenHBand="0" w:firstRowFirstColumn="0" w:firstRowLastColumn="0" w:lastRowFirstColumn="0" w:lastRowLastColumn="0"/>
            </w:pPr>
            <w:r>
              <w:t>Typical scope</w:t>
            </w:r>
          </w:p>
        </w:tc>
      </w:tr>
      <w:tr w:rsidR="00A10635" w14:paraId="7E081D4F"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653CC4" w14:textId="77777777" w:rsidR="00A10635" w:rsidRDefault="00000000">
            <w:r>
              <w:t>L1</w:t>
            </w:r>
          </w:p>
        </w:tc>
        <w:tc>
          <w:tcPr>
            <w:tcW w:w="2880" w:type="dxa"/>
          </w:tcPr>
          <w:p w14:paraId="76D91B11" w14:textId="77777777" w:rsidR="00A10635" w:rsidRDefault="00000000">
            <w:pPr>
              <w:cnfStyle w:val="000000100000" w:firstRow="0" w:lastRow="0" w:firstColumn="0" w:lastColumn="0" w:oddVBand="0" w:evenVBand="0" w:oddHBand="1" w:evenHBand="0" w:firstRowFirstColumn="0" w:firstRowLastColumn="0" w:lastRowFirstColumn="0" w:lastRowLastColumn="0"/>
            </w:pPr>
            <w:r>
              <w:t>Associate</w:t>
            </w:r>
          </w:p>
        </w:tc>
        <w:tc>
          <w:tcPr>
            <w:tcW w:w="2880" w:type="dxa"/>
          </w:tcPr>
          <w:p w14:paraId="01F062BA" w14:textId="77777777" w:rsidR="00A10635" w:rsidRDefault="00000000">
            <w:pPr>
              <w:cnfStyle w:val="000000100000" w:firstRow="0" w:lastRow="0" w:firstColumn="0" w:lastColumn="0" w:oddVBand="0" w:evenVBand="0" w:oddHBand="1" w:evenHBand="0" w:firstRowFirstColumn="0" w:firstRowLastColumn="0" w:lastRowFirstColumn="0" w:lastRowLastColumn="0"/>
            </w:pPr>
            <w:r>
              <w:t>Works on defined tasks with guidance</w:t>
            </w:r>
          </w:p>
        </w:tc>
      </w:tr>
      <w:tr w:rsidR="00A10635" w14:paraId="5367A454"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595232" w14:textId="77777777" w:rsidR="00A10635" w:rsidRDefault="00000000">
            <w:r>
              <w:t>L2</w:t>
            </w:r>
          </w:p>
        </w:tc>
        <w:tc>
          <w:tcPr>
            <w:tcW w:w="2880" w:type="dxa"/>
          </w:tcPr>
          <w:p w14:paraId="35B30156" w14:textId="77777777" w:rsidR="00A10635" w:rsidRDefault="00000000">
            <w:pPr>
              <w:cnfStyle w:val="000000010000" w:firstRow="0" w:lastRow="0" w:firstColumn="0" w:lastColumn="0" w:oddVBand="0" w:evenVBand="0" w:oddHBand="0" w:evenHBand="1" w:firstRowFirstColumn="0" w:firstRowLastColumn="0" w:lastRowFirstColumn="0" w:lastRowLastColumn="0"/>
            </w:pPr>
            <w:r>
              <w:t>Professional</w:t>
            </w:r>
          </w:p>
        </w:tc>
        <w:tc>
          <w:tcPr>
            <w:tcW w:w="2880" w:type="dxa"/>
          </w:tcPr>
          <w:p w14:paraId="2F470A6C" w14:textId="77777777" w:rsidR="00A10635" w:rsidRDefault="00000000">
            <w:pPr>
              <w:cnfStyle w:val="000000010000" w:firstRow="0" w:lastRow="0" w:firstColumn="0" w:lastColumn="0" w:oddVBand="0" w:evenVBand="0" w:oddHBand="0" w:evenHBand="1" w:firstRowFirstColumn="0" w:firstRowLastColumn="0" w:lastRowFirstColumn="0" w:lastRowLastColumn="0"/>
            </w:pPr>
            <w:r>
              <w:t>Owns tasks independently</w:t>
            </w:r>
          </w:p>
        </w:tc>
      </w:tr>
      <w:tr w:rsidR="00A10635" w14:paraId="4D1FE700"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181537" w14:textId="77777777" w:rsidR="00A10635" w:rsidRDefault="00000000">
            <w:r>
              <w:t>L3</w:t>
            </w:r>
          </w:p>
        </w:tc>
        <w:tc>
          <w:tcPr>
            <w:tcW w:w="2880" w:type="dxa"/>
          </w:tcPr>
          <w:p w14:paraId="18F2ABA3" w14:textId="77777777" w:rsidR="00A10635" w:rsidRDefault="00000000">
            <w:pPr>
              <w:cnfStyle w:val="000000100000" w:firstRow="0" w:lastRow="0" w:firstColumn="0" w:lastColumn="0" w:oddVBand="0" w:evenVBand="0" w:oddHBand="1" w:evenHBand="0" w:firstRowFirstColumn="0" w:firstRowLastColumn="0" w:lastRowFirstColumn="0" w:lastRowLastColumn="0"/>
            </w:pPr>
            <w:r>
              <w:t>Senior</w:t>
            </w:r>
          </w:p>
        </w:tc>
        <w:tc>
          <w:tcPr>
            <w:tcW w:w="2880" w:type="dxa"/>
          </w:tcPr>
          <w:p w14:paraId="30AF38B9" w14:textId="77777777" w:rsidR="00A10635" w:rsidRDefault="00000000">
            <w:pPr>
              <w:cnfStyle w:val="000000100000" w:firstRow="0" w:lastRow="0" w:firstColumn="0" w:lastColumn="0" w:oddVBand="0" w:evenVBand="0" w:oddHBand="1" w:evenHBand="0" w:firstRowFirstColumn="0" w:firstRowLastColumn="0" w:lastRowFirstColumn="0" w:lastRowLastColumn="0"/>
            </w:pPr>
            <w:r>
              <w:t>Owns features or processes; mentors others</w:t>
            </w:r>
          </w:p>
        </w:tc>
      </w:tr>
      <w:tr w:rsidR="00A10635" w14:paraId="10879992"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EDC403" w14:textId="77777777" w:rsidR="00A10635" w:rsidRDefault="00000000">
            <w:r>
              <w:lastRenderedPageBreak/>
              <w:t>L4</w:t>
            </w:r>
          </w:p>
        </w:tc>
        <w:tc>
          <w:tcPr>
            <w:tcW w:w="2880" w:type="dxa"/>
          </w:tcPr>
          <w:p w14:paraId="4B859F33" w14:textId="77777777" w:rsidR="00A10635" w:rsidRDefault="00000000">
            <w:pPr>
              <w:cnfStyle w:val="000000010000" w:firstRow="0" w:lastRow="0" w:firstColumn="0" w:lastColumn="0" w:oddVBand="0" w:evenVBand="0" w:oddHBand="0" w:evenHBand="1" w:firstRowFirstColumn="0" w:firstRowLastColumn="0" w:lastRowFirstColumn="0" w:lastRowLastColumn="0"/>
            </w:pPr>
            <w:r>
              <w:t>Lead / Staff</w:t>
            </w:r>
          </w:p>
        </w:tc>
        <w:tc>
          <w:tcPr>
            <w:tcW w:w="2880" w:type="dxa"/>
          </w:tcPr>
          <w:p w14:paraId="603947E2" w14:textId="77777777" w:rsidR="00A10635" w:rsidRDefault="00000000">
            <w:pPr>
              <w:cnfStyle w:val="000000010000" w:firstRow="0" w:lastRow="0" w:firstColumn="0" w:lastColumn="0" w:oddVBand="0" w:evenVBand="0" w:oddHBand="0" w:evenHBand="1" w:firstRowFirstColumn="0" w:firstRowLastColumn="0" w:lastRowFirstColumn="0" w:lastRowLastColumn="0"/>
            </w:pPr>
            <w:r>
              <w:t>Leads a team or a cross-team technical area</w:t>
            </w:r>
          </w:p>
        </w:tc>
      </w:tr>
      <w:tr w:rsidR="00A10635" w14:paraId="65033DE3"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1B422B" w14:textId="77777777" w:rsidR="00A10635" w:rsidRDefault="00000000">
            <w:r>
              <w:t>L5</w:t>
            </w:r>
          </w:p>
        </w:tc>
        <w:tc>
          <w:tcPr>
            <w:tcW w:w="2880" w:type="dxa"/>
          </w:tcPr>
          <w:p w14:paraId="59C63413" w14:textId="77777777" w:rsidR="00A10635" w:rsidRDefault="00000000">
            <w:pPr>
              <w:cnfStyle w:val="000000100000" w:firstRow="0" w:lastRow="0" w:firstColumn="0" w:lastColumn="0" w:oddVBand="0" w:evenVBand="0" w:oddHBand="1" w:evenHBand="0" w:firstRowFirstColumn="0" w:firstRowLastColumn="0" w:lastRowFirstColumn="0" w:lastRowLastColumn="0"/>
            </w:pPr>
            <w:r>
              <w:t>Principal</w:t>
            </w:r>
          </w:p>
        </w:tc>
        <w:tc>
          <w:tcPr>
            <w:tcW w:w="2880" w:type="dxa"/>
          </w:tcPr>
          <w:p w14:paraId="23C8AF8B" w14:textId="77777777" w:rsidR="00A10635" w:rsidRDefault="00000000">
            <w:pPr>
              <w:cnfStyle w:val="000000100000" w:firstRow="0" w:lastRow="0" w:firstColumn="0" w:lastColumn="0" w:oddVBand="0" w:evenVBand="0" w:oddHBand="1" w:evenHBand="0" w:firstRowFirstColumn="0" w:firstRowLastColumn="0" w:lastRowFirstColumn="0" w:lastRowLastColumn="0"/>
            </w:pPr>
            <w:r>
              <w:t>Shapes strategy for a department</w:t>
            </w:r>
          </w:p>
        </w:tc>
      </w:tr>
      <w:tr w:rsidR="00A10635" w14:paraId="1C1F8CF0"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6A17DD" w14:textId="77777777" w:rsidR="00A10635" w:rsidRDefault="00000000">
            <w:r>
              <w:t>L6</w:t>
            </w:r>
          </w:p>
        </w:tc>
        <w:tc>
          <w:tcPr>
            <w:tcW w:w="2880" w:type="dxa"/>
          </w:tcPr>
          <w:p w14:paraId="2922506E" w14:textId="77777777" w:rsidR="00A10635" w:rsidRDefault="00000000">
            <w:pPr>
              <w:cnfStyle w:val="000000010000" w:firstRow="0" w:lastRow="0" w:firstColumn="0" w:lastColumn="0" w:oddVBand="0" w:evenVBand="0" w:oddHBand="0" w:evenHBand="1" w:firstRowFirstColumn="0" w:firstRowLastColumn="0" w:lastRowFirstColumn="0" w:lastRowLastColumn="0"/>
            </w:pPr>
            <w:r>
              <w:t>Distinguished</w:t>
            </w:r>
          </w:p>
        </w:tc>
        <w:tc>
          <w:tcPr>
            <w:tcW w:w="2880" w:type="dxa"/>
          </w:tcPr>
          <w:p w14:paraId="247448F4" w14:textId="77777777" w:rsidR="00A10635" w:rsidRDefault="00000000">
            <w:pPr>
              <w:cnfStyle w:val="000000010000" w:firstRow="0" w:lastRow="0" w:firstColumn="0" w:lastColumn="0" w:oddVBand="0" w:evenVBand="0" w:oddHBand="0" w:evenHBand="1" w:firstRowFirstColumn="0" w:firstRowLastColumn="0" w:lastRowFirstColumn="0" w:lastRowLastColumn="0"/>
            </w:pPr>
            <w:r>
              <w:t>Group-wide impact</w:t>
            </w:r>
          </w:p>
        </w:tc>
      </w:tr>
      <w:tr w:rsidR="00A10635" w14:paraId="746C2C4F"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6E93EE" w14:textId="77777777" w:rsidR="00A10635" w:rsidRDefault="00000000">
            <w:r>
              <w:t>T1</w:t>
            </w:r>
          </w:p>
        </w:tc>
        <w:tc>
          <w:tcPr>
            <w:tcW w:w="2880" w:type="dxa"/>
          </w:tcPr>
          <w:p w14:paraId="0A2DC28B" w14:textId="77777777" w:rsidR="00A10635" w:rsidRDefault="00000000">
            <w:pPr>
              <w:cnfStyle w:val="000000100000" w:firstRow="0" w:lastRow="0" w:firstColumn="0" w:lastColumn="0" w:oddVBand="0" w:evenVBand="0" w:oddHBand="1" w:evenHBand="0" w:firstRowFirstColumn="0" w:firstRowLastColumn="0" w:lastRowFirstColumn="0" w:lastRowLastColumn="0"/>
            </w:pPr>
            <w:r>
              <w:t>Trainee Technician</w:t>
            </w:r>
          </w:p>
        </w:tc>
        <w:tc>
          <w:tcPr>
            <w:tcW w:w="2880" w:type="dxa"/>
          </w:tcPr>
          <w:p w14:paraId="188D0100" w14:textId="77777777" w:rsidR="00A10635" w:rsidRDefault="00000000">
            <w:pPr>
              <w:cnfStyle w:val="000000100000" w:firstRow="0" w:lastRow="0" w:firstColumn="0" w:lastColumn="0" w:oddVBand="0" w:evenVBand="0" w:oddHBand="1" w:evenHBand="0" w:firstRowFirstColumn="0" w:firstRowLastColumn="0" w:lastRowFirstColumn="0" w:lastRowLastColumn="0"/>
            </w:pPr>
            <w:r>
              <w:t>Works only under supervision</w:t>
            </w:r>
          </w:p>
        </w:tc>
      </w:tr>
      <w:tr w:rsidR="00A10635" w14:paraId="38FD76B3"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ECC9F2" w14:textId="77777777" w:rsidR="00A10635" w:rsidRDefault="00000000">
            <w:r>
              <w:t>T2</w:t>
            </w:r>
          </w:p>
        </w:tc>
        <w:tc>
          <w:tcPr>
            <w:tcW w:w="2880" w:type="dxa"/>
          </w:tcPr>
          <w:p w14:paraId="3B0C3915" w14:textId="77777777" w:rsidR="00A10635" w:rsidRDefault="00000000">
            <w:pPr>
              <w:cnfStyle w:val="000000010000" w:firstRow="0" w:lastRow="0" w:firstColumn="0" w:lastColumn="0" w:oddVBand="0" w:evenVBand="0" w:oddHBand="0" w:evenHBand="1" w:firstRowFirstColumn="0" w:firstRowLastColumn="0" w:lastRowFirstColumn="0" w:lastRowLastColumn="0"/>
            </w:pPr>
            <w:r>
              <w:t>Technician</w:t>
            </w:r>
          </w:p>
        </w:tc>
        <w:tc>
          <w:tcPr>
            <w:tcW w:w="2880" w:type="dxa"/>
          </w:tcPr>
          <w:p w14:paraId="5EF6B152" w14:textId="77777777" w:rsidR="00A10635" w:rsidRDefault="00000000">
            <w:pPr>
              <w:cnfStyle w:val="000000010000" w:firstRow="0" w:lastRow="0" w:firstColumn="0" w:lastColumn="0" w:oddVBand="0" w:evenVBand="0" w:oddHBand="0" w:evenHBand="1" w:firstRowFirstColumn="0" w:firstRowLastColumn="0" w:lastRowFirstColumn="0" w:lastRowLastColumn="0"/>
            </w:pPr>
            <w:r>
              <w:t>Performs standard installations alone</w:t>
            </w:r>
          </w:p>
        </w:tc>
      </w:tr>
      <w:tr w:rsidR="00A10635" w14:paraId="3517EDC5"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BF77AF" w14:textId="77777777" w:rsidR="00A10635" w:rsidRDefault="00000000">
            <w:r>
              <w:t>T3</w:t>
            </w:r>
          </w:p>
        </w:tc>
        <w:tc>
          <w:tcPr>
            <w:tcW w:w="2880" w:type="dxa"/>
          </w:tcPr>
          <w:p w14:paraId="425F596E" w14:textId="77777777" w:rsidR="00A10635" w:rsidRDefault="00000000">
            <w:pPr>
              <w:cnfStyle w:val="000000100000" w:firstRow="0" w:lastRow="0" w:firstColumn="0" w:lastColumn="0" w:oddVBand="0" w:evenVBand="0" w:oddHBand="1" w:evenHBand="0" w:firstRowFirstColumn="0" w:firstRowLastColumn="0" w:lastRowFirstColumn="0" w:lastRowLastColumn="0"/>
            </w:pPr>
            <w:r>
              <w:t>Senior Technician</w:t>
            </w:r>
          </w:p>
        </w:tc>
        <w:tc>
          <w:tcPr>
            <w:tcW w:w="2880" w:type="dxa"/>
          </w:tcPr>
          <w:p w14:paraId="5EF69751" w14:textId="77777777" w:rsidR="00A10635" w:rsidRDefault="00000000">
            <w:pPr>
              <w:cnfStyle w:val="000000100000" w:firstRow="0" w:lastRow="0" w:firstColumn="0" w:lastColumn="0" w:oddVBand="0" w:evenVBand="0" w:oddHBand="1" w:evenHBand="0" w:firstRowFirstColumn="0" w:firstRowLastColumn="0" w:lastRowFirstColumn="0" w:lastRowLastColumn="0"/>
            </w:pPr>
            <w:r>
              <w:t>Handles complex repairs; trains T1 and T2</w:t>
            </w:r>
          </w:p>
        </w:tc>
      </w:tr>
      <w:tr w:rsidR="00A10635" w14:paraId="09A0AD32"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097541" w14:textId="77777777" w:rsidR="00A10635" w:rsidRDefault="00000000">
            <w:r>
              <w:t>T4</w:t>
            </w:r>
          </w:p>
        </w:tc>
        <w:tc>
          <w:tcPr>
            <w:tcW w:w="2880" w:type="dxa"/>
          </w:tcPr>
          <w:p w14:paraId="6FE444E2" w14:textId="77777777" w:rsidR="00A10635" w:rsidRDefault="00000000">
            <w:pPr>
              <w:cnfStyle w:val="000000010000" w:firstRow="0" w:lastRow="0" w:firstColumn="0" w:lastColumn="0" w:oddVBand="0" w:evenVBand="0" w:oddHBand="0" w:evenHBand="1" w:firstRowFirstColumn="0" w:firstRowLastColumn="0" w:lastRowFirstColumn="0" w:lastRowLastColumn="0"/>
            </w:pPr>
            <w:r>
              <w:t>Field Lead</w:t>
            </w:r>
          </w:p>
        </w:tc>
        <w:tc>
          <w:tcPr>
            <w:tcW w:w="2880" w:type="dxa"/>
          </w:tcPr>
          <w:p w14:paraId="23337F20" w14:textId="77777777" w:rsidR="00A10635" w:rsidRDefault="00000000">
            <w:pPr>
              <w:cnfStyle w:val="000000010000" w:firstRow="0" w:lastRow="0" w:firstColumn="0" w:lastColumn="0" w:oddVBand="0" w:evenVBand="0" w:oddHBand="0" w:evenHBand="1" w:firstRowFirstColumn="0" w:firstRowLastColumn="0" w:lastRowFirstColumn="0" w:lastRowLastColumn="0"/>
            </w:pPr>
            <w:r>
              <w:t>Leads a crew and signs off site safety checks</w:t>
            </w:r>
          </w:p>
        </w:tc>
      </w:tr>
    </w:tbl>
    <w:p w14:paraId="7420FDF9" w14:textId="77777777" w:rsidR="00A10635" w:rsidRDefault="00A10635"/>
    <w:p w14:paraId="30BC3D1B" w14:textId="77777777" w:rsidR="00A10635" w:rsidRDefault="00000000">
      <w:pPr>
        <w:pStyle w:val="Heading2"/>
      </w:pPr>
      <w:bookmarkStart w:id="55" w:name="_Toc242045875"/>
      <w:r>
        <w:t>9.3 Promotions and internal moves</w:t>
      </w:r>
      <w:bookmarkEnd w:id="55"/>
    </w:p>
    <w:p w14:paraId="40811431" w14:textId="77777777" w:rsidR="00A10635" w:rsidRDefault="00000000">
      <w:r>
        <w:t>NSS promotions are decided twice per year, aligned with the review cycles; NSFS promotions once per year. Employees must have spent at least 12 months at their current level before promotion. Employees may apply for internal vacancies after 12 months in their role, or after 9 months if their latest rating was 4 or 5. A performance improvement plan lasts 60 days.</w:t>
      </w:r>
    </w:p>
    <w:p w14:paraId="32F07E68" w14:textId="77777777" w:rsidR="00A10635" w:rsidRDefault="00000000">
      <w:r>
        <w:br w:type="page"/>
      </w:r>
    </w:p>
    <w:p w14:paraId="4F2E371E" w14:textId="77777777" w:rsidR="00A10635" w:rsidRDefault="00000000">
      <w:pPr>
        <w:pStyle w:val="Heading1"/>
      </w:pPr>
      <w:bookmarkStart w:id="56" w:name="_Toc242045876"/>
      <w:r>
        <w:lastRenderedPageBreak/>
        <w:t>10. Compensation and Benefits</w:t>
      </w:r>
      <w:bookmarkEnd w:id="56"/>
    </w:p>
    <w:p w14:paraId="3B0563D9" w14:textId="77777777" w:rsidR="00A10635" w:rsidRDefault="00000000">
      <w:pPr>
        <w:pStyle w:val="Heading2"/>
      </w:pPr>
      <w:bookmarkStart w:id="57" w:name="_Toc242045877"/>
      <w:r>
        <w:t>10.1 Salary and bonus</w:t>
      </w:r>
      <w:bookmarkEnd w:id="57"/>
    </w:p>
    <w:p w14:paraId="58D44F87" w14:textId="77777777" w:rsidR="00A10635" w:rsidRDefault="00000000">
      <w:r>
        <w:t>NSS salaries are paid on the 25th of each month; if the 25th is not a business day, payment is made on the previous business day. NSFS salaries are paid on the 15th of the following month, together with overtime and allowances for the previous month.</w:t>
      </w:r>
    </w:p>
    <w:p w14:paraId="63FBC3C2" w14:textId="77777777" w:rsidR="00A10635" w:rsidRDefault="00000000">
      <w:r>
        <w:t>NSS employees participate in an annual bonus with a target between 0% and 15% of base salary, depending on level, company results and individual rating. It is paid in March. NSFS employees receive a quarterly safety and productivity bonus of up to 6% of quarterly base salary; any lost-time safety incident in the crew reduces the bonus for that quarter to zero.</w:t>
      </w:r>
    </w:p>
    <w:p w14:paraId="4C91E1E3" w14:textId="77777777" w:rsidR="00A10635" w:rsidRDefault="00000000">
      <w:pPr>
        <w:pStyle w:val="Heading2"/>
      </w:pPr>
      <w:bookmarkStart w:id="58" w:name="_Toc242045878"/>
      <w:r>
        <w:t>10.2 Learning budget</w:t>
      </w:r>
      <w:bookmarkEnd w:id="58"/>
    </w:p>
    <w:p w14:paraId="13939756" w14:textId="77777777" w:rsidR="00A10635" w:rsidRDefault="00000000">
      <w:r>
        <w:t>Every employee has a personal learning budget of 1,200 EUR per calendar year for courses, conferences, books and certifications. Items above 500 EUR require manager approval. The budget resets on 1 January and unused amounts are not carried over. If an employee leaves within 12 months of a certification costing more than 1,000 EUR, the cost is repaid pro rata.</w:t>
      </w:r>
    </w:p>
    <w:p w14:paraId="202177DD" w14:textId="77777777" w:rsidR="00A10635" w:rsidRDefault="00000000">
      <w:pPr>
        <w:pStyle w:val="Heading2"/>
      </w:pPr>
      <w:bookmarkStart w:id="59" w:name="_Toc242045879"/>
      <w:r>
        <w:t>10.3 Wellness allowance</w:t>
      </w:r>
      <w:bookmarkEnd w:id="59"/>
    </w:p>
    <w:p w14:paraId="3F0026E9" w14:textId="77777777" w:rsidR="00A10635" w:rsidRDefault="00000000">
      <w:r>
        <w:t>Every employee may claim up to 300 EUR per calendar year for gym memberships, sports equipment, sports courses and mental health apps. Claims are reimbursed quarterly and must be submitted by the 15th of the month following the end of the quarter. Unused amounts are not carried over.</w:t>
      </w:r>
    </w:p>
    <w:p w14:paraId="03E19962" w14:textId="77777777" w:rsidR="00A10635" w:rsidRDefault="00000000">
      <w:pPr>
        <w:pStyle w:val="Heading2"/>
      </w:pPr>
      <w:bookmarkStart w:id="60" w:name="_Toc242045880"/>
      <w:r>
        <w:t>10.4 Other benefits</w:t>
      </w:r>
      <w:bookmarkEnd w:id="60"/>
    </w:p>
    <w:p w14:paraId="00C5E4D3" w14:textId="77777777" w:rsidR="00A10635" w:rsidRDefault="00000000">
      <w:r>
        <w:rPr>
          <w:i/>
          <w:color w:val="444444"/>
          <w:sz w:val="19"/>
        </w:rPr>
        <w:t>Table: Benefits overview</w:t>
      </w:r>
    </w:p>
    <w:tbl>
      <w:tblPr>
        <w:tblStyle w:val="LightGrid-Accent1"/>
        <w:tblW w:w="0" w:type="auto"/>
        <w:tblLook w:val="04A0" w:firstRow="1" w:lastRow="0" w:firstColumn="1" w:lastColumn="0" w:noHBand="0" w:noVBand="1"/>
      </w:tblPr>
      <w:tblGrid>
        <w:gridCol w:w="2880"/>
        <w:gridCol w:w="2880"/>
        <w:gridCol w:w="2880"/>
      </w:tblGrid>
      <w:tr w:rsidR="00A10635" w14:paraId="2F837969"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E82A2D" w14:textId="77777777" w:rsidR="00A10635" w:rsidRDefault="00000000">
            <w:r>
              <w:t>Benefit</w:t>
            </w:r>
          </w:p>
        </w:tc>
        <w:tc>
          <w:tcPr>
            <w:tcW w:w="2880" w:type="dxa"/>
          </w:tcPr>
          <w:p w14:paraId="5FA6CAAD" w14:textId="77777777" w:rsidR="00A10635" w:rsidRDefault="00000000">
            <w:pPr>
              <w:cnfStyle w:val="100000000000" w:firstRow="1" w:lastRow="0" w:firstColumn="0" w:lastColumn="0" w:oddVBand="0" w:evenVBand="0" w:oddHBand="0" w:evenHBand="0" w:firstRowFirstColumn="0" w:firstRowLastColumn="0" w:lastRowFirstColumn="0" w:lastRowLastColumn="0"/>
            </w:pPr>
            <w:r>
              <w:t>NSS</w:t>
            </w:r>
          </w:p>
        </w:tc>
        <w:tc>
          <w:tcPr>
            <w:tcW w:w="2880" w:type="dxa"/>
          </w:tcPr>
          <w:p w14:paraId="1CBA3B59" w14:textId="77777777" w:rsidR="00A10635" w:rsidRDefault="00000000">
            <w:pPr>
              <w:cnfStyle w:val="100000000000" w:firstRow="1" w:lastRow="0" w:firstColumn="0" w:lastColumn="0" w:oddVBand="0" w:evenVBand="0" w:oddHBand="0" w:evenHBand="0" w:firstRowFirstColumn="0" w:firstRowLastColumn="0" w:lastRowFirstColumn="0" w:lastRowLastColumn="0"/>
            </w:pPr>
            <w:r>
              <w:t>NSFS</w:t>
            </w:r>
          </w:p>
        </w:tc>
      </w:tr>
      <w:tr w:rsidR="00A10635" w14:paraId="6EABF3A5"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D56DD6" w14:textId="77777777" w:rsidR="00A10635" w:rsidRDefault="00000000">
            <w:r>
              <w:t>Learning budget</w:t>
            </w:r>
          </w:p>
        </w:tc>
        <w:tc>
          <w:tcPr>
            <w:tcW w:w="2880" w:type="dxa"/>
          </w:tcPr>
          <w:p w14:paraId="53E38987" w14:textId="77777777" w:rsidR="00A10635" w:rsidRDefault="00000000">
            <w:pPr>
              <w:cnfStyle w:val="000000100000" w:firstRow="0" w:lastRow="0" w:firstColumn="0" w:lastColumn="0" w:oddVBand="0" w:evenVBand="0" w:oddHBand="1" w:evenHBand="0" w:firstRowFirstColumn="0" w:firstRowLastColumn="0" w:lastRowFirstColumn="0" w:lastRowLastColumn="0"/>
            </w:pPr>
            <w:r>
              <w:t>1,200 EUR/year</w:t>
            </w:r>
          </w:p>
        </w:tc>
        <w:tc>
          <w:tcPr>
            <w:tcW w:w="2880" w:type="dxa"/>
          </w:tcPr>
          <w:p w14:paraId="5B1FD144" w14:textId="77777777" w:rsidR="00A10635" w:rsidRDefault="00000000">
            <w:pPr>
              <w:cnfStyle w:val="000000100000" w:firstRow="0" w:lastRow="0" w:firstColumn="0" w:lastColumn="0" w:oddVBand="0" w:evenVBand="0" w:oddHBand="1" w:evenHBand="0" w:firstRowFirstColumn="0" w:firstRowLastColumn="0" w:lastRowFirstColumn="0" w:lastRowLastColumn="0"/>
            </w:pPr>
            <w:r>
              <w:t>1,200 EUR/year</w:t>
            </w:r>
          </w:p>
        </w:tc>
      </w:tr>
      <w:tr w:rsidR="00A10635" w14:paraId="6E1368C5"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AEE7E4" w14:textId="77777777" w:rsidR="00A10635" w:rsidRDefault="00000000">
            <w:r>
              <w:t>Wellness allowance</w:t>
            </w:r>
          </w:p>
        </w:tc>
        <w:tc>
          <w:tcPr>
            <w:tcW w:w="2880" w:type="dxa"/>
          </w:tcPr>
          <w:p w14:paraId="320305D9" w14:textId="77777777" w:rsidR="00A10635" w:rsidRDefault="00000000">
            <w:pPr>
              <w:cnfStyle w:val="000000010000" w:firstRow="0" w:lastRow="0" w:firstColumn="0" w:lastColumn="0" w:oddVBand="0" w:evenVBand="0" w:oddHBand="0" w:evenHBand="1" w:firstRowFirstColumn="0" w:firstRowLastColumn="0" w:lastRowFirstColumn="0" w:lastRowLastColumn="0"/>
            </w:pPr>
            <w:r>
              <w:t>300 EUR/year</w:t>
            </w:r>
          </w:p>
        </w:tc>
        <w:tc>
          <w:tcPr>
            <w:tcW w:w="2880" w:type="dxa"/>
          </w:tcPr>
          <w:p w14:paraId="39041E83" w14:textId="77777777" w:rsidR="00A10635" w:rsidRDefault="00000000">
            <w:pPr>
              <w:cnfStyle w:val="000000010000" w:firstRow="0" w:lastRow="0" w:firstColumn="0" w:lastColumn="0" w:oddVBand="0" w:evenVBand="0" w:oddHBand="0" w:evenHBand="1" w:firstRowFirstColumn="0" w:firstRowLastColumn="0" w:lastRowFirstColumn="0" w:lastRowLastColumn="0"/>
            </w:pPr>
            <w:r>
              <w:t>300 EUR/year</w:t>
            </w:r>
          </w:p>
        </w:tc>
      </w:tr>
      <w:tr w:rsidR="00A10635" w14:paraId="08AF6D8A"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A73DF5" w14:textId="77777777" w:rsidR="00A10635" w:rsidRDefault="00000000">
            <w:r>
              <w:t>Home office allowance</w:t>
            </w:r>
          </w:p>
        </w:tc>
        <w:tc>
          <w:tcPr>
            <w:tcW w:w="2880" w:type="dxa"/>
          </w:tcPr>
          <w:p w14:paraId="2000CB87" w14:textId="77777777" w:rsidR="00A10635" w:rsidRDefault="00000000">
            <w:pPr>
              <w:cnfStyle w:val="000000100000" w:firstRow="0" w:lastRow="0" w:firstColumn="0" w:lastColumn="0" w:oddVBand="0" w:evenVBand="0" w:oddHBand="1" w:evenHBand="0" w:firstRowFirstColumn="0" w:firstRowLastColumn="0" w:lastRowFirstColumn="0" w:lastRowLastColumn="0"/>
            </w:pPr>
            <w:r>
              <w:t>400 EUR one-off for hybrid employees</w:t>
            </w:r>
          </w:p>
        </w:tc>
        <w:tc>
          <w:tcPr>
            <w:tcW w:w="2880" w:type="dxa"/>
          </w:tcPr>
          <w:p w14:paraId="598CC6B2" w14:textId="77777777" w:rsidR="00A10635" w:rsidRDefault="00000000">
            <w:pPr>
              <w:cnfStyle w:val="000000100000" w:firstRow="0" w:lastRow="0" w:firstColumn="0" w:lastColumn="0" w:oddVBand="0" w:evenVBand="0" w:oddHBand="1" w:evenHBand="0" w:firstRowFirstColumn="0" w:firstRowLastColumn="0" w:lastRowFirstColumn="0" w:lastRowLastColumn="0"/>
            </w:pPr>
            <w:r>
              <w:t>250 EUR one-off, office roles only</w:t>
            </w:r>
          </w:p>
        </w:tc>
      </w:tr>
      <w:tr w:rsidR="00A10635" w14:paraId="4FA415B2"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09F690" w14:textId="77777777" w:rsidR="00A10635" w:rsidRDefault="00000000">
            <w:r>
              <w:t>Mobile phone</w:t>
            </w:r>
          </w:p>
        </w:tc>
        <w:tc>
          <w:tcPr>
            <w:tcW w:w="2880" w:type="dxa"/>
          </w:tcPr>
          <w:p w14:paraId="1244CB55" w14:textId="77777777" w:rsidR="00A10635" w:rsidRDefault="00000000">
            <w:pPr>
              <w:cnfStyle w:val="000000010000" w:firstRow="0" w:lastRow="0" w:firstColumn="0" w:lastColumn="0" w:oddVBand="0" w:evenVBand="0" w:oddHBand="0" w:evenHBand="1" w:firstRowFirstColumn="0" w:firstRowLastColumn="0" w:lastRowFirstColumn="0" w:lastRowLastColumn="0"/>
            </w:pPr>
            <w:r>
              <w:t>20 EUR/month allowance for on-call engineers</w:t>
            </w:r>
          </w:p>
        </w:tc>
        <w:tc>
          <w:tcPr>
            <w:tcW w:w="2880" w:type="dxa"/>
          </w:tcPr>
          <w:p w14:paraId="74392742" w14:textId="77777777" w:rsidR="00A10635" w:rsidRDefault="00000000">
            <w:pPr>
              <w:cnfStyle w:val="000000010000" w:firstRow="0" w:lastRow="0" w:firstColumn="0" w:lastColumn="0" w:oddVBand="0" w:evenVBand="0" w:oddHBand="0" w:evenHBand="1" w:firstRowFirstColumn="0" w:firstRowLastColumn="0" w:lastRowFirstColumn="0" w:lastRowLastColumn="0"/>
            </w:pPr>
            <w:r>
              <w:t>Company smartphone (field roles)</w:t>
            </w:r>
          </w:p>
        </w:tc>
      </w:tr>
      <w:tr w:rsidR="00A10635" w14:paraId="3B6206C3"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4E13E48" w14:textId="77777777" w:rsidR="00A10635" w:rsidRDefault="00000000">
            <w:r>
              <w:t>Referral bonus</w:t>
            </w:r>
          </w:p>
        </w:tc>
        <w:tc>
          <w:tcPr>
            <w:tcW w:w="2880" w:type="dxa"/>
          </w:tcPr>
          <w:p w14:paraId="301F2A39" w14:textId="77777777" w:rsidR="00A10635" w:rsidRDefault="00000000">
            <w:pPr>
              <w:cnfStyle w:val="000000100000" w:firstRow="0" w:lastRow="0" w:firstColumn="0" w:lastColumn="0" w:oddVBand="0" w:evenVBand="0" w:oddHBand="1" w:evenHBand="0" w:firstRowFirstColumn="0" w:firstRowLastColumn="0" w:lastRowFirstColumn="0" w:lastRowLastColumn="0"/>
            </w:pPr>
            <w:r>
              <w:t>2,000 EUR (engineering), 1,000 EUR (other)</w:t>
            </w:r>
          </w:p>
        </w:tc>
        <w:tc>
          <w:tcPr>
            <w:tcW w:w="2880" w:type="dxa"/>
          </w:tcPr>
          <w:p w14:paraId="36A38CEC" w14:textId="77777777" w:rsidR="00A10635" w:rsidRDefault="00000000">
            <w:pPr>
              <w:cnfStyle w:val="000000100000" w:firstRow="0" w:lastRow="0" w:firstColumn="0" w:lastColumn="0" w:oddVBand="0" w:evenVBand="0" w:oddHBand="1" w:evenHBand="0" w:firstRowFirstColumn="0" w:firstRowLastColumn="0" w:lastRowFirstColumn="0" w:lastRowLastColumn="0"/>
            </w:pPr>
            <w:r>
              <w:t>1,000 EUR (all roles)</w:t>
            </w:r>
          </w:p>
        </w:tc>
      </w:tr>
    </w:tbl>
    <w:p w14:paraId="3AAA3631" w14:textId="77777777" w:rsidR="00A10635" w:rsidRDefault="00A10635"/>
    <w:p w14:paraId="2EEDB6FD" w14:textId="77777777" w:rsidR="00A10635" w:rsidRDefault="00000000">
      <w:r>
        <w:lastRenderedPageBreak/>
        <w:t>Referral bonuses are paid after the referred person has successfully completed probation. Managers cannot receive a referral bonus for hires into their own team.</w:t>
      </w:r>
    </w:p>
    <w:p w14:paraId="7091E2CC" w14:textId="77777777" w:rsidR="00A10635" w:rsidRDefault="00000000">
      <w:r>
        <w:br w:type="page"/>
      </w:r>
    </w:p>
    <w:p w14:paraId="27B6929D" w14:textId="77777777" w:rsidR="00A10635" w:rsidRDefault="00000000">
      <w:pPr>
        <w:pStyle w:val="Heading1"/>
      </w:pPr>
      <w:bookmarkStart w:id="61" w:name="_Toc242045881"/>
      <w:r>
        <w:lastRenderedPageBreak/>
        <w:t>11. Code of Conduct</w:t>
      </w:r>
      <w:bookmarkEnd w:id="61"/>
    </w:p>
    <w:p w14:paraId="22235718" w14:textId="77777777" w:rsidR="00A10635" w:rsidRDefault="00000000">
      <w:pPr>
        <w:pStyle w:val="Heading2"/>
      </w:pPr>
      <w:bookmarkStart w:id="62" w:name="_Toc242045882"/>
      <w:r>
        <w:t>11.1 Gifts and hospitality</w:t>
      </w:r>
      <w:bookmarkEnd w:id="62"/>
    </w:p>
    <w:p w14:paraId="40D10730" w14:textId="77777777" w:rsidR="00A10635" w:rsidRDefault="00000000">
      <w:r>
        <w:t>Employees may accept gifts with a value of up to 50 EUR per gift, and no more than 150 EUR per year from the same business partner. Any gift worth more than 25 EUR must be recorded in the Gift Register within 5 business days. Cash and cash equivalents, such as vouchers, may never be accepted.</w:t>
      </w:r>
    </w:p>
    <w:p w14:paraId="2E0DA39D" w14:textId="77777777" w:rsidR="00A10635" w:rsidRDefault="00000000">
      <w:r>
        <w:t>Gifts given to business partners may not exceed 75 EUR per recipient and must be recorded in the Gift Register regardless of value. No gifts or hospitality of any value may be offered to public officials.</w:t>
      </w:r>
    </w:p>
    <w:p w14:paraId="5C4A9C72" w14:textId="77777777" w:rsidR="00A10635" w:rsidRDefault="00000000">
      <w:pPr>
        <w:pStyle w:val="Heading2"/>
      </w:pPr>
      <w:bookmarkStart w:id="63" w:name="_Toc242045883"/>
      <w:r>
        <w:t>11.2 Conflicts of interest and side jobs</w:t>
      </w:r>
      <w:bookmarkEnd w:id="63"/>
    </w:p>
    <w:p w14:paraId="35609629" w14:textId="77777777" w:rsidR="00A10635" w:rsidRDefault="00000000">
      <w:r>
        <w:t>Potential conflicts of interest must be declared to Legal &amp; Compliance within 14 days of becoming aware of them. Side jobs require prior written approval from the manager and the People Team; side jobs for competitors or customers are not approved.</w:t>
      </w:r>
    </w:p>
    <w:p w14:paraId="556D6714" w14:textId="77777777" w:rsidR="00A10635" w:rsidRDefault="00000000">
      <w:pPr>
        <w:pStyle w:val="Heading2"/>
      </w:pPr>
      <w:bookmarkStart w:id="64" w:name="_Toc242045884"/>
      <w:r>
        <w:t>11.3 Speaking up</w:t>
      </w:r>
      <w:bookmarkEnd w:id="64"/>
    </w:p>
    <w:p w14:paraId="61184F58" w14:textId="77777777" w:rsidR="00A10635" w:rsidRDefault="00000000">
      <w:r>
        <w:t>Concerns about misconduct can be raised with the manager, the People Team, Legal &amp; Compliance, or anonymously through the Speak-Up line. Reports are acknowledged within 7 days and the reporter receives feedback within 3 months. NorthStar does not tolerate retaliation against anyone who raises a concern in good faith.</w:t>
      </w:r>
    </w:p>
    <w:p w14:paraId="7CA8BE14" w14:textId="77777777" w:rsidR="00A10635" w:rsidRDefault="00000000">
      <w:pPr>
        <w:pStyle w:val="Heading2"/>
      </w:pPr>
      <w:bookmarkStart w:id="65" w:name="_Toc242045885"/>
      <w:r>
        <w:t>11.4 Social media</w:t>
      </w:r>
      <w:bookmarkEnd w:id="65"/>
    </w:p>
    <w:p w14:paraId="709100AB" w14:textId="77777777" w:rsidR="00A10635" w:rsidRDefault="00000000">
      <w:r>
        <w:t>Employees may mention that they work at NorthStar, but must not share INTERNAL, CONFIDENTIAL or RESTRICTED information, customer names or photos taken at customer sites. Only the Communications team speaks on behalf of the company.</w:t>
      </w:r>
    </w:p>
    <w:p w14:paraId="05D3A69F" w14:textId="77777777" w:rsidR="00A10635" w:rsidRDefault="00000000">
      <w:r>
        <w:br w:type="page"/>
      </w:r>
    </w:p>
    <w:p w14:paraId="23ABD70A" w14:textId="77777777" w:rsidR="00A10635" w:rsidRDefault="00000000">
      <w:pPr>
        <w:pStyle w:val="Heading1"/>
      </w:pPr>
      <w:bookmarkStart w:id="66" w:name="_Toc242045886"/>
      <w:r>
        <w:lastRenderedPageBreak/>
        <w:t>12. Information Classification and Data Handling</w:t>
      </w:r>
      <w:bookmarkEnd w:id="66"/>
    </w:p>
    <w:p w14:paraId="126553BB" w14:textId="77777777" w:rsidR="00A10635" w:rsidRDefault="00000000">
      <w:pPr>
        <w:pStyle w:val="Heading2"/>
      </w:pPr>
      <w:bookmarkStart w:id="67" w:name="_Toc242045887"/>
      <w:r>
        <w:t>12.1 Classification levels</w:t>
      </w:r>
      <w:bookmarkEnd w:id="67"/>
    </w:p>
    <w:p w14:paraId="5449F025" w14:textId="77777777" w:rsidR="00A10635" w:rsidRDefault="00000000">
      <w:r>
        <w:rPr>
          <w:i/>
          <w:color w:val="444444"/>
          <w:sz w:val="19"/>
        </w:rPr>
        <w:t>Table: Classification levels</w:t>
      </w:r>
    </w:p>
    <w:tbl>
      <w:tblPr>
        <w:tblStyle w:val="LightGrid-Accent1"/>
        <w:tblW w:w="0" w:type="auto"/>
        <w:tblLook w:val="04A0" w:firstRow="1" w:lastRow="0" w:firstColumn="1" w:lastColumn="0" w:noHBand="0" w:noVBand="1"/>
      </w:tblPr>
      <w:tblGrid>
        <w:gridCol w:w="2160"/>
        <w:gridCol w:w="2160"/>
        <w:gridCol w:w="2160"/>
        <w:gridCol w:w="2160"/>
      </w:tblGrid>
      <w:tr w:rsidR="00A10635" w14:paraId="3AD4744E"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8E92A9" w14:textId="77777777" w:rsidR="00A10635" w:rsidRDefault="00000000">
            <w:r>
              <w:t>Level</w:t>
            </w:r>
          </w:p>
        </w:tc>
        <w:tc>
          <w:tcPr>
            <w:tcW w:w="2160" w:type="dxa"/>
          </w:tcPr>
          <w:p w14:paraId="7F9D215A" w14:textId="77777777" w:rsidR="00A10635" w:rsidRDefault="00000000">
            <w:pPr>
              <w:cnfStyle w:val="100000000000" w:firstRow="1" w:lastRow="0" w:firstColumn="0" w:lastColumn="0" w:oddVBand="0" w:evenVBand="0" w:oddHBand="0" w:evenHBand="0" w:firstRowFirstColumn="0" w:firstRowLastColumn="0" w:lastRowFirstColumn="0" w:lastRowLastColumn="0"/>
            </w:pPr>
            <w:r>
              <w:t>Examples</w:t>
            </w:r>
          </w:p>
        </w:tc>
        <w:tc>
          <w:tcPr>
            <w:tcW w:w="2160" w:type="dxa"/>
          </w:tcPr>
          <w:p w14:paraId="4A15703B" w14:textId="77777777" w:rsidR="00A10635" w:rsidRDefault="00000000">
            <w:pPr>
              <w:cnfStyle w:val="100000000000" w:firstRow="1" w:lastRow="0" w:firstColumn="0" w:lastColumn="0" w:oddVBand="0" w:evenVBand="0" w:oddHBand="0" w:evenHBand="0" w:firstRowFirstColumn="0" w:firstRowLastColumn="0" w:lastRowFirstColumn="0" w:lastRowLastColumn="0"/>
            </w:pPr>
            <w:r>
              <w:t>Who may access</w:t>
            </w:r>
          </w:p>
        </w:tc>
        <w:tc>
          <w:tcPr>
            <w:tcW w:w="2160" w:type="dxa"/>
          </w:tcPr>
          <w:p w14:paraId="337F6F0F" w14:textId="77777777" w:rsidR="00A10635" w:rsidRDefault="00000000">
            <w:pPr>
              <w:cnfStyle w:val="100000000000" w:firstRow="1" w:lastRow="0" w:firstColumn="0" w:lastColumn="0" w:oddVBand="0" w:evenVBand="0" w:oddHBand="0" w:evenHBand="0" w:firstRowFirstColumn="0" w:firstRowLastColumn="0" w:lastRowFirstColumn="0" w:lastRowLastColumn="0"/>
            </w:pPr>
            <w:r>
              <w:t>External sharing</w:t>
            </w:r>
          </w:p>
        </w:tc>
      </w:tr>
      <w:tr w:rsidR="00A10635" w14:paraId="7A948480"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7EB6B9" w14:textId="77777777" w:rsidR="00A10635" w:rsidRDefault="00000000">
            <w:r>
              <w:t>PUBLIC</w:t>
            </w:r>
          </w:p>
        </w:tc>
        <w:tc>
          <w:tcPr>
            <w:tcW w:w="2160" w:type="dxa"/>
          </w:tcPr>
          <w:p w14:paraId="2F347747" w14:textId="77777777" w:rsidR="00A10635" w:rsidRDefault="00000000">
            <w:pPr>
              <w:cnfStyle w:val="000000100000" w:firstRow="0" w:lastRow="0" w:firstColumn="0" w:lastColumn="0" w:oddVBand="0" w:evenVBand="0" w:oddHBand="1" w:evenHBand="0" w:firstRowFirstColumn="0" w:firstRowLastColumn="0" w:lastRowFirstColumn="0" w:lastRowLastColumn="0"/>
            </w:pPr>
            <w:r>
              <w:t>Website content, published release notes</w:t>
            </w:r>
          </w:p>
        </w:tc>
        <w:tc>
          <w:tcPr>
            <w:tcW w:w="2160" w:type="dxa"/>
          </w:tcPr>
          <w:p w14:paraId="0AD0AEBF" w14:textId="77777777" w:rsidR="00A10635" w:rsidRDefault="00000000">
            <w:pPr>
              <w:cnfStyle w:val="000000100000" w:firstRow="0" w:lastRow="0" w:firstColumn="0" w:lastColumn="0" w:oddVBand="0" w:evenVBand="0" w:oddHBand="1" w:evenHBand="0" w:firstRowFirstColumn="0" w:firstRowLastColumn="0" w:lastRowFirstColumn="0" w:lastRowLastColumn="0"/>
            </w:pPr>
            <w:r>
              <w:t>Anyone</w:t>
            </w:r>
          </w:p>
        </w:tc>
        <w:tc>
          <w:tcPr>
            <w:tcW w:w="2160" w:type="dxa"/>
          </w:tcPr>
          <w:p w14:paraId="02CC8199" w14:textId="77777777" w:rsidR="00A10635" w:rsidRDefault="00000000">
            <w:pPr>
              <w:cnfStyle w:val="000000100000" w:firstRow="0" w:lastRow="0" w:firstColumn="0" w:lastColumn="0" w:oddVBand="0" w:evenVBand="0" w:oddHBand="1" w:evenHBand="0" w:firstRowFirstColumn="0" w:firstRowLastColumn="0" w:lastRowFirstColumn="0" w:lastRowLastColumn="0"/>
            </w:pPr>
            <w:r>
              <w:t>Allowed</w:t>
            </w:r>
          </w:p>
        </w:tc>
      </w:tr>
      <w:tr w:rsidR="00A10635" w14:paraId="2CC4A560"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EAC0C01" w14:textId="77777777" w:rsidR="00A10635" w:rsidRDefault="00000000">
            <w:r>
              <w:t>INTERNAL</w:t>
            </w:r>
          </w:p>
        </w:tc>
        <w:tc>
          <w:tcPr>
            <w:tcW w:w="2160" w:type="dxa"/>
          </w:tcPr>
          <w:p w14:paraId="19554354" w14:textId="77777777" w:rsidR="00A10635" w:rsidRDefault="00000000">
            <w:pPr>
              <w:cnfStyle w:val="000000010000" w:firstRow="0" w:lastRow="0" w:firstColumn="0" w:lastColumn="0" w:oddVBand="0" w:evenVBand="0" w:oddHBand="0" w:evenHBand="1" w:firstRowFirstColumn="0" w:firstRowLastColumn="0" w:lastRowFirstColumn="0" w:lastRowLastColumn="0"/>
            </w:pPr>
            <w:r>
              <w:t>This knowledge base, internal announcements</w:t>
            </w:r>
          </w:p>
        </w:tc>
        <w:tc>
          <w:tcPr>
            <w:tcW w:w="2160" w:type="dxa"/>
          </w:tcPr>
          <w:p w14:paraId="7704B37F" w14:textId="77777777" w:rsidR="00A10635" w:rsidRDefault="00000000">
            <w:pPr>
              <w:cnfStyle w:val="000000010000" w:firstRow="0" w:lastRow="0" w:firstColumn="0" w:lastColumn="0" w:oddVBand="0" w:evenVBand="0" w:oddHBand="0" w:evenHBand="1" w:firstRowFirstColumn="0" w:firstRowLastColumn="0" w:lastRowFirstColumn="0" w:lastRowLastColumn="0"/>
            </w:pPr>
            <w:r>
              <w:t>All employees and contractors</w:t>
            </w:r>
          </w:p>
        </w:tc>
        <w:tc>
          <w:tcPr>
            <w:tcW w:w="2160" w:type="dxa"/>
          </w:tcPr>
          <w:p w14:paraId="0A670201" w14:textId="77777777" w:rsidR="00A10635" w:rsidRDefault="00000000">
            <w:pPr>
              <w:cnfStyle w:val="000000010000" w:firstRow="0" w:lastRow="0" w:firstColumn="0" w:lastColumn="0" w:oddVBand="0" w:evenVBand="0" w:oddHBand="0" w:evenHBand="1" w:firstRowFirstColumn="0" w:firstRowLastColumn="0" w:lastRowFirstColumn="0" w:lastRowLastColumn="0"/>
            </w:pPr>
            <w:r>
              <w:t>Not allowed without approval</w:t>
            </w:r>
          </w:p>
        </w:tc>
      </w:tr>
      <w:tr w:rsidR="00A10635" w14:paraId="6C85DF27"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F091285" w14:textId="77777777" w:rsidR="00A10635" w:rsidRDefault="00000000">
            <w:r>
              <w:t>CONFIDENTIAL</w:t>
            </w:r>
          </w:p>
        </w:tc>
        <w:tc>
          <w:tcPr>
            <w:tcW w:w="2160" w:type="dxa"/>
          </w:tcPr>
          <w:p w14:paraId="6A182618" w14:textId="77777777" w:rsidR="00A10635" w:rsidRDefault="00000000">
            <w:pPr>
              <w:cnfStyle w:val="000000100000" w:firstRow="0" w:lastRow="0" w:firstColumn="0" w:lastColumn="0" w:oddVBand="0" w:evenVBand="0" w:oddHBand="1" w:evenHBand="0" w:firstRowFirstColumn="0" w:firstRowLastColumn="0" w:lastRowFirstColumn="0" w:lastRowLastColumn="0"/>
            </w:pPr>
            <w:r>
              <w:t>Customer contracts, salary data, customer sensor data</w:t>
            </w:r>
          </w:p>
        </w:tc>
        <w:tc>
          <w:tcPr>
            <w:tcW w:w="2160" w:type="dxa"/>
          </w:tcPr>
          <w:p w14:paraId="3B7A663F" w14:textId="77777777" w:rsidR="00A10635" w:rsidRDefault="00000000">
            <w:pPr>
              <w:cnfStyle w:val="000000100000" w:firstRow="0" w:lastRow="0" w:firstColumn="0" w:lastColumn="0" w:oddVBand="0" w:evenVBand="0" w:oddHBand="1" w:evenHBand="0" w:firstRowFirstColumn="0" w:firstRowLastColumn="0" w:lastRowFirstColumn="0" w:lastRowLastColumn="0"/>
            </w:pPr>
            <w:r>
              <w:t>Employees with a business need</w:t>
            </w:r>
          </w:p>
        </w:tc>
        <w:tc>
          <w:tcPr>
            <w:tcW w:w="2160" w:type="dxa"/>
          </w:tcPr>
          <w:p w14:paraId="61B15E92" w14:textId="77777777" w:rsidR="00A10635" w:rsidRDefault="00000000">
            <w:pPr>
              <w:cnfStyle w:val="000000100000" w:firstRow="0" w:lastRow="0" w:firstColumn="0" w:lastColumn="0" w:oddVBand="0" w:evenVBand="0" w:oddHBand="1" w:evenHBand="0" w:firstRowFirstColumn="0" w:firstRowLastColumn="0" w:lastRowFirstColumn="0" w:lastRowLastColumn="0"/>
            </w:pPr>
            <w:r>
              <w:t>Only encrypted and under NDA</w:t>
            </w:r>
          </w:p>
        </w:tc>
      </w:tr>
      <w:tr w:rsidR="00A10635" w14:paraId="227CAEAA"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CECC62" w14:textId="77777777" w:rsidR="00A10635" w:rsidRDefault="00000000">
            <w:r>
              <w:t>RESTRICTED</w:t>
            </w:r>
          </w:p>
        </w:tc>
        <w:tc>
          <w:tcPr>
            <w:tcW w:w="2160" w:type="dxa"/>
          </w:tcPr>
          <w:p w14:paraId="2683B720" w14:textId="77777777" w:rsidR="00A10635" w:rsidRDefault="00000000">
            <w:pPr>
              <w:cnfStyle w:val="000000010000" w:firstRow="0" w:lastRow="0" w:firstColumn="0" w:lastColumn="0" w:oddVBand="0" w:evenVBand="0" w:oddHBand="0" w:evenHBand="1" w:firstRowFirstColumn="0" w:firstRowLastColumn="0" w:lastRowFirstColumn="0" w:lastRowLastColumn="0"/>
            </w:pPr>
            <w:r>
              <w:t>Acquisition plans, encryption keys, investigation files</w:t>
            </w:r>
          </w:p>
        </w:tc>
        <w:tc>
          <w:tcPr>
            <w:tcW w:w="2160" w:type="dxa"/>
          </w:tcPr>
          <w:p w14:paraId="26151334" w14:textId="77777777" w:rsidR="00A10635" w:rsidRDefault="00000000">
            <w:pPr>
              <w:cnfStyle w:val="000000010000" w:firstRow="0" w:lastRow="0" w:firstColumn="0" w:lastColumn="0" w:oddVBand="0" w:evenVBand="0" w:oddHBand="0" w:evenHBand="1" w:firstRowFirstColumn="0" w:firstRowLastColumn="0" w:lastRowFirstColumn="0" w:lastRowLastColumn="0"/>
            </w:pPr>
            <w:r>
              <w:t>Named individuals only</w:t>
            </w:r>
          </w:p>
        </w:tc>
        <w:tc>
          <w:tcPr>
            <w:tcW w:w="2160" w:type="dxa"/>
          </w:tcPr>
          <w:p w14:paraId="118E7DCC" w14:textId="77777777" w:rsidR="00A10635" w:rsidRDefault="00000000">
            <w:pPr>
              <w:cnfStyle w:val="000000010000" w:firstRow="0" w:lastRow="0" w:firstColumn="0" w:lastColumn="0" w:oddVBand="0" w:evenVBand="0" w:oddHBand="0" w:evenHBand="1" w:firstRowFirstColumn="0" w:firstRowLastColumn="0" w:lastRowFirstColumn="0" w:lastRowLastColumn="0"/>
            </w:pPr>
            <w:r>
              <w:t>Never</w:t>
            </w:r>
          </w:p>
        </w:tc>
      </w:tr>
    </w:tbl>
    <w:p w14:paraId="24456209" w14:textId="77777777" w:rsidR="00A10635" w:rsidRDefault="00A10635"/>
    <w:p w14:paraId="14CEC88A" w14:textId="77777777" w:rsidR="00A10635" w:rsidRDefault="00000000">
      <w:pPr>
        <w:jc w:val="center"/>
      </w:pPr>
      <w:r>
        <w:rPr>
          <w:noProof/>
        </w:rPr>
        <w:drawing>
          <wp:inline distT="0" distB="0" distL="0" distR="0" wp14:anchorId="4BB6C94D" wp14:editId="3E557A58">
            <wp:extent cx="5760720" cy="332088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classification_labels.png"/>
                    <pic:cNvPicPr/>
                  </pic:nvPicPr>
                  <pic:blipFill>
                    <a:blip r:embed="rId14"/>
                    <a:stretch>
                      <a:fillRect/>
                    </a:stretch>
                  </pic:blipFill>
                  <pic:spPr>
                    <a:xfrm>
                      <a:off x="0" y="0"/>
                      <a:ext cx="5760720" cy="3320886"/>
                    </a:xfrm>
                    <a:prstGeom prst="rect">
                      <a:avLst/>
                    </a:prstGeom>
                  </pic:spPr>
                </pic:pic>
              </a:graphicData>
            </a:graphic>
          </wp:inline>
        </w:drawing>
      </w:r>
    </w:p>
    <w:p w14:paraId="5BF024BB" w14:textId="77777777" w:rsidR="00A10635" w:rsidRDefault="00000000">
      <w:r>
        <w:rPr>
          <w:i/>
          <w:color w:val="444444"/>
          <w:sz w:val="19"/>
        </w:rPr>
        <w:t>Figure 8: Classification labels</w:t>
      </w:r>
    </w:p>
    <w:p w14:paraId="26BE0888" w14:textId="77777777" w:rsidR="00A10635" w:rsidRDefault="00000000">
      <w:pPr>
        <w:pStyle w:val="Heading2"/>
      </w:pPr>
      <w:bookmarkStart w:id="68" w:name="_Toc242045888"/>
      <w:r>
        <w:lastRenderedPageBreak/>
        <w:t>12.2 Retention periods</w:t>
      </w:r>
      <w:bookmarkEnd w:id="68"/>
    </w:p>
    <w:p w14:paraId="635A00C7" w14:textId="77777777" w:rsidR="00A10635" w:rsidRDefault="00000000">
      <w:r>
        <w:rPr>
          <w:i/>
          <w:color w:val="444444"/>
          <w:sz w:val="19"/>
        </w:rPr>
        <w:t>Table: Retention periods</w:t>
      </w:r>
    </w:p>
    <w:tbl>
      <w:tblPr>
        <w:tblStyle w:val="LightGrid-Accent1"/>
        <w:tblW w:w="0" w:type="auto"/>
        <w:tblLook w:val="04A0" w:firstRow="1" w:lastRow="0" w:firstColumn="1" w:lastColumn="0" w:noHBand="0" w:noVBand="1"/>
      </w:tblPr>
      <w:tblGrid>
        <w:gridCol w:w="4320"/>
        <w:gridCol w:w="4320"/>
      </w:tblGrid>
      <w:tr w:rsidR="00A10635" w14:paraId="4646068F"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DCB50D" w14:textId="77777777" w:rsidR="00A10635" w:rsidRDefault="00000000">
            <w:r>
              <w:t>Data</w:t>
            </w:r>
          </w:p>
        </w:tc>
        <w:tc>
          <w:tcPr>
            <w:tcW w:w="4320" w:type="dxa"/>
          </w:tcPr>
          <w:p w14:paraId="441A76A2" w14:textId="77777777" w:rsidR="00A10635" w:rsidRDefault="00000000">
            <w:pPr>
              <w:cnfStyle w:val="100000000000" w:firstRow="1" w:lastRow="0" w:firstColumn="0" w:lastColumn="0" w:oddVBand="0" w:evenVBand="0" w:oddHBand="0" w:evenHBand="0" w:firstRowFirstColumn="0" w:firstRowLastColumn="0" w:lastRowFirstColumn="0" w:lastRowLastColumn="0"/>
            </w:pPr>
            <w:r>
              <w:t>Retention</w:t>
            </w:r>
          </w:p>
        </w:tc>
      </w:tr>
      <w:tr w:rsidR="00A10635" w14:paraId="76B56258"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7767066" w14:textId="77777777" w:rsidR="00A10635" w:rsidRDefault="00000000">
            <w:r>
              <w:t>Customer contracts</w:t>
            </w:r>
          </w:p>
        </w:tc>
        <w:tc>
          <w:tcPr>
            <w:tcW w:w="4320" w:type="dxa"/>
          </w:tcPr>
          <w:p w14:paraId="65C2A15D" w14:textId="77777777" w:rsidR="00A10635" w:rsidRDefault="00000000">
            <w:pPr>
              <w:cnfStyle w:val="000000100000" w:firstRow="0" w:lastRow="0" w:firstColumn="0" w:lastColumn="0" w:oddVBand="0" w:evenVBand="0" w:oddHBand="1" w:evenHBand="0" w:firstRowFirstColumn="0" w:firstRowLastColumn="0" w:lastRowFirstColumn="0" w:lastRowLastColumn="0"/>
            </w:pPr>
            <w:r>
              <w:t>10 years after the end of the contract</w:t>
            </w:r>
          </w:p>
        </w:tc>
      </w:tr>
      <w:tr w:rsidR="00A10635" w14:paraId="411087C0"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78AC9F3" w14:textId="77777777" w:rsidR="00A10635" w:rsidRDefault="00000000">
            <w:r>
              <w:t>Invoices and accounting records</w:t>
            </w:r>
          </w:p>
        </w:tc>
        <w:tc>
          <w:tcPr>
            <w:tcW w:w="4320" w:type="dxa"/>
          </w:tcPr>
          <w:p w14:paraId="12722C0C" w14:textId="77777777" w:rsidR="00A10635" w:rsidRDefault="00000000">
            <w:pPr>
              <w:cnfStyle w:val="000000010000" w:firstRow="0" w:lastRow="0" w:firstColumn="0" w:lastColumn="0" w:oddVBand="0" w:evenVBand="0" w:oddHBand="0" w:evenHBand="1" w:firstRowFirstColumn="0" w:firstRowLastColumn="0" w:lastRowFirstColumn="0" w:lastRowLastColumn="0"/>
            </w:pPr>
            <w:r>
              <w:t>10 years</w:t>
            </w:r>
          </w:p>
        </w:tc>
      </w:tr>
      <w:tr w:rsidR="00A10635" w14:paraId="2206A706"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349DDA" w14:textId="77777777" w:rsidR="00A10635" w:rsidRDefault="00000000">
            <w:r>
              <w:t>Recruitment data of rejected candidates</w:t>
            </w:r>
          </w:p>
        </w:tc>
        <w:tc>
          <w:tcPr>
            <w:tcW w:w="4320" w:type="dxa"/>
          </w:tcPr>
          <w:p w14:paraId="27988A84" w14:textId="77777777" w:rsidR="00A10635" w:rsidRDefault="00000000">
            <w:pPr>
              <w:cnfStyle w:val="000000100000" w:firstRow="0" w:lastRow="0" w:firstColumn="0" w:lastColumn="0" w:oddVBand="0" w:evenVBand="0" w:oddHBand="1" w:evenHBand="0" w:firstRowFirstColumn="0" w:firstRowLastColumn="0" w:lastRowFirstColumn="0" w:lastRowLastColumn="0"/>
            </w:pPr>
            <w:r>
              <w:t>6 months after the end of the process (12 months with consent)</w:t>
            </w:r>
          </w:p>
        </w:tc>
      </w:tr>
      <w:tr w:rsidR="00A10635" w14:paraId="3B1E58C7"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24614" w14:textId="77777777" w:rsidR="00A10635" w:rsidRDefault="00000000">
            <w:r>
              <w:t>Employee files</w:t>
            </w:r>
          </w:p>
        </w:tc>
        <w:tc>
          <w:tcPr>
            <w:tcW w:w="4320" w:type="dxa"/>
          </w:tcPr>
          <w:p w14:paraId="2D87503F" w14:textId="77777777" w:rsidR="00A10635" w:rsidRDefault="00000000">
            <w:pPr>
              <w:cnfStyle w:val="000000010000" w:firstRow="0" w:lastRow="0" w:firstColumn="0" w:lastColumn="0" w:oddVBand="0" w:evenVBand="0" w:oddHBand="0" w:evenHBand="1" w:firstRowFirstColumn="0" w:firstRowLastColumn="0" w:lastRowFirstColumn="0" w:lastRowLastColumn="0"/>
            </w:pPr>
            <w:r>
              <w:t>3 years after the end of employment, unless law requires longer</w:t>
            </w:r>
          </w:p>
        </w:tc>
      </w:tr>
      <w:tr w:rsidR="00A10635" w14:paraId="5E342BF6"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640A69C" w14:textId="77777777" w:rsidR="00A10635" w:rsidRDefault="00000000">
            <w:r>
              <w:t>CCTV recordings</w:t>
            </w:r>
          </w:p>
        </w:tc>
        <w:tc>
          <w:tcPr>
            <w:tcW w:w="4320" w:type="dxa"/>
          </w:tcPr>
          <w:p w14:paraId="494459C1" w14:textId="77777777" w:rsidR="00A10635" w:rsidRDefault="00000000">
            <w:pPr>
              <w:cnfStyle w:val="000000100000" w:firstRow="0" w:lastRow="0" w:firstColumn="0" w:lastColumn="0" w:oddVBand="0" w:evenVBand="0" w:oddHBand="1" w:evenHBand="0" w:firstRowFirstColumn="0" w:firstRowLastColumn="0" w:lastRowFirstColumn="0" w:lastRowLastColumn="0"/>
            </w:pPr>
            <w:r>
              <w:t>30 days</w:t>
            </w:r>
          </w:p>
        </w:tc>
      </w:tr>
      <w:tr w:rsidR="00A10635" w14:paraId="76078064"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8756F5" w14:textId="77777777" w:rsidR="00A10635" w:rsidRDefault="00000000">
            <w:r>
              <w:t>Building access logs</w:t>
            </w:r>
          </w:p>
        </w:tc>
        <w:tc>
          <w:tcPr>
            <w:tcW w:w="4320" w:type="dxa"/>
          </w:tcPr>
          <w:p w14:paraId="6D1FBFA1" w14:textId="77777777" w:rsidR="00A10635" w:rsidRDefault="00000000">
            <w:pPr>
              <w:cnfStyle w:val="000000010000" w:firstRow="0" w:lastRow="0" w:firstColumn="0" w:lastColumn="0" w:oddVBand="0" w:evenVBand="0" w:oddHBand="0" w:evenHBand="1" w:firstRowFirstColumn="0" w:firstRowLastColumn="0" w:lastRowFirstColumn="0" w:lastRowLastColumn="0"/>
            </w:pPr>
            <w:r>
              <w:t>1 year</w:t>
            </w:r>
          </w:p>
        </w:tc>
      </w:tr>
    </w:tbl>
    <w:p w14:paraId="18D574BE" w14:textId="77777777" w:rsidR="00A10635" w:rsidRDefault="00A10635"/>
    <w:p w14:paraId="4FEC4C9A" w14:textId="77777777" w:rsidR="00A10635" w:rsidRDefault="00000000">
      <w:r>
        <w:rPr>
          <w:b/>
        </w:rPr>
        <w:t xml:space="preserve">Note: </w:t>
      </w:r>
      <w:r>
        <w:t>Retention of customer data inside Polaris products is described in Chapter 13 and follows customer contracts, not this table.</w:t>
      </w:r>
    </w:p>
    <w:p w14:paraId="374396E6" w14:textId="77777777" w:rsidR="00A10635" w:rsidRDefault="00000000">
      <w:r>
        <w:br w:type="page"/>
      </w:r>
    </w:p>
    <w:p w14:paraId="3700BF0F" w14:textId="77777777" w:rsidR="00A10635" w:rsidRDefault="00000000">
      <w:pPr>
        <w:pStyle w:val="Heading1"/>
      </w:pPr>
      <w:bookmarkStart w:id="69" w:name="_Toc242045889"/>
      <w:r>
        <w:lastRenderedPageBreak/>
        <w:t>13. Polaris Product Reference</w:t>
      </w:r>
      <w:bookmarkEnd w:id="69"/>
    </w:p>
    <w:p w14:paraId="32AE838F" w14:textId="77777777" w:rsidR="00A10635" w:rsidRDefault="00000000">
      <w:pPr>
        <w:pStyle w:val="Heading2"/>
      </w:pPr>
      <w:bookmarkStart w:id="70" w:name="_Toc242045890"/>
      <w:r>
        <w:t>13.1 Product overview</w:t>
      </w:r>
      <w:bookmarkEnd w:id="70"/>
    </w:p>
    <w:p w14:paraId="6BF9C802" w14:textId="77777777" w:rsidR="00A10635" w:rsidRDefault="00000000">
      <w:r>
        <w:rPr>
          <w:i/>
          <w:color w:val="444444"/>
          <w:sz w:val="19"/>
        </w:rPr>
        <w:t>Table: Polaris Cloud and Polaris Edge</w:t>
      </w:r>
    </w:p>
    <w:tbl>
      <w:tblPr>
        <w:tblStyle w:val="LightGrid-Accent1"/>
        <w:tblW w:w="0" w:type="auto"/>
        <w:tblLook w:val="04A0" w:firstRow="1" w:lastRow="0" w:firstColumn="1" w:lastColumn="0" w:noHBand="0" w:noVBand="1"/>
      </w:tblPr>
      <w:tblGrid>
        <w:gridCol w:w="2880"/>
        <w:gridCol w:w="2880"/>
        <w:gridCol w:w="2880"/>
      </w:tblGrid>
      <w:tr w:rsidR="00A10635" w14:paraId="7BC38B37"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7AE45E" w14:textId="77777777" w:rsidR="00A10635" w:rsidRDefault="00000000">
            <w:r>
              <w:t>Property</w:t>
            </w:r>
          </w:p>
        </w:tc>
        <w:tc>
          <w:tcPr>
            <w:tcW w:w="2880" w:type="dxa"/>
          </w:tcPr>
          <w:p w14:paraId="4D97DCDD" w14:textId="77777777" w:rsidR="00A10635" w:rsidRDefault="00000000">
            <w:pPr>
              <w:cnfStyle w:val="100000000000" w:firstRow="1" w:lastRow="0" w:firstColumn="0" w:lastColumn="0" w:oddVBand="0" w:evenVBand="0" w:oddHBand="0" w:evenHBand="0" w:firstRowFirstColumn="0" w:firstRowLastColumn="0" w:lastRowFirstColumn="0" w:lastRowLastColumn="0"/>
            </w:pPr>
            <w:r>
              <w:t>Polaris Cloud</w:t>
            </w:r>
          </w:p>
        </w:tc>
        <w:tc>
          <w:tcPr>
            <w:tcW w:w="2880" w:type="dxa"/>
          </w:tcPr>
          <w:p w14:paraId="5600E7A5" w14:textId="77777777" w:rsidR="00A10635" w:rsidRDefault="00000000">
            <w:pPr>
              <w:cnfStyle w:val="100000000000" w:firstRow="1" w:lastRow="0" w:firstColumn="0" w:lastColumn="0" w:oddVBand="0" w:evenVBand="0" w:oddHBand="0" w:evenHBand="0" w:firstRowFirstColumn="0" w:firstRowLastColumn="0" w:lastRowFirstColumn="0" w:lastRowLastColumn="0"/>
            </w:pPr>
            <w:r>
              <w:t>Polaris Edge</w:t>
            </w:r>
          </w:p>
        </w:tc>
      </w:tr>
      <w:tr w:rsidR="00A10635" w14:paraId="1C3CEF3C"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7C0BADD" w14:textId="77777777" w:rsidR="00A10635" w:rsidRDefault="00000000">
            <w:r>
              <w:t>Deployment</w:t>
            </w:r>
          </w:p>
        </w:tc>
        <w:tc>
          <w:tcPr>
            <w:tcW w:w="2880" w:type="dxa"/>
          </w:tcPr>
          <w:p w14:paraId="57CD69C1" w14:textId="77777777" w:rsidR="00A10635" w:rsidRDefault="00000000">
            <w:pPr>
              <w:cnfStyle w:val="000000100000" w:firstRow="0" w:lastRow="0" w:firstColumn="0" w:lastColumn="0" w:oddVBand="0" w:evenVBand="0" w:oddHBand="1" w:evenHBand="0" w:firstRowFirstColumn="0" w:firstRowLastColumn="0" w:lastRowFirstColumn="0" w:lastRowLastColumn="0"/>
            </w:pPr>
            <w:r>
              <w:t>Software as a service</w:t>
            </w:r>
          </w:p>
        </w:tc>
        <w:tc>
          <w:tcPr>
            <w:tcW w:w="2880" w:type="dxa"/>
          </w:tcPr>
          <w:p w14:paraId="7E5EF72A" w14:textId="77777777" w:rsidR="00A10635" w:rsidRDefault="00000000">
            <w:pPr>
              <w:cnfStyle w:val="000000100000" w:firstRow="0" w:lastRow="0" w:firstColumn="0" w:lastColumn="0" w:oddVBand="0" w:evenVBand="0" w:oddHBand="1" w:evenHBand="0" w:firstRowFirstColumn="0" w:firstRowLastColumn="0" w:lastRowFirstColumn="0" w:lastRowLastColumn="0"/>
            </w:pPr>
            <w:r>
              <w:t>Appliance at the customer site</w:t>
            </w:r>
          </w:p>
        </w:tc>
      </w:tr>
      <w:tr w:rsidR="00A10635" w14:paraId="520792D9"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B296B4" w14:textId="77777777" w:rsidR="00A10635" w:rsidRDefault="00000000">
            <w:r>
              <w:t>Operated by</w:t>
            </w:r>
          </w:p>
        </w:tc>
        <w:tc>
          <w:tcPr>
            <w:tcW w:w="2880" w:type="dxa"/>
          </w:tcPr>
          <w:p w14:paraId="264C634A" w14:textId="77777777" w:rsidR="00A10635" w:rsidRDefault="00000000">
            <w:pPr>
              <w:cnfStyle w:val="000000010000" w:firstRow="0" w:lastRow="0" w:firstColumn="0" w:lastColumn="0" w:oddVBand="0" w:evenVBand="0" w:oddHBand="0" w:evenHBand="1" w:firstRowFirstColumn="0" w:firstRowLastColumn="0" w:lastRowFirstColumn="0" w:lastRowLastColumn="0"/>
            </w:pPr>
            <w:r>
              <w:t>NSS</w:t>
            </w:r>
          </w:p>
        </w:tc>
        <w:tc>
          <w:tcPr>
            <w:tcW w:w="2880" w:type="dxa"/>
          </w:tcPr>
          <w:p w14:paraId="5B89D6F0" w14:textId="77777777" w:rsidR="00A10635" w:rsidRDefault="00000000">
            <w:pPr>
              <w:cnfStyle w:val="000000010000" w:firstRow="0" w:lastRow="0" w:firstColumn="0" w:lastColumn="0" w:oddVBand="0" w:evenVBand="0" w:oddHBand="0" w:evenHBand="1" w:firstRowFirstColumn="0" w:firstRowLastColumn="0" w:lastRowFirstColumn="0" w:lastRowLastColumn="0"/>
            </w:pPr>
            <w:r>
              <w:t>Customer, maintained by NSFS</w:t>
            </w:r>
          </w:p>
        </w:tc>
      </w:tr>
      <w:tr w:rsidR="00A10635" w14:paraId="0176CC3C"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996A9F" w14:textId="77777777" w:rsidR="00A10635" w:rsidRDefault="00000000">
            <w:r>
              <w:t>Hosting regions</w:t>
            </w:r>
          </w:p>
        </w:tc>
        <w:tc>
          <w:tcPr>
            <w:tcW w:w="2880" w:type="dxa"/>
          </w:tcPr>
          <w:p w14:paraId="239C1CCC" w14:textId="77777777" w:rsidR="00A10635" w:rsidRDefault="00000000">
            <w:pPr>
              <w:cnfStyle w:val="000000100000" w:firstRow="0" w:lastRow="0" w:firstColumn="0" w:lastColumn="0" w:oddVBand="0" w:evenVBand="0" w:oddHBand="1" w:evenHBand="0" w:firstRowFirstColumn="0" w:firstRowLastColumn="0" w:lastRowFirstColumn="0" w:lastRowLastColumn="0"/>
            </w:pPr>
            <w:r>
              <w:t>EU-Central and US-East</w:t>
            </w:r>
          </w:p>
        </w:tc>
        <w:tc>
          <w:tcPr>
            <w:tcW w:w="2880" w:type="dxa"/>
          </w:tcPr>
          <w:p w14:paraId="37097914" w14:textId="77777777" w:rsidR="00A10635" w:rsidRDefault="00000000">
            <w:pPr>
              <w:cnfStyle w:val="000000100000" w:firstRow="0" w:lastRow="0" w:firstColumn="0" w:lastColumn="0" w:oddVBand="0" w:evenVBand="0" w:oddHBand="1" w:evenHBand="0" w:firstRowFirstColumn="0" w:firstRowLastColumn="0" w:lastRowFirstColumn="0" w:lastRowLastColumn="0"/>
            </w:pPr>
            <w:r>
              <w:t>Customer premises</w:t>
            </w:r>
          </w:p>
        </w:tc>
      </w:tr>
      <w:tr w:rsidR="00A10635" w14:paraId="542233BA"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85D6B7" w14:textId="77777777" w:rsidR="00A10635" w:rsidRDefault="00000000">
            <w:r>
              <w:t>Release cadence</w:t>
            </w:r>
          </w:p>
        </w:tc>
        <w:tc>
          <w:tcPr>
            <w:tcW w:w="2880" w:type="dxa"/>
          </w:tcPr>
          <w:p w14:paraId="3A8AF7CF" w14:textId="77777777" w:rsidR="00A10635" w:rsidRDefault="00000000">
            <w:pPr>
              <w:cnfStyle w:val="000000010000" w:firstRow="0" w:lastRow="0" w:firstColumn="0" w:lastColumn="0" w:oddVBand="0" w:evenVBand="0" w:oddHBand="0" w:evenHBand="1" w:firstRowFirstColumn="0" w:firstRowLastColumn="0" w:lastRowFirstColumn="0" w:lastRowLastColumn="0"/>
            </w:pPr>
            <w:r>
              <w:t>Quarterly (version format YYYY.N)</w:t>
            </w:r>
          </w:p>
        </w:tc>
        <w:tc>
          <w:tcPr>
            <w:tcW w:w="2880" w:type="dxa"/>
          </w:tcPr>
          <w:p w14:paraId="00519087" w14:textId="77777777" w:rsidR="00A10635" w:rsidRDefault="00000000">
            <w:pPr>
              <w:cnfStyle w:val="000000010000" w:firstRow="0" w:lastRow="0" w:firstColumn="0" w:lastColumn="0" w:oddVBand="0" w:evenVBand="0" w:oddHBand="0" w:evenHBand="1" w:firstRowFirstColumn="0" w:firstRowLastColumn="0" w:lastRowFirstColumn="0" w:lastRowLastColumn="0"/>
            </w:pPr>
            <w:r>
              <w:t>Approx. quarterly (version format 4.x)</w:t>
            </w:r>
          </w:p>
        </w:tc>
      </w:tr>
      <w:tr w:rsidR="00A10635" w14:paraId="1CE72227"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27589D" w14:textId="77777777" w:rsidR="00A10635" w:rsidRDefault="00000000">
            <w:r>
              <w:t>Supported versions</w:t>
            </w:r>
          </w:p>
        </w:tc>
        <w:tc>
          <w:tcPr>
            <w:tcW w:w="2880" w:type="dxa"/>
          </w:tcPr>
          <w:p w14:paraId="637F526E" w14:textId="77777777" w:rsidR="00A10635" w:rsidRDefault="00000000">
            <w:pPr>
              <w:cnfStyle w:val="000000100000" w:firstRow="0" w:lastRow="0" w:firstColumn="0" w:lastColumn="0" w:oddVBand="0" w:evenVBand="0" w:oddHBand="1" w:evenHBand="0" w:firstRowFirstColumn="0" w:firstRowLastColumn="0" w:lastRowFirstColumn="0" w:lastRowLastColumn="0"/>
            </w:pPr>
            <w:r>
              <w:t>Latest version only</w:t>
            </w:r>
          </w:p>
        </w:tc>
        <w:tc>
          <w:tcPr>
            <w:tcW w:w="2880" w:type="dxa"/>
          </w:tcPr>
          <w:p w14:paraId="268A262C" w14:textId="77777777" w:rsidR="00A10635" w:rsidRDefault="00000000">
            <w:pPr>
              <w:cnfStyle w:val="000000100000" w:firstRow="0" w:lastRow="0" w:firstColumn="0" w:lastColumn="0" w:oddVBand="0" w:evenVBand="0" w:oddHBand="1" w:evenHBand="0" w:firstRowFirstColumn="0" w:firstRowLastColumn="0" w:lastRowFirstColumn="0" w:lastRowLastColumn="0"/>
            </w:pPr>
            <w:r>
              <w:t>Latest four minor versions</w:t>
            </w:r>
          </w:p>
        </w:tc>
      </w:tr>
      <w:tr w:rsidR="00A10635" w14:paraId="2EE028D7"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160689" w14:textId="77777777" w:rsidR="00A10635" w:rsidRDefault="00000000">
            <w:r>
              <w:t>Single sign-on</w:t>
            </w:r>
          </w:p>
        </w:tc>
        <w:tc>
          <w:tcPr>
            <w:tcW w:w="2880" w:type="dxa"/>
          </w:tcPr>
          <w:p w14:paraId="6A05A3D6" w14:textId="77777777" w:rsidR="00A10635" w:rsidRDefault="00000000">
            <w:pPr>
              <w:cnfStyle w:val="000000010000" w:firstRow="0" w:lastRow="0" w:firstColumn="0" w:lastColumn="0" w:oddVBand="0" w:evenVBand="0" w:oddHBand="0" w:evenHBand="1" w:firstRowFirstColumn="0" w:firstRowLastColumn="0" w:lastRowFirstColumn="0" w:lastRowLastColumn="0"/>
            </w:pPr>
            <w:r>
              <w:t>SAML 2.0 (since 2025.3)</w:t>
            </w:r>
          </w:p>
        </w:tc>
        <w:tc>
          <w:tcPr>
            <w:tcW w:w="2880" w:type="dxa"/>
          </w:tcPr>
          <w:p w14:paraId="756B426C" w14:textId="77777777" w:rsidR="00A10635" w:rsidRDefault="00000000">
            <w:pPr>
              <w:cnfStyle w:val="000000010000" w:firstRow="0" w:lastRow="0" w:firstColumn="0" w:lastColumn="0" w:oddVBand="0" w:evenVBand="0" w:oddHBand="0" w:evenHBand="1" w:firstRowFirstColumn="0" w:firstRowLastColumn="0" w:lastRowFirstColumn="0" w:lastRowLastColumn="0"/>
            </w:pPr>
            <w:r>
              <w:t>LDAP (since 4.4)</w:t>
            </w:r>
          </w:p>
        </w:tc>
      </w:tr>
      <w:tr w:rsidR="00A10635" w14:paraId="4A47C863"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B8077" w14:textId="77777777" w:rsidR="00A10635" w:rsidRDefault="00000000">
            <w:r>
              <w:t>Default retention of raw data</w:t>
            </w:r>
          </w:p>
        </w:tc>
        <w:tc>
          <w:tcPr>
            <w:tcW w:w="2880" w:type="dxa"/>
          </w:tcPr>
          <w:p w14:paraId="4ACC568E" w14:textId="77777777" w:rsidR="00A10635" w:rsidRDefault="00000000">
            <w:pPr>
              <w:cnfStyle w:val="000000100000" w:firstRow="0" w:lastRow="0" w:firstColumn="0" w:lastColumn="0" w:oddVBand="0" w:evenVBand="0" w:oddHBand="1" w:evenHBand="0" w:firstRowFirstColumn="0" w:firstRowLastColumn="0" w:lastRowFirstColumn="0" w:lastRowLastColumn="0"/>
            </w:pPr>
            <w:r>
              <w:t>13 months; aggregates 5 years</w:t>
            </w:r>
          </w:p>
        </w:tc>
        <w:tc>
          <w:tcPr>
            <w:tcW w:w="2880" w:type="dxa"/>
          </w:tcPr>
          <w:p w14:paraId="1C21730F" w14:textId="77777777" w:rsidR="00A10635" w:rsidRDefault="00000000">
            <w:pPr>
              <w:cnfStyle w:val="000000100000" w:firstRow="0" w:lastRow="0" w:firstColumn="0" w:lastColumn="0" w:oddVBand="0" w:evenVBand="0" w:oddHBand="1" w:evenHBand="0" w:firstRowFirstColumn="0" w:firstRowLastColumn="0" w:lastRowFirstColumn="0" w:lastRowLastColumn="0"/>
            </w:pPr>
            <w:r>
              <w:t>90 days local storage</w:t>
            </w:r>
          </w:p>
        </w:tc>
      </w:tr>
      <w:tr w:rsidR="00A10635" w14:paraId="0C13D268"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DF51CF" w14:textId="77777777" w:rsidR="00A10635" w:rsidRDefault="00000000">
            <w:r>
              <w:t>Capacity limit</w:t>
            </w:r>
          </w:p>
        </w:tc>
        <w:tc>
          <w:tcPr>
            <w:tcW w:w="2880" w:type="dxa"/>
          </w:tcPr>
          <w:p w14:paraId="185255DB" w14:textId="77777777" w:rsidR="00A10635" w:rsidRDefault="00000000">
            <w:pPr>
              <w:cnfStyle w:val="000000010000" w:firstRow="0" w:lastRow="0" w:firstColumn="0" w:lastColumn="0" w:oddVBand="0" w:evenVBand="0" w:oddHBand="0" w:evenHBand="1" w:firstRowFirstColumn="0" w:firstRowLastColumn="0" w:lastRowFirstColumn="0" w:lastRowLastColumn="0"/>
            </w:pPr>
            <w:r>
              <w:t>40 widgets per dashboard</w:t>
            </w:r>
          </w:p>
        </w:tc>
        <w:tc>
          <w:tcPr>
            <w:tcW w:w="2880" w:type="dxa"/>
          </w:tcPr>
          <w:p w14:paraId="29B47C5D" w14:textId="77777777" w:rsidR="00A10635" w:rsidRDefault="00000000">
            <w:pPr>
              <w:cnfStyle w:val="000000010000" w:firstRow="0" w:lastRow="0" w:firstColumn="0" w:lastColumn="0" w:oddVBand="0" w:evenVBand="0" w:oddHBand="0" w:evenHBand="1" w:firstRowFirstColumn="0" w:firstRowLastColumn="0" w:lastRowFirstColumn="0" w:lastRowLastColumn="0"/>
            </w:pPr>
            <w:r>
              <w:t>500 sensors per appliance (since 4.5)</w:t>
            </w:r>
          </w:p>
        </w:tc>
      </w:tr>
    </w:tbl>
    <w:p w14:paraId="6F7B925B" w14:textId="77777777" w:rsidR="00A10635" w:rsidRDefault="00A10635"/>
    <w:p w14:paraId="72AA9E33" w14:textId="77777777" w:rsidR="00A10635" w:rsidRDefault="00000000">
      <w:pPr>
        <w:pStyle w:val="Heading2"/>
      </w:pPr>
      <w:bookmarkStart w:id="71" w:name="_Toc242045891"/>
      <w:r>
        <w:t>13.2 Standard support</w:t>
      </w:r>
      <w:bookmarkEnd w:id="71"/>
    </w:p>
    <w:p w14:paraId="1683EF29" w14:textId="77777777" w:rsidR="00A10635" w:rsidRDefault="00000000">
      <w:r>
        <w:t>All customers receive Standard support. Standard support is available Monday to Friday, 08:00 - 18:00 CET. For Polaris Edge P1 incidents under Standard support, an on-site engineer is dispatched within 3 business days. Customers with the Premium plan receive the targets shown in Figure 9.</w:t>
      </w:r>
    </w:p>
    <w:p w14:paraId="5E7AA945" w14:textId="77777777" w:rsidR="00A10635" w:rsidRDefault="00000000">
      <w:r>
        <w:rPr>
          <w:i/>
          <w:color w:val="444444"/>
          <w:sz w:val="19"/>
        </w:rPr>
        <w:t>Table: Standard support response targets</w:t>
      </w:r>
    </w:p>
    <w:tbl>
      <w:tblPr>
        <w:tblStyle w:val="LightGrid-Accent1"/>
        <w:tblW w:w="0" w:type="auto"/>
        <w:tblLook w:val="04A0" w:firstRow="1" w:lastRow="0" w:firstColumn="1" w:lastColumn="0" w:noHBand="0" w:noVBand="1"/>
      </w:tblPr>
      <w:tblGrid>
        <w:gridCol w:w="2880"/>
        <w:gridCol w:w="2880"/>
        <w:gridCol w:w="2880"/>
      </w:tblGrid>
      <w:tr w:rsidR="00A10635" w14:paraId="6735E1EC"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2BCB0CF" w14:textId="77777777" w:rsidR="00A10635" w:rsidRDefault="00000000">
            <w:r>
              <w:t>Severity</w:t>
            </w:r>
          </w:p>
        </w:tc>
        <w:tc>
          <w:tcPr>
            <w:tcW w:w="2880" w:type="dxa"/>
          </w:tcPr>
          <w:p w14:paraId="3BD7A887" w14:textId="77777777" w:rsidR="00A10635" w:rsidRDefault="00000000">
            <w:pPr>
              <w:cnfStyle w:val="100000000000" w:firstRow="1" w:lastRow="0" w:firstColumn="0" w:lastColumn="0" w:oddVBand="0" w:evenVBand="0" w:oddHBand="0" w:evenHBand="0" w:firstRowFirstColumn="0" w:firstRowLastColumn="0" w:lastRowFirstColumn="0" w:lastRowLastColumn="0"/>
            </w:pPr>
            <w:r>
              <w:t>Definition</w:t>
            </w:r>
          </w:p>
        </w:tc>
        <w:tc>
          <w:tcPr>
            <w:tcW w:w="2880" w:type="dxa"/>
          </w:tcPr>
          <w:p w14:paraId="5B6906C7" w14:textId="77777777" w:rsidR="00A10635" w:rsidRDefault="00000000">
            <w:pPr>
              <w:cnfStyle w:val="100000000000" w:firstRow="1" w:lastRow="0" w:firstColumn="0" w:lastColumn="0" w:oddVBand="0" w:evenVBand="0" w:oddHBand="0" w:evenHBand="0" w:firstRowFirstColumn="0" w:firstRowLastColumn="0" w:lastRowFirstColumn="0" w:lastRowLastColumn="0"/>
            </w:pPr>
            <w:r>
              <w:t>First response (Standard)</w:t>
            </w:r>
          </w:p>
        </w:tc>
      </w:tr>
      <w:tr w:rsidR="00A10635" w14:paraId="44A690D5"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90E94" w14:textId="77777777" w:rsidR="00A10635" w:rsidRDefault="00000000">
            <w:r>
              <w:t>P1</w:t>
            </w:r>
          </w:p>
        </w:tc>
        <w:tc>
          <w:tcPr>
            <w:tcW w:w="2880" w:type="dxa"/>
          </w:tcPr>
          <w:p w14:paraId="5720F032" w14:textId="77777777" w:rsidR="00A10635" w:rsidRDefault="00000000">
            <w:pPr>
              <w:cnfStyle w:val="000000100000" w:firstRow="0" w:lastRow="0" w:firstColumn="0" w:lastColumn="0" w:oddVBand="0" w:evenVBand="0" w:oddHBand="1" w:evenHBand="0" w:firstRowFirstColumn="0" w:firstRowLastColumn="0" w:lastRowFirstColumn="0" w:lastRowLastColumn="0"/>
            </w:pPr>
            <w:r>
              <w:t>Production down or data loss, no workaround</w:t>
            </w:r>
          </w:p>
        </w:tc>
        <w:tc>
          <w:tcPr>
            <w:tcW w:w="2880" w:type="dxa"/>
          </w:tcPr>
          <w:p w14:paraId="25ABA35B" w14:textId="77777777" w:rsidR="00A10635" w:rsidRDefault="00000000">
            <w:pPr>
              <w:cnfStyle w:val="000000100000" w:firstRow="0" w:lastRow="0" w:firstColumn="0" w:lastColumn="0" w:oddVBand="0" w:evenVBand="0" w:oddHBand="1" w:evenHBand="0" w:firstRowFirstColumn="0" w:firstRowLastColumn="0" w:lastRowFirstColumn="0" w:lastRowLastColumn="0"/>
            </w:pPr>
            <w:r>
              <w:t>4 hours</w:t>
            </w:r>
          </w:p>
        </w:tc>
      </w:tr>
      <w:tr w:rsidR="00A10635" w14:paraId="2084FEC9"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0F0CC0" w14:textId="77777777" w:rsidR="00A10635" w:rsidRDefault="00000000">
            <w:r>
              <w:t>P2</w:t>
            </w:r>
          </w:p>
        </w:tc>
        <w:tc>
          <w:tcPr>
            <w:tcW w:w="2880" w:type="dxa"/>
          </w:tcPr>
          <w:p w14:paraId="6D6905A1" w14:textId="77777777" w:rsidR="00A10635" w:rsidRDefault="00000000">
            <w:pPr>
              <w:cnfStyle w:val="000000010000" w:firstRow="0" w:lastRow="0" w:firstColumn="0" w:lastColumn="0" w:oddVBand="0" w:evenVBand="0" w:oddHBand="0" w:evenHBand="1" w:firstRowFirstColumn="0" w:firstRowLastColumn="0" w:lastRowFirstColumn="0" w:lastRowLastColumn="0"/>
            </w:pPr>
            <w:r>
              <w:t>Major function impaired, workaround exists</w:t>
            </w:r>
          </w:p>
        </w:tc>
        <w:tc>
          <w:tcPr>
            <w:tcW w:w="2880" w:type="dxa"/>
          </w:tcPr>
          <w:p w14:paraId="7109D032" w14:textId="77777777" w:rsidR="00A10635" w:rsidRDefault="00000000">
            <w:pPr>
              <w:cnfStyle w:val="000000010000" w:firstRow="0" w:lastRow="0" w:firstColumn="0" w:lastColumn="0" w:oddVBand="0" w:evenVBand="0" w:oddHBand="0" w:evenHBand="1" w:firstRowFirstColumn="0" w:firstRowLastColumn="0" w:lastRowFirstColumn="0" w:lastRowLastColumn="0"/>
            </w:pPr>
            <w:r>
              <w:t>8 business hours</w:t>
            </w:r>
          </w:p>
        </w:tc>
      </w:tr>
      <w:tr w:rsidR="00A10635" w14:paraId="211A2EE5"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2F18CC" w14:textId="77777777" w:rsidR="00A10635" w:rsidRDefault="00000000">
            <w:r>
              <w:t>P3</w:t>
            </w:r>
          </w:p>
        </w:tc>
        <w:tc>
          <w:tcPr>
            <w:tcW w:w="2880" w:type="dxa"/>
          </w:tcPr>
          <w:p w14:paraId="0ED7114B" w14:textId="77777777" w:rsidR="00A10635" w:rsidRDefault="00000000">
            <w:pPr>
              <w:cnfStyle w:val="000000100000" w:firstRow="0" w:lastRow="0" w:firstColumn="0" w:lastColumn="0" w:oddVBand="0" w:evenVBand="0" w:oddHBand="1" w:evenHBand="0" w:firstRowFirstColumn="0" w:firstRowLastColumn="0" w:lastRowFirstColumn="0" w:lastRowLastColumn="0"/>
            </w:pPr>
            <w:r>
              <w:t>Minor issue, limited impact</w:t>
            </w:r>
          </w:p>
        </w:tc>
        <w:tc>
          <w:tcPr>
            <w:tcW w:w="2880" w:type="dxa"/>
          </w:tcPr>
          <w:p w14:paraId="6BBF3326" w14:textId="77777777" w:rsidR="00A10635" w:rsidRDefault="00000000">
            <w:pPr>
              <w:cnfStyle w:val="000000100000" w:firstRow="0" w:lastRow="0" w:firstColumn="0" w:lastColumn="0" w:oddVBand="0" w:evenVBand="0" w:oddHBand="1" w:evenHBand="0" w:firstRowFirstColumn="0" w:firstRowLastColumn="0" w:lastRowFirstColumn="0" w:lastRowLastColumn="0"/>
            </w:pPr>
            <w:r>
              <w:t>2 business days</w:t>
            </w:r>
          </w:p>
        </w:tc>
      </w:tr>
      <w:tr w:rsidR="00A10635" w14:paraId="061B1485"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85C4DD" w14:textId="77777777" w:rsidR="00A10635" w:rsidRDefault="00000000">
            <w:r>
              <w:lastRenderedPageBreak/>
              <w:t>P4</w:t>
            </w:r>
          </w:p>
        </w:tc>
        <w:tc>
          <w:tcPr>
            <w:tcW w:w="2880" w:type="dxa"/>
          </w:tcPr>
          <w:p w14:paraId="1ADDF235" w14:textId="77777777" w:rsidR="00A10635" w:rsidRDefault="00000000">
            <w:pPr>
              <w:cnfStyle w:val="000000010000" w:firstRow="0" w:lastRow="0" w:firstColumn="0" w:lastColumn="0" w:oddVBand="0" w:evenVBand="0" w:oddHBand="0" w:evenHBand="1" w:firstRowFirstColumn="0" w:firstRowLastColumn="0" w:lastRowFirstColumn="0" w:lastRowLastColumn="0"/>
            </w:pPr>
            <w:r>
              <w:t>Question or feature request</w:t>
            </w:r>
          </w:p>
        </w:tc>
        <w:tc>
          <w:tcPr>
            <w:tcW w:w="2880" w:type="dxa"/>
          </w:tcPr>
          <w:p w14:paraId="4FA19D44" w14:textId="77777777" w:rsidR="00A10635" w:rsidRDefault="00000000">
            <w:pPr>
              <w:cnfStyle w:val="000000010000" w:firstRow="0" w:lastRow="0" w:firstColumn="0" w:lastColumn="0" w:oddVBand="0" w:evenVBand="0" w:oddHBand="0" w:evenHBand="1" w:firstRowFirstColumn="0" w:firstRowLastColumn="0" w:lastRowFirstColumn="0" w:lastRowLastColumn="0"/>
            </w:pPr>
            <w:r>
              <w:t>5 business days</w:t>
            </w:r>
          </w:p>
        </w:tc>
      </w:tr>
    </w:tbl>
    <w:p w14:paraId="57EEEB7C" w14:textId="77777777" w:rsidR="00A10635" w:rsidRDefault="00A10635"/>
    <w:p w14:paraId="03CCE498" w14:textId="77777777" w:rsidR="00A10635" w:rsidRDefault="00000000">
      <w:pPr>
        <w:jc w:val="center"/>
      </w:pPr>
      <w:r>
        <w:rPr>
          <w:noProof/>
        </w:rPr>
        <w:drawing>
          <wp:inline distT="0" distB="0" distL="0" distR="0" wp14:anchorId="704366F8" wp14:editId="64D23299">
            <wp:extent cx="5760720" cy="30497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premium_support_matrix.png"/>
                    <pic:cNvPicPr/>
                  </pic:nvPicPr>
                  <pic:blipFill>
                    <a:blip r:embed="rId15"/>
                    <a:stretch>
                      <a:fillRect/>
                    </a:stretch>
                  </pic:blipFill>
                  <pic:spPr>
                    <a:xfrm>
                      <a:off x="0" y="0"/>
                      <a:ext cx="5760720" cy="3049793"/>
                    </a:xfrm>
                    <a:prstGeom prst="rect">
                      <a:avLst/>
                    </a:prstGeom>
                  </pic:spPr>
                </pic:pic>
              </a:graphicData>
            </a:graphic>
          </wp:inline>
        </w:drawing>
      </w:r>
    </w:p>
    <w:p w14:paraId="666A47F3" w14:textId="77777777" w:rsidR="00A10635" w:rsidRDefault="00000000">
      <w:r>
        <w:rPr>
          <w:i/>
          <w:color w:val="444444"/>
          <w:sz w:val="19"/>
        </w:rPr>
        <w:t>Figure 9: Support targets</w:t>
      </w:r>
    </w:p>
    <w:p w14:paraId="16571FFA" w14:textId="77777777" w:rsidR="00A10635" w:rsidRDefault="00000000">
      <w:pPr>
        <w:pStyle w:val="Heading2"/>
      </w:pPr>
      <w:bookmarkStart w:id="72" w:name="_Toc242045892"/>
      <w:r>
        <w:t>13.3 Release notes - Polaris Cloud</w:t>
      </w:r>
      <w:bookmarkEnd w:id="72"/>
    </w:p>
    <w:p w14:paraId="27728679" w14:textId="77777777" w:rsidR="00A10635" w:rsidRDefault="00000000">
      <w:r>
        <w:rPr>
          <w:b/>
        </w:rPr>
        <w:t xml:space="preserve">Polaris Cloud 2025.1 (January 2025). </w:t>
      </w:r>
      <w:r>
        <w:t>Dashboard sharing via link for internal users; CSV export up to 1 million rows. Legacy API v1 deprecated, removal planned for 2025.4.</w:t>
      </w:r>
    </w:p>
    <w:p w14:paraId="6F9DA2D3" w14:textId="77777777" w:rsidR="00A10635" w:rsidRDefault="00000000">
      <w:r>
        <w:rPr>
          <w:b/>
        </w:rPr>
        <w:t xml:space="preserve">Polaris Cloud 2025.2 (April 2025). </w:t>
      </w:r>
      <w:r>
        <w:t>Row-level security for datasets; alerting via e-mail; CSV export limit raised to 5 million rows.</w:t>
      </w:r>
    </w:p>
    <w:p w14:paraId="0D7C74D0" w14:textId="77777777" w:rsidR="00A10635" w:rsidRDefault="00000000">
      <w:r>
        <w:rPr>
          <w:b/>
        </w:rPr>
        <w:t xml:space="preserve">Polaris Cloud 2025.3 (July 2025). </w:t>
      </w:r>
      <w:r>
        <w:t>Single sign-on via SAML 2.0; audit log retention of 12 months. Removal of legacy API v1 postponed to 2026.1.</w:t>
      </w:r>
    </w:p>
    <w:p w14:paraId="7A9A0249" w14:textId="77777777" w:rsidR="00A10635" w:rsidRDefault="00000000">
      <w:r>
        <w:rPr>
          <w:b/>
        </w:rPr>
        <w:t xml:space="preserve">Polaris Cloud 2025.4 (October 2025). </w:t>
      </w:r>
      <w:r>
        <w:t>Alerting via webhooks; scheduled PDF reports; dark mode.</w:t>
      </w:r>
    </w:p>
    <w:p w14:paraId="0156A99A" w14:textId="77777777" w:rsidR="00A10635" w:rsidRDefault="00000000">
      <w:r>
        <w:rPr>
          <w:b/>
        </w:rPr>
        <w:t xml:space="preserve">Polaris Cloud 2026.1 (January 2026). </w:t>
      </w:r>
      <w:r>
        <w:t>Legacy API v1 removed; SCIM user provisioning; audit log retention extended to 24 months; natural-language queries (beta).</w:t>
      </w:r>
    </w:p>
    <w:p w14:paraId="74B52ED1" w14:textId="77777777" w:rsidR="00A10635" w:rsidRDefault="00000000">
      <w:pPr>
        <w:pStyle w:val="Heading2"/>
      </w:pPr>
      <w:bookmarkStart w:id="73" w:name="_Toc242045893"/>
      <w:r>
        <w:t>13.4 Release notes - Polaris Edge</w:t>
      </w:r>
      <w:bookmarkEnd w:id="73"/>
    </w:p>
    <w:p w14:paraId="65D1F8C4" w14:textId="77777777" w:rsidR="00A10635" w:rsidRDefault="00000000">
      <w:r>
        <w:rPr>
          <w:b/>
        </w:rPr>
        <w:t xml:space="preserve">Polaris Edge 4.2 (March 2025). </w:t>
      </w:r>
      <w:r>
        <w:t>Default local retention of 60 days; up to 200 sensors per appliance.</w:t>
      </w:r>
    </w:p>
    <w:p w14:paraId="434171B6" w14:textId="77777777" w:rsidR="00A10635" w:rsidRDefault="00000000">
      <w:r>
        <w:rPr>
          <w:b/>
        </w:rPr>
        <w:t xml:space="preserve">Polaris Edge 4.3 (June 2025). </w:t>
      </w:r>
      <w:r>
        <w:t>Offline mode for up to 72 hours with automatic synchronisation; signed firmware.</w:t>
      </w:r>
    </w:p>
    <w:p w14:paraId="40B42C48" w14:textId="77777777" w:rsidR="00A10635" w:rsidRDefault="00000000">
      <w:r>
        <w:rPr>
          <w:b/>
        </w:rPr>
        <w:lastRenderedPageBreak/>
        <w:t xml:space="preserve">Polaris Edge 4.4 (September 2025). </w:t>
      </w:r>
      <w:r>
        <w:t>Single sign-on via LDAP; default local retention raised to 90 days.</w:t>
      </w:r>
    </w:p>
    <w:p w14:paraId="5B13A5D7" w14:textId="77777777" w:rsidR="00A10635" w:rsidRDefault="00000000">
      <w:r>
        <w:rPr>
          <w:b/>
        </w:rPr>
        <w:t xml:space="preserve">Polaris Edge 4.5 (December 2025). </w:t>
      </w:r>
      <w:r>
        <w:t>Up to 500 sensors per appliance; remote diagnostics (customer opt-in required).</w:t>
      </w:r>
    </w:p>
    <w:p w14:paraId="1BCE0139" w14:textId="77777777" w:rsidR="00A10635" w:rsidRDefault="00000000">
      <w:r>
        <w:rPr>
          <w:b/>
        </w:rPr>
        <w:t xml:space="preserve">Polaris Edge 4.6 (February 2026). </w:t>
      </w:r>
      <w:r>
        <w:t>Offline mode extended to 7 days; TLS 1.3 only; end of support for 4.2.</w:t>
      </w:r>
    </w:p>
    <w:p w14:paraId="4911B28F" w14:textId="77777777" w:rsidR="00A10635" w:rsidRDefault="00000000">
      <w:r>
        <w:rPr>
          <w:b/>
        </w:rPr>
        <w:t xml:space="preserve">Note: </w:t>
      </w:r>
      <w:r>
        <w:t>Polaris Edge 4.6 was released after the publication of this knowledge base and is included as a pre-release summary approved by Product Documentation.</w:t>
      </w:r>
    </w:p>
    <w:p w14:paraId="46FC0365" w14:textId="77777777" w:rsidR="00A10635" w:rsidRDefault="00000000">
      <w:r>
        <w:br w:type="page"/>
      </w:r>
    </w:p>
    <w:p w14:paraId="4D1B25AA" w14:textId="77777777" w:rsidR="00A10635" w:rsidRDefault="00000000">
      <w:pPr>
        <w:pStyle w:val="Heading1"/>
      </w:pPr>
      <w:bookmarkStart w:id="74" w:name="_Toc242045894"/>
      <w:r>
        <w:lastRenderedPageBreak/>
        <w:t>14. Frequently Asked Questions</w:t>
      </w:r>
      <w:bookmarkEnd w:id="74"/>
    </w:p>
    <w:p w14:paraId="2580BAC8" w14:textId="77777777" w:rsidR="00A10635" w:rsidRDefault="00000000">
      <w:r>
        <w:rPr>
          <w:b/>
        </w:rPr>
        <w:t>Q: Can I carry over unused annual leave?</w:t>
      </w:r>
    </w:p>
    <w:p w14:paraId="568A6432" w14:textId="77777777" w:rsidR="00A10635" w:rsidRDefault="00000000">
      <w:r>
        <w:t>A: Yes, within limits. NSS employees may carry over up to 5 days until 31 March; NSFS employees up to 3 days until 30 April. See section 4.1.</w:t>
      </w:r>
    </w:p>
    <w:p w14:paraId="1632AE54" w14:textId="77777777" w:rsidR="00A10635" w:rsidRDefault="00000000">
      <w:r>
        <w:rPr>
          <w:b/>
        </w:rPr>
        <w:t>Q: Can I carry over my unused learning budget?</w:t>
      </w:r>
    </w:p>
    <w:p w14:paraId="31569007" w14:textId="77777777" w:rsidR="00A10635" w:rsidRDefault="00000000">
      <w:r>
        <w:t>A: No. The learning budget resets on 1 January. See section 10.2.</w:t>
      </w:r>
    </w:p>
    <w:p w14:paraId="60E02945" w14:textId="77777777" w:rsidR="00A10635" w:rsidRDefault="00000000">
      <w:r>
        <w:rPr>
          <w:b/>
        </w:rPr>
        <w:t>Q: Can I carry over unused volunteering days?</w:t>
      </w:r>
    </w:p>
    <w:p w14:paraId="129C15E9" w14:textId="77777777" w:rsidR="00A10635" w:rsidRDefault="00000000">
      <w:r>
        <w:t>A: No. Volunteering leave is 2 days per year and expires at the end of the year.</w:t>
      </w:r>
    </w:p>
    <w:p w14:paraId="090136F5" w14:textId="77777777" w:rsidR="00A10635" w:rsidRDefault="00000000">
      <w:r>
        <w:rPr>
          <w:b/>
        </w:rPr>
        <w:t>Q: Can I carry over the wellness allowance?</w:t>
      </w:r>
    </w:p>
    <w:p w14:paraId="0EA60809" w14:textId="77777777" w:rsidR="00A10635" w:rsidRDefault="00000000">
      <w:r>
        <w:t>A: No. Unused amounts expire at the end of the calendar year.</w:t>
      </w:r>
    </w:p>
    <w:p w14:paraId="128EE922" w14:textId="77777777" w:rsidR="00A10635" w:rsidRDefault="00000000">
      <w:r>
        <w:rPr>
          <w:b/>
        </w:rPr>
        <w:t>Q: I lost my laptop on the train. What do I do?</w:t>
      </w:r>
    </w:p>
    <w:p w14:paraId="0F92891B" w14:textId="77777777" w:rsidR="00A10635" w:rsidRDefault="00000000">
      <w:r>
        <w:t>A: Report it immediately via the Security Hotline, at the latest within one hour. The hotline number is shown on the IT Service Portal.</w:t>
      </w:r>
    </w:p>
    <w:p w14:paraId="03A29CCA" w14:textId="77777777" w:rsidR="00A10635" w:rsidRDefault="00000000">
      <w:r>
        <w:rPr>
          <w:b/>
        </w:rPr>
        <w:t>Q: I lost my badge. What do I do?</w:t>
      </w:r>
    </w:p>
    <w:p w14:paraId="1065ABE8" w14:textId="77777777" w:rsidR="00A10635" w:rsidRDefault="00000000">
      <w:r>
        <w:t>A: Inform the reception of your office within 24 hours. A replacement fee applies, which differs by office (see Chapter 8).</w:t>
      </w:r>
    </w:p>
    <w:p w14:paraId="27809170" w14:textId="77777777" w:rsidR="00A10635" w:rsidRDefault="00000000">
      <w:r>
        <w:rPr>
          <w:b/>
        </w:rPr>
        <w:t>Q: I lost a receipt. Can I still claim the expense?</w:t>
      </w:r>
    </w:p>
    <w:p w14:paraId="0A584B56" w14:textId="77777777" w:rsidR="00A10635" w:rsidRDefault="00000000">
      <w:r>
        <w:t>A: Yes, with a Lost Receipt Declaration. The number of declarations per quarter is limited; see Figure 3.</w:t>
      </w:r>
    </w:p>
    <w:p w14:paraId="784EC6F4" w14:textId="77777777" w:rsidR="00A10635" w:rsidRDefault="00000000">
      <w:r>
        <w:rPr>
          <w:b/>
        </w:rPr>
        <w:t>Q: I missed the 30-day deadline for my expense claim.</w:t>
      </w:r>
    </w:p>
    <w:p w14:paraId="01337EFF" w14:textId="77777777" w:rsidR="00A10635" w:rsidRDefault="00000000">
      <w:r>
        <w:t>A: Claims up to 90 days late can still be paid with additional approval from the cost-centre owner. Older claims are rejected.</w:t>
      </w:r>
    </w:p>
    <w:p w14:paraId="2F9BB5F5" w14:textId="77777777" w:rsidR="00A10635" w:rsidRDefault="00000000">
      <w:r>
        <w:rPr>
          <w:b/>
        </w:rPr>
        <w:t>Q: Can I work from Spain for a month?</w:t>
      </w:r>
    </w:p>
    <w:p w14:paraId="03A05020" w14:textId="77777777" w:rsidR="00A10635" w:rsidRDefault="00000000">
      <w:r>
        <w:t>A: Not in one block. Work from Anywhere allows a maximum of 10 consecutive working days and 20 working days per year.</w:t>
      </w:r>
    </w:p>
    <w:p w14:paraId="382E8B9E" w14:textId="77777777" w:rsidR="00A10635" w:rsidRDefault="00000000">
      <w:r>
        <w:rPr>
          <w:b/>
        </w:rPr>
        <w:t>Q: I am moving permanently to Lisbon. Is that Work from Anywhere?</w:t>
      </w:r>
    </w:p>
    <w:p w14:paraId="6CAF0021" w14:textId="77777777" w:rsidR="00A10635" w:rsidRDefault="00000000">
      <w:r>
        <w:t>A: No. A permanent move is a relocation and requires a new or amended contract. See section 3.5.</w:t>
      </w:r>
    </w:p>
    <w:p w14:paraId="10A4DE56" w14:textId="77777777" w:rsidR="00A10635" w:rsidRDefault="00000000">
      <w:r>
        <w:rPr>
          <w:b/>
        </w:rPr>
        <w:t>Q: I am moving to a new flat in the same city. Do I get a day off?</w:t>
      </w:r>
    </w:p>
    <w:p w14:paraId="1FF255E5" w14:textId="77777777" w:rsidR="00A10635" w:rsidRDefault="00000000">
      <w:r>
        <w:t>A: Yes, one moving day per year. This is unrelated to the relocation package.</w:t>
      </w:r>
    </w:p>
    <w:p w14:paraId="2ED60510" w14:textId="77777777" w:rsidR="00A10635" w:rsidRDefault="00000000">
      <w:r>
        <w:rPr>
          <w:b/>
        </w:rPr>
        <w:lastRenderedPageBreak/>
        <w:t>Q: Can I bring my dog to the office?</w:t>
      </w:r>
    </w:p>
    <w:p w14:paraId="638D0C9B" w14:textId="77777777" w:rsidR="00A10635" w:rsidRDefault="00000000">
      <w:r>
        <w:t>A: Only in Lisbon, on Fridays, after registering in advance.</w:t>
      </w:r>
    </w:p>
    <w:p w14:paraId="35296F53" w14:textId="77777777" w:rsidR="00A10635" w:rsidRDefault="00000000">
      <w:r>
        <w:rPr>
          <w:b/>
        </w:rPr>
        <w:t>Q: What is the guest Wi-Fi?</w:t>
      </w:r>
    </w:p>
    <w:p w14:paraId="11A094E7" w14:textId="77777777" w:rsidR="00A10635" w:rsidRDefault="00000000">
      <w:r>
        <w:t>A: Guest network names differ by office and are displayed on posters at reception. Employees must never connect work devices to a guest network.</w:t>
      </w:r>
    </w:p>
    <w:p w14:paraId="587D1BE9" w14:textId="77777777" w:rsidR="00A10635" w:rsidRDefault="00000000">
      <w:r>
        <w:rPr>
          <w:b/>
        </w:rPr>
        <w:t>Q: How do I book a meeting room?</w:t>
      </w:r>
    </w:p>
    <w:p w14:paraId="52A4AA1C" w14:textId="77777777" w:rsidR="00A10635" w:rsidRDefault="00000000">
      <w:r>
        <w:t>A: Use SpaceFinder. Rooms with more than 8 seats can be booked for max. 2 hours between 10:00 and 15:00.</w:t>
      </w:r>
    </w:p>
    <w:p w14:paraId="121EE6AA" w14:textId="77777777" w:rsidR="00A10635" w:rsidRDefault="00000000">
      <w:r>
        <w:rPr>
          <w:b/>
        </w:rPr>
        <w:t>Q: Can I use public AI chatbots for my work?</w:t>
      </w:r>
    </w:p>
    <w:p w14:paraId="4683D037" w14:textId="77777777" w:rsidR="00A10635" w:rsidRDefault="00000000">
      <w:r>
        <w:t>A: Only with PUBLIC data. For INTERNAL and CONFIDENTIAL data, use NorthStar Assistant. RESTRICTED data may not be used with any AI tool.</w:t>
      </w:r>
    </w:p>
    <w:p w14:paraId="49D79A42" w14:textId="77777777" w:rsidR="00A10635" w:rsidRDefault="00000000">
      <w:r>
        <w:rPr>
          <w:b/>
        </w:rPr>
        <w:t>Q: Am I paid for overtime?</w:t>
      </w:r>
    </w:p>
    <w:p w14:paraId="6F45AC5E" w14:textId="77777777" w:rsidR="00A10635" w:rsidRDefault="00000000">
      <w:r>
        <w:t>A: NSS: no, but approved extra hours can be taken as time off in lieu. NSFS: yes, at 150% or 200%.</w:t>
      </w:r>
    </w:p>
    <w:p w14:paraId="5EF27C8C" w14:textId="77777777" w:rsidR="00A10635" w:rsidRDefault="00000000">
      <w:r>
        <w:rPr>
          <w:b/>
        </w:rPr>
        <w:t>Q: When is my salary paid?</w:t>
      </w:r>
    </w:p>
    <w:p w14:paraId="17A0DE01" w14:textId="77777777" w:rsidR="00A10635" w:rsidRDefault="00000000">
      <w:r>
        <w:t>A: NSS on the 25th of the month; NSFS on the 15th of the following month.</w:t>
      </w:r>
    </w:p>
    <w:p w14:paraId="1171895C" w14:textId="77777777" w:rsidR="00A10635" w:rsidRDefault="00000000">
      <w:r>
        <w:rPr>
          <w:b/>
        </w:rPr>
        <w:t>Q: When is the referral bonus paid?</w:t>
      </w:r>
    </w:p>
    <w:p w14:paraId="4BAF3C5A" w14:textId="77777777" w:rsidR="00A10635" w:rsidRDefault="00000000">
      <w:r>
        <w:t>A: After the referred person has completed probation.</w:t>
      </w:r>
    </w:p>
    <w:p w14:paraId="1CAB2FCD" w14:textId="77777777" w:rsidR="00A10635" w:rsidRDefault="00000000">
      <w:r>
        <w:rPr>
          <w:b/>
        </w:rPr>
        <w:t>Q: A supplier sent me a bottle of wine worth 40 EUR. May I keep it?</w:t>
      </w:r>
    </w:p>
    <w:p w14:paraId="6E557C8C" w14:textId="77777777" w:rsidR="00A10635" w:rsidRDefault="00000000">
      <w:r>
        <w:t>A: Yes, it is below 50 EUR, but because it is worth more than 25 EUR you must record it in the Gift Register within 5 business days.</w:t>
      </w:r>
    </w:p>
    <w:p w14:paraId="60980616" w14:textId="77777777" w:rsidR="00A10635" w:rsidRDefault="00000000">
      <w:r>
        <w:rPr>
          <w:b/>
        </w:rPr>
        <w:t>Q: May I invite a city official to lunch?</w:t>
      </w:r>
    </w:p>
    <w:p w14:paraId="432E6451" w14:textId="77777777" w:rsidR="00A10635" w:rsidRDefault="00000000">
      <w:r>
        <w:t>A: No. No gifts or hospitality may be offered to public officials.</w:t>
      </w:r>
    </w:p>
    <w:p w14:paraId="65CB4799" w14:textId="77777777" w:rsidR="00A10635" w:rsidRDefault="00000000">
      <w:r>
        <w:rPr>
          <w:b/>
        </w:rPr>
        <w:t>Q: Do I need a purchase order for a 1,800 EUR purchase?</w:t>
      </w:r>
    </w:p>
    <w:p w14:paraId="4286A00F" w14:textId="77777777" w:rsidR="00A10635" w:rsidRDefault="00000000">
      <w:r>
        <w:t>A: No, a company card or expense claim is enough. If it is software, it must still go through IT.</w:t>
      </w:r>
    </w:p>
    <w:p w14:paraId="41B7335E" w14:textId="77777777" w:rsidR="00A10635" w:rsidRDefault="00000000">
      <w:r>
        <w:rPr>
          <w:b/>
        </w:rPr>
        <w:t>Q: Who approves an expense claim of 800 EUR?</w:t>
      </w:r>
    </w:p>
    <w:p w14:paraId="2C3A87C6" w14:textId="77777777" w:rsidR="00A10635" w:rsidRDefault="00000000">
      <w:r>
        <w:t>A: See the approval flow in Figure 3.</w:t>
      </w:r>
    </w:p>
    <w:p w14:paraId="5C777C9D" w14:textId="77777777" w:rsidR="00A10635" w:rsidRDefault="00000000">
      <w:r>
        <w:rPr>
          <w:b/>
        </w:rPr>
        <w:t>Q: How many sick days can I take without a doctor's note?</w:t>
      </w:r>
    </w:p>
    <w:p w14:paraId="6EF46A06" w14:textId="77777777" w:rsidR="00A10635" w:rsidRDefault="00000000">
      <w:r>
        <w:t>A: NSS: up to 3 consecutive days. NSFS: up to 2.</w:t>
      </w:r>
    </w:p>
    <w:p w14:paraId="319463F6" w14:textId="77777777" w:rsidR="00A10635" w:rsidRDefault="00000000">
      <w:r>
        <w:rPr>
          <w:b/>
        </w:rPr>
        <w:lastRenderedPageBreak/>
        <w:t>Q: What is the difference between Polaris Cloud and Polaris Edge?</w:t>
      </w:r>
    </w:p>
    <w:p w14:paraId="24CBB0E8" w14:textId="77777777" w:rsidR="00A10635" w:rsidRDefault="00000000">
      <w:r>
        <w:t>A: Polaris Cloud is the SaaS product operated by NSS. Polaris Edge is an appliance at the customer site, maintained by NSFS.</w:t>
      </w:r>
    </w:p>
    <w:p w14:paraId="354E7445" w14:textId="77777777" w:rsidR="00A10635" w:rsidRDefault="00000000">
      <w:r>
        <w:rPr>
          <w:b/>
        </w:rPr>
        <w:t>Q: Which Polaris Edge versions are supported?</w:t>
      </w:r>
    </w:p>
    <w:p w14:paraId="1DCF598E" w14:textId="77777777" w:rsidR="00A10635" w:rsidRDefault="00000000">
      <w:r>
        <w:t>A: The latest four minor versions.</w:t>
      </w:r>
    </w:p>
    <w:p w14:paraId="36AB51F0" w14:textId="77777777" w:rsidR="00A10635" w:rsidRDefault="00000000">
      <w:r>
        <w:rPr>
          <w:b/>
        </w:rPr>
        <w:t>Q: What is the P1 response time for a customer?</w:t>
      </w:r>
    </w:p>
    <w:p w14:paraId="65732440" w14:textId="77777777" w:rsidR="00A10635" w:rsidRDefault="00000000">
      <w:r>
        <w:t>A: It depends on the plan. Standard: 4 hours. Premium: see Figure 9.</w:t>
      </w:r>
    </w:p>
    <w:p w14:paraId="0D4290B5" w14:textId="77777777" w:rsidR="00A10635" w:rsidRDefault="00000000">
      <w:r>
        <w:rPr>
          <w:b/>
        </w:rPr>
        <w:t>Q: Can I print a RESTRICTED document?</w:t>
      </w:r>
    </w:p>
    <w:p w14:paraId="4DB620FB" w14:textId="77777777" w:rsidR="00A10635" w:rsidRDefault="00000000">
      <w:r>
        <w:t>A: See the classification labels in Figure 8.</w:t>
      </w:r>
    </w:p>
    <w:p w14:paraId="5F1C23FC" w14:textId="77777777" w:rsidR="00A10635" w:rsidRDefault="00000000">
      <w:r>
        <w:rPr>
          <w:b/>
        </w:rPr>
        <w:t>Q: Where are the first aid kits in the Prague office?</w:t>
      </w:r>
    </w:p>
    <w:p w14:paraId="559D5C7A" w14:textId="77777777" w:rsidR="00A10635" w:rsidRDefault="00000000">
      <w:r>
        <w:t>A: At reception and in the kitchen on the 3rd floor.</w:t>
      </w:r>
    </w:p>
    <w:p w14:paraId="10F19DAC" w14:textId="77777777" w:rsidR="00A10635" w:rsidRDefault="00000000">
      <w:r>
        <w:rPr>
          <w:b/>
        </w:rPr>
        <w:t>Q: Is P1 the same as a level 1 rating?</w:t>
      </w:r>
    </w:p>
    <w:p w14:paraId="203A91CC" w14:textId="77777777" w:rsidR="00A10635" w:rsidRDefault="00000000">
      <w:r>
        <w:t>A: No. P1 is a support severity; ratings are 1 to 5; career levels are L1 to L6; technician grades are T1 to T4.</w:t>
      </w:r>
    </w:p>
    <w:p w14:paraId="01F80F70" w14:textId="77777777" w:rsidR="00A10635" w:rsidRDefault="00000000">
      <w:r>
        <w:rPr>
          <w:b/>
        </w:rPr>
        <w:t>Q: How long are building access logs kept?</w:t>
      </w:r>
    </w:p>
    <w:p w14:paraId="2474E460" w14:textId="77777777" w:rsidR="00A10635" w:rsidRDefault="00000000">
      <w:r>
        <w:t>A: 1 year.</w:t>
      </w:r>
    </w:p>
    <w:p w14:paraId="336A028E" w14:textId="77777777" w:rsidR="00A10635" w:rsidRDefault="00000000">
      <w:r>
        <w:br w:type="page"/>
      </w:r>
    </w:p>
    <w:p w14:paraId="04F0DD9A" w14:textId="77777777" w:rsidR="00A10635" w:rsidRDefault="00000000">
      <w:pPr>
        <w:pStyle w:val="Heading1"/>
      </w:pPr>
      <w:bookmarkStart w:id="75" w:name="_Toc242045895"/>
      <w:r>
        <w:lastRenderedPageBreak/>
        <w:t>15. Glossary</w:t>
      </w:r>
      <w:bookmarkEnd w:id="75"/>
    </w:p>
    <w:p w14:paraId="27721285" w14:textId="77777777" w:rsidR="00A10635" w:rsidRDefault="00000000">
      <w:r>
        <w:rPr>
          <w:i/>
          <w:color w:val="444444"/>
          <w:sz w:val="19"/>
        </w:rPr>
        <w:t>Table: Glossary</w:t>
      </w:r>
    </w:p>
    <w:tbl>
      <w:tblPr>
        <w:tblStyle w:val="LightGrid-Accent1"/>
        <w:tblW w:w="0" w:type="auto"/>
        <w:tblLook w:val="04A0" w:firstRow="1" w:lastRow="0" w:firstColumn="1" w:lastColumn="0" w:noHBand="0" w:noVBand="1"/>
      </w:tblPr>
      <w:tblGrid>
        <w:gridCol w:w="4320"/>
        <w:gridCol w:w="4320"/>
      </w:tblGrid>
      <w:tr w:rsidR="00A10635" w14:paraId="2D98B363"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3D4D49" w14:textId="77777777" w:rsidR="00A10635" w:rsidRDefault="00000000">
            <w:r>
              <w:t>Term</w:t>
            </w:r>
          </w:p>
        </w:tc>
        <w:tc>
          <w:tcPr>
            <w:tcW w:w="4320" w:type="dxa"/>
          </w:tcPr>
          <w:p w14:paraId="70CAC29B" w14:textId="77777777" w:rsidR="00A10635" w:rsidRDefault="00000000">
            <w:pPr>
              <w:cnfStyle w:val="100000000000" w:firstRow="1" w:lastRow="0" w:firstColumn="0" w:lastColumn="0" w:oddVBand="0" w:evenVBand="0" w:oddHBand="0" w:evenHBand="0" w:firstRowFirstColumn="0" w:firstRowLastColumn="0" w:lastRowFirstColumn="0" w:lastRowLastColumn="0"/>
            </w:pPr>
            <w:r>
              <w:t>Meaning</w:t>
            </w:r>
          </w:p>
        </w:tc>
      </w:tr>
      <w:tr w:rsidR="00A10635" w14:paraId="41AF671E"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626B933" w14:textId="77777777" w:rsidR="00A10635" w:rsidRDefault="00000000">
            <w:r>
              <w:t>AED</w:t>
            </w:r>
          </w:p>
        </w:tc>
        <w:tc>
          <w:tcPr>
            <w:tcW w:w="4320" w:type="dxa"/>
          </w:tcPr>
          <w:p w14:paraId="269BCA5F" w14:textId="77777777" w:rsidR="00A10635" w:rsidRDefault="00000000">
            <w:pPr>
              <w:cnfStyle w:val="000000100000" w:firstRow="0" w:lastRow="0" w:firstColumn="0" w:lastColumn="0" w:oddVBand="0" w:evenVBand="0" w:oddHBand="1" w:evenHBand="0" w:firstRowFirstColumn="0" w:firstRowLastColumn="0" w:lastRowFirstColumn="0" w:lastRowLastColumn="0"/>
            </w:pPr>
            <w:r>
              <w:t>Automated external defibrillator</w:t>
            </w:r>
          </w:p>
        </w:tc>
      </w:tr>
      <w:tr w:rsidR="00A10635" w14:paraId="283ED6BA"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113C41E" w14:textId="77777777" w:rsidR="00A10635" w:rsidRDefault="00000000">
            <w:r>
              <w:t>Buddy</w:t>
            </w:r>
          </w:p>
        </w:tc>
        <w:tc>
          <w:tcPr>
            <w:tcW w:w="4320" w:type="dxa"/>
          </w:tcPr>
          <w:p w14:paraId="6E575AAF" w14:textId="77777777" w:rsidR="00A10635" w:rsidRDefault="00000000">
            <w:pPr>
              <w:cnfStyle w:val="000000010000" w:firstRow="0" w:lastRow="0" w:firstColumn="0" w:lastColumn="0" w:oddVBand="0" w:evenVBand="0" w:oddHBand="0" w:evenHBand="1" w:firstRowFirstColumn="0" w:firstRowLastColumn="0" w:lastRowFirstColumn="0" w:lastRowLastColumn="0"/>
            </w:pPr>
            <w:r>
              <w:t>Colleague from another team who supports a new joiner during the first six weeks</w:t>
            </w:r>
          </w:p>
        </w:tc>
      </w:tr>
      <w:tr w:rsidR="00A10635" w14:paraId="2837F8AC"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DC052D9" w14:textId="77777777" w:rsidR="00A10635" w:rsidRDefault="00000000">
            <w:r>
              <w:t>Calibration</w:t>
            </w:r>
          </w:p>
        </w:tc>
        <w:tc>
          <w:tcPr>
            <w:tcW w:w="4320" w:type="dxa"/>
          </w:tcPr>
          <w:p w14:paraId="263707EE" w14:textId="77777777" w:rsidR="00A10635" w:rsidRDefault="00000000">
            <w:pPr>
              <w:cnfStyle w:val="000000100000" w:firstRow="0" w:lastRow="0" w:firstColumn="0" w:lastColumn="0" w:oddVBand="0" w:evenVBand="0" w:oddHBand="1" w:evenHBand="0" w:firstRowFirstColumn="0" w:firstRowLastColumn="0" w:lastRowFirstColumn="0" w:lastRowLastColumn="0"/>
            </w:pPr>
            <w:r>
              <w:t>Meeting in which managers align performance ratings across a department</w:t>
            </w:r>
          </w:p>
        </w:tc>
      </w:tr>
      <w:tr w:rsidR="00A10635" w14:paraId="3FAA12DE"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4BB5B4" w14:textId="77777777" w:rsidR="00A10635" w:rsidRDefault="00000000">
            <w:r>
              <w:t>Core hours</w:t>
            </w:r>
          </w:p>
        </w:tc>
        <w:tc>
          <w:tcPr>
            <w:tcW w:w="4320" w:type="dxa"/>
          </w:tcPr>
          <w:p w14:paraId="21867E5A" w14:textId="77777777" w:rsidR="00A10635" w:rsidRDefault="00000000">
            <w:pPr>
              <w:cnfStyle w:val="000000010000" w:firstRow="0" w:lastRow="0" w:firstColumn="0" w:lastColumn="0" w:oddVBand="0" w:evenVBand="0" w:oddHBand="0" w:evenHBand="1" w:firstRowFirstColumn="0" w:firstRowLastColumn="0" w:lastRowFirstColumn="0" w:lastRowLastColumn="0"/>
            </w:pPr>
            <w:r>
              <w:t>10:00-15:00; time when NSS employees are expected to be available</w:t>
            </w:r>
          </w:p>
        </w:tc>
      </w:tr>
      <w:tr w:rsidR="00A10635" w14:paraId="4241681F"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A2B61F" w14:textId="77777777" w:rsidR="00A10635" w:rsidRDefault="00000000">
            <w:r>
              <w:t>Cost-centre owner</w:t>
            </w:r>
          </w:p>
        </w:tc>
        <w:tc>
          <w:tcPr>
            <w:tcW w:w="4320" w:type="dxa"/>
          </w:tcPr>
          <w:p w14:paraId="4F31BD8B" w14:textId="77777777" w:rsidR="00A10635" w:rsidRDefault="00000000">
            <w:pPr>
              <w:cnfStyle w:val="000000100000" w:firstRow="0" w:lastRow="0" w:firstColumn="0" w:lastColumn="0" w:oddVBand="0" w:evenVBand="0" w:oddHBand="1" w:evenHBand="0" w:firstRowFirstColumn="0" w:firstRowLastColumn="0" w:lastRowFirstColumn="0" w:lastRowLastColumn="0"/>
            </w:pPr>
            <w:r>
              <w:t>Person responsible for a budget; second approver for larger expense claims</w:t>
            </w:r>
          </w:p>
        </w:tc>
      </w:tr>
      <w:tr w:rsidR="00A10635" w14:paraId="14574DB4"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4432F1" w14:textId="77777777" w:rsidR="00A10635" w:rsidRDefault="00000000">
            <w:r>
              <w:t>Edge</w:t>
            </w:r>
          </w:p>
        </w:tc>
        <w:tc>
          <w:tcPr>
            <w:tcW w:w="4320" w:type="dxa"/>
          </w:tcPr>
          <w:p w14:paraId="6D6344E7" w14:textId="77777777" w:rsidR="00A10635" w:rsidRDefault="00000000">
            <w:pPr>
              <w:cnfStyle w:val="000000010000" w:firstRow="0" w:lastRow="0" w:firstColumn="0" w:lastColumn="0" w:oddVBand="0" w:evenVBand="0" w:oddHBand="0" w:evenHBand="1" w:firstRowFirstColumn="0" w:firstRowLastColumn="0" w:lastRowFirstColumn="0" w:lastRowLastColumn="0"/>
            </w:pPr>
            <w:r>
              <w:t>Polaris Edge, the on-premises appliance (not to be confused with 'edge case')</w:t>
            </w:r>
          </w:p>
        </w:tc>
      </w:tr>
      <w:tr w:rsidR="00A10635" w14:paraId="55009264"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44CA890" w14:textId="77777777" w:rsidR="00A10635" w:rsidRDefault="00000000">
            <w:r>
              <w:t>F-17</w:t>
            </w:r>
          </w:p>
        </w:tc>
        <w:tc>
          <w:tcPr>
            <w:tcW w:w="4320" w:type="dxa"/>
          </w:tcPr>
          <w:p w14:paraId="3BEB82AA" w14:textId="77777777" w:rsidR="00A10635" w:rsidRDefault="00000000">
            <w:pPr>
              <w:cnfStyle w:val="000000100000" w:firstRow="0" w:lastRow="0" w:firstColumn="0" w:lastColumn="0" w:oddVBand="0" w:evenVBand="0" w:oddHBand="1" w:evenHBand="0" w:firstRowFirstColumn="0" w:firstRowLastColumn="0" w:lastRowFirstColumn="0" w:lastRowLastColumn="0"/>
            </w:pPr>
            <w:r>
              <w:t>Lost Receipt Declaration form</w:t>
            </w:r>
          </w:p>
        </w:tc>
      </w:tr>
      <w:tr w:rsidR="00A10635" w14:paraId="21FE9491"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1FCEFFB" w14:textId="77777777" w:rsidR="00A10635" w:rsidRDefault="00000000">
            <w:r>
              <w:t>HR Hub</w:t>
            </w:r>
          </w:p>
        </w:tc>
        <w:tc>
          <w:tcPr>
            <w:tcW w:w="4320" w:type="dxa"/>
          </w:tcPr>
          <w:p w14:paraId="2F8F2802" w14:textId="77777777" w:rsidR="00A10635" w:rsidRDefault="00000000">
            <w:pPr>
              <w:cnfStyle w:val="000000010000" w:firstRow="0" w:lastRow="0" w:firstColumn="0" w:lastColumn="0" w:oddVBand="0" w:evenVBand="0" w:oddHBand="0" w:evenHBand="1" w:firstRowFirstColumn="0" w:firstRowLastColumn="0" w:lastRowFirstColumn="0" w:lastRowLastColumn="0"/>
            </w:pPr>
            <w:r>
              <w:t>System for leave, expenses and HR tickets</w:t>
            </w:r>
          </w:p>
        </w:tc>
      </w:tr>
      <w:tr w:rsidR="00A10635" w14:paraId="2D9A3613"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964F39" w14:textId="77777777" w:rsidR="00A10635" w:rsidRDefault="00000000">
            <w:r>
              <w:t>Keyvault</w:t>
            </w:r>
          </w:p>
        </w:tc>
        <w:tc>
          <w:tcPr>
            <w:tcW w:w="4320" w:type="dxa"/>
          </w:tcPr>
          <w:p w14:paraId="276A21AA" w14:textId="77777777" w:rsidR="00A10635" w:rsidRDefault="00000000">
            <w:pPr>
              <w:cnfStyle w:val="000000100000" w:firstRow="0" w:lastRow="0" w:firstColumn="0" w:lastColumn="0" w:oddVBand="0" w:evenVBand="0" w:oddHBand="1" w:evenHBand="0" w:firstRowFirstColumn="0" w:firstRowLastColumn="0" w:lastRowFirstColumn="0" w:lastRowLastColumn="0"/>
            </w:pPr>
            <w:r>
              <w:t>Company password manager</w:t>
            </w:r>
          </w:p>
        </w:tc>
      </w:tr>
      <w:tr w:rsidR="00A10635" w14:paraId="53BC6ECF"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0193D0A" w14:textId="77777777" w:rsidR="00A10635" w:rsidRDefault="00000000">
            <w:r>
              <w:t>L1-L6</w:t>
            </w:r>
          </w:p>
        </w:tc>
        <w:tc>
          <w:tcPr>
            <w:tcW w:w="4320" w:type="dxa"/>
          </w:tcPr>
          <w:p w14:paraId="33475CB6" w14:textId="77777777" w:rsidR="00A10635" w:rsidRDefault="00000000">
            <w:pPr>
              <w:cnfStyle w:val="000000010000" w:firstRow="0" w:lastRow="0" w:firstColumn="0" w:lastColumn="0" w:oddVBand="0" w:evenVBand="0" w:oddHBand="0" w:evenHBand="1" w:firstRowFirstColumn="0" w:firstRowLastColumn="0" w:lastRowFirstColumn="0" w:lastRowLastColumn="0"/>
            </w:pPr>
            <w:r>
              <w:t>Career levels for NSS, Shared Services and NSFS office roles</w:t>
            </w:r>
          </w:p>
        </w:tc>
      </w:tr>
      <w:tr w:rsidR="00A10635" w14:paraId="1A2C8083"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EF3D9FB" w14:textId="77777777" w:rsidR="00A10635" w:rsidRDefault="00000000">
            <w:r>
              <w:t>NSS</w:t>
            </w:r>
          </w:p>
        </w:tc>
        <w:tc>
          <w:tcPr>
            <w:tcW w:w="4320" w:type="dxa"/>
          </w:tcPr>
          <w:p w14:paraId="6BFE69C4" w14:textId="77777777" w:rsidR="00A10635" w:rsidRDefault="00000000">
            <w:pPr>
              <w:cnfStyle w:val="000000100000" w:firstRow="0" w:lastRow="0" w:firstColumn="0" w:lastColumn="0" w:oddVBand="0" w:evenVBand="0" w:oddHBand="1" w:evenHBand="0" w:firstRowFirstColumn="0" w:firstRowLastColumn="0" w:lastRowFirstColumn="0" w:lastRowLastColumn="0"/>
            </w:pPr>
            <w:r>
              <w:t>NorthStar Software</w:t>
            </w:r>
          </w:p>
        </w:tc>
      </w:tr>
      <w:tr w:rsidR="00A10635" w14:paraId="64FB30FA"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84AE241" w14:textId="77777777" w:rsidR="00A10635" w:rsidRDefault="00000000">
            <w:r>
              <w:t>NSFS</w:t>
            </w:r>
          </w:p>
        </w:tc>
        <w:tc>
          <w:tcPr>
            <w:tcW w:w="4320" w:type="dxa"/>
          </w:tcPr>
          <w:p w14:paraId="2BD6A816" w14:textId="77777777" w:rsidR="00A10635" w:rsidRDefault="00000000">
            <w:pPr>
              <w:cnfStyle w:val="000000010000" w:firstRow="0" w:lastRow="0" w:firstColumn="0" w:lastColumn="0" w:oddVBand="0" w:evenVBand="0" w:oddHBand="0" w:evenHBand="1" w:firstRowFirstColumn="0" w:firstRowLastColumn="0" w:lastRowFirstColumn="0" w:lastRowLastColumn="0"/>
            </w:pPr>
            <w:r>
              <w:t>NorthStar Field Services</w:t>
            </w:r>
          </w:p>
        </w:tc>
      </w:tr>
      <w:tr w:rsidR="00A10635" w14:paraId="57F7B146"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92D09F" w14:textId="77777777" w:rsidR="00A10635" w:rsidRDefault="00000000">
            <w:r>
              <w:t>NS-Corp</w:t>
            </w:r>
          </w:p>
        </w:tc>
        <w:tc>
          <w:tcPr>
            <w:tcW w:w="4320" w:type="dxa"/>
          </w:tcPr>
          <w:p w14:paraId="025A2986" w14:textId="77777777" w:rsidR="00A10635" w:rsidRDefault="00000000">
            <w:pPr>
              <w:cnfStyle w:val="000000100000" w:firstRow="0" w:lastRow="0" w:firstColumn="0" w:lastColumn="0" w:oddVBand="0" w:evenVBand="0" w:oddHBand="1" w:evenHBand="0" w:firstRowFirstColumn="0" w:firstRowLastColumn="0" w:lastRowFirstColumn="0" w:lastRowLastColumn="0"/>
            </w:pPr>
            <w:r>
              <w:t>Corporate Wi-Fi network for company devices</w:t>
            </w:r>
          </w:p>
        </w:tc>
      </w:tr>
      <w:tr w:rsidR="00A10635" w14:paraId="5E1A90D4"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458C217" w14:textId="77777777" w:rsidR="00A10635" w:rsidRDefault="00000000">
            <w:r>
              <w:t>NS-Connect</w:t>
            </w:r>
          </w:p>
        </w:tc>
        <w:tc>
          <w:tcPr>
            <w:tcW w:w="4320" w:type="dxa"/>
          </w:tcPr>
          <w:p w14:paraId="6C1AE044" w14:textId="77777777" w:rsidR="00A10635" w:rsidRDefault="00000000">
            <w:pPr>
              <w:cnfStyle w:val="000000010000" w:firstRow="0" w:lastRow="0" w:firstColumn="0" w:lastColumn="0" w:oddVBand="0" w:evenVBand="0" w:oddHBand="0" w:evenHBand="1" w:firstRowFirstColumn="0" w:firstRowLastColumn="0" w:lastRowFirstColumn="0" w:lastRowLastColumn="0"/>
            </w:pPr>
            <w:r>
              <w:t>Always-on VPN</w:t>
            </w:r>
          </w:p>
        </w:tc>
      </w:tr>
      <w:tr w:rsidR="00A10635" w14:paraId="165FD3B6"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C33063C" w14:textId="77777777" w:rsidR="00A10635" w:rsidRDefault="00000000">
            <w:r>
              <w:t>P1-P4</w:t>
            </w:r>
          </w:p>
        </w:tc>
        <w:tc>
          <w:tcPr>
            <w:tcW w:w="4320" w:type="dxa"/>
          </w:tcPr>
          <w:p w14:paraId="0C82F0E2" w14:textId="77777777" w:rsidR="00A10635" w:rsidRDefault="00000000">
            <w:pPr>
              <w:cnfStyle w:val="000000100000" w:firstRow="0" w:lastRow="0" w:firstColumn="0" w:lastColumn="0" w:oddVBand="0" w:evenVBand="0" w:oddHBand="1" w:evenHBand="0" w:firstRowFirstColumn="0" w:firstRowLastColumn="0" w:lastRowFirstColumn="0" w:lastRowLastColumn="0"/>
            </w:pPr>
            <w:r>
              <w:t>Support severity levels for Polaris customer tickets</w:t>
            </w:r>
          </w:p>
        </w:tc>
      </w:tr>
      <w:tr w:rsidR="00A10635" w14:paraId="306774A3"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549BD23" w14:textId="77777777" w:rsidR="00A10635" w:rsidRDefault="00000000">
            <w:r>
              <w:t>PIP</w:t>
            </w:r>
          </w:p>
        </w:tc>
        <w:tc>
          <w:tcPr>
            <w:tcW w:w="4320" w:type="dxa"/>
          </w:tcPr>
          <w:p w14:paraId="28E9E79F" w14:textId="77777777" w:rsidR="00A10635" w:rsidRDefault="00000000">
            <w:pPr>
              <w:cnfStyle w:val="000000010000" w:firstRow="0" w:lastRow="0" w:firstColumn="0" w:lastColumn="0" w:oddVBand="0" w:evenVBand="0" w:oddHBand="0" w:evenHBand="1" w:firstRowFirstColumn="0" w:firstRowLastColumn="0" w:lastRowFirstColumn="0" w:lastRowLastColumn="0"/>
            </w:pPr>
            <w:r>
              <w:t>Performance improvement plan, 60 days</w:t>
            </w:r>
          </w:p>
        </w:tc>
      </w:tr>
      <w:tr w:rsidR="00A10635" w14:paraId="07432549"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BF25BB2" w14:textId="77777777" w:rsidR="00A10635" w:rsidRDefault="00000000">
            <w:r>
              <w:t>PO</w:t>
            </w:r>
          </w:p>
        </w:tc>
        <w:tc>
          <w:tcPr>
            <w:tcW w:w="4320" w:type="dxa"/>
          </w:tcPr>
          <w:p w14:paraId="6BB48444" w14:textId="77777777" w:rsidR="00A10635" w:rsidRDefault="00000000">
            <w:pPr>
              <w:cnfStyle w:val="000000100000" w:firstRow="0" w:lastRow="0" w:firstColumn="0" w:lastColumn="0" w:oddVBand="0" w:evenVBand="0" w:oddHBand="1" w:evenHBand="0" w:firstRowFirstColumn="0" w:firstRowLastColumn="0" w:lastRowFirstColumn="0" w:lastRowLastColumn="0"/>
            </w:pPr>
            <w:r>
              <w:t>Purchase order, created in ProcureNow</w:t>
            </w:r>
          </w:p>
        </w:tc>
      </w:tr>
      <w:tr w:rsidR="00A10635" w14:paraId="4B07C525"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FA094F" w14:textId="77777777" w:rsidR="00A10635" w:rsidRDefault="00000000">
            <w:r>
              <w:t>ProcureNow</w:t>
            </w:r>
          </w:p>
        </w:tc>
        <w:tc>
          <w:tcPr>
            <w:tcW w:w="4320" w:type="dxa"/>
          </w:tcPr>
          <w:p w14:paraId="5443E07C" w14:textId="77777777" w:rsidR="00A10635" w:rsidRDefault="00000000">
            <w:pPr>
              <w:cnfStyle w:val="000000010000" w:firstRow="0" w:lastRow="0" w:firstColumn="0" w:lastColumn="0" w:oddVBand="0" w:evenVBand="0" w:oddHBand="0" w:evenHBand="1" w:firstRowFirstColumn="0" w:firstRowLastColumn="0" w:lastRowFirstColumn="0" w:lastRowLastColumn="0"/>
            </w:pPr>
            <w:r>
              <w:t>Purchasing system</w:t>
            </w:r>
          </w:p>
        </w:tc>
      </w:tr>
      <w:tr w:rsidR="00A10635" w14:paraId="634DE3AC"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422FCF4" w14:textId="77777777" w:rsidR="00A10635" w:rsidRDefault="00000000">
            <w:r>
              <w:lastRenderedPageBreak/>
              <w:t>PT</w:t>
            </w:r>
          </w:p>
        </w:tc>
        <w:tc>
          <w:tcPr>
            <w:tcW w:w="4320" w:type="dxa"/>
          </w:tcPr>
          <w:p w14:paraId="4D4ECE51" w14:textId="77777777" w:rsidR="00A10635" w:rsidRDefault="00000000">
            <w:pPr>
              <w:cnfStyle w:val="000000100000" w:firstRow="0" w:lastRow="0" w:firstColumn="0" w:lastColumn="0" w:oddVBand="0" w:evenVBand="0" w:oddHBand="1" w:evenHBand="0" w:firstRowFirstColumn="0" w:firstRowLastColumn="0" w:lastRowFirstColumn="0" w:lastRowLastColumn="0"/>
            </w:pPr>
            <w:r>
              <w:t>People Team (also used in memo references, e.g. PT-2026-04)</w:t>
            </w:r>
          </w:p>
        </w:tc>
      </w:tr>
      <w:tr w:rsidR="00A10635" w14:paraId="37141856"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E242D0E" w14:textId="77777777" w:rsidR="00A10635" w:rsidRDefault="00000000">
            <w:r>
              <w:t>SpaceFinder</w:t>
            </w:r>
          </w:p>
        </w:tc>
        <w:tc>
          <w:tcPr>
            <w:tcW w:w="4320" w:type="dxa"/>
          </w:tcPr>
          <w:p w14:paraId="0CE13753" w14:textId="77777777" w:rsidR="00A10635" w:rsidRDefault="00000000">
            <w:pPr>
              <w:cnfStyle w:val="000000010000" w:firstRow="0" w:lastRow="0" w:firstColumn="0" w:lastColumn="0" w:oddVBand="0" w:evenVBand="0" w:oddHBand="0" w:evenHBand="1" w:firstRowFirstColumn="0" w:firstRowLastColumn="0" w:lastRowFirstColumn="0" w:lastRowLastColumn="0"/>
            </w:pPr>
            <w:r>
              <w:t>Desk, room, parking and visitor booking tool</w:t>
            </w:r>
          </w:p>
        </w:tc>
      </w:tr>
      <w:tr w:rsidR="00A10635" w14:paraId="57284BB6"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8F66307" w14:textId="77777777" w:rsidR="00A10635" w:rsidRDefault="00000000">
            <w:r>
              <w:t>T1-T4</w:t>
            </w:r>
          </w:p>
        </w:tc>
        <w:tc>
          <w:tcPr>
            <w:tcW w:w="4320" w:type="dxa"/>
          </w:tcPr>
          <w:p w14:paraId="3F41B778" w14:textId="77777777" w:rsidR="00A10635" w:rsidRDefault="00000000">
            <w:pPr>
              <w:cnfStyle w:val="000000100000" w:firstRow="0" w:lastRow="0" w:firstColumn="0" w:lastColumn="0" w:oddVBand="0" w:evenVBand="0" w:oddHBand="1" w:evenHBand="0" w:firstRowFirstColumn="0" w:firstRowLastColumn="0" w:lastRowFirstColumn="0" w:lastRowLastColumn="0"/>
            </w:pPr>
            <w:r>
              <w:t>Technician grades for NSFS technical roles</w:t>
            </w:r>
          </w:p>
        </w:tc>
      </w:tr>
      <w:tr w:rsidR="00A10635" w14:paraId="3882C8FF"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FED6C25" w14:textId="77777777" w:rsidR="00A10635" w:rsidRDefault="00000000">
            <w:r>
              <w:t>TripDesk</w:t>
            </w:r>
          </w:p>
        </w:tc>
        <w:tc>
          <w:tcPr>
            <w:tcW w:w="4320" w:type="dxa"/>
          </w:tcPr>
          <w:p w14:paraId="125A97EB" w14:textId="77777777" w:rsidR="00A10635" w:rsidRDefault="00000000">
            <w:pPr>
              <w:cnfStyle w:val="000000010000" w:firstRow="0" w:lastRow="0" w:firstColumn="0" w:lastColumn="0" w:oddVBand="0" w:evenVBand="0" w:oddHBand="0" w:evenHBand="1" w:firstRowFirstColumn="0" w:firstRowLastColumn="0" w:lastRowFirstColumn="0" w:lastRowLastColumn="0"/>
            </w:pPr>
            <w:r>
              <w:t>Travel booking portal</w:t>
            </w:r>
          </w:p>
        </w:tc>
      </w:tr>
      <w:tr w:rsidR="00A10635" w14:paraId="63ACC95A"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C65A213" w14:textId="77777777" w:rsidR="00A10635" w:rsidRDefault="00000000">
            <w:r>
              <w:t>WFA</w:t>
            </w:r>
          </w:p>
        </w:tc>
        <w:tc>
          <w:tcPr>
            <w:tcW w:w="4320" w:type="dxa"/>
          </w:tcPr>
          <w:p w14:paraId="320778A9" w14:textId="77777777" w:rsidR="00A10635" w:rsidRDefault="00000000">
            <w:pPr>
              <w:cnfStyle w:val="000000100000" w:firstRow="0" w:lastRow="0" w:firstColumn="0" w:lastColumn="0" w:oddVBand="0" w:evenVBand="0" w:oddHBand="1" w:evenHBand="0" w:firstRowFirstColumn="0" w:firstRowLastColumn="0" w:lastRowFirstColumn="0" w:lastRowLastColumn="0"/>
            </w:pPr>
            <w:r>
              <w:t>Work from Anywhere, temporary work abroad (max. 20 days per year)</w:t>
            </w:r>
          </w:p>
        </w:tc>
      </w:tr>
    </w:tbl>
    <w:p w14:paraId="76B5795A" w14:textId="77777777" w:rsidR="00A10635" w:rsidRDefault="00A10635"/>
    <w:p w14:paraId="2AFD74F9" w14:textId="77777777" w:rsidR="00A10635" w:rsidRDefault="00000000">
      <w:r>
        <w:br w:type="page"/>
      </w:r>
    </w:p>
    <w:p w14:paraId="587D30EC" w14:textId="77777777" w:rsidR="00A10635" w:rsidRDefault="00000000">
      <w:pPr>
        <w:pStyle w:val="Heading1"/>
      </w:pPr>
      <w:bookmarkStart w:id="76" w:name="_Toc242045896"/>
      <w:r>
        <w:lastRenderedPageBreak/>
        <w:t>16. Change Log and Memos</w:t>
      </w:r>
      <w:bookmarkEnd w:id="76"/>
    </w:p>
    <w:p w14:paraId="55CABDFA" w14:textId="77777777" w:rsidR="00A10635" w:rsidRDefault="00000000">
      <w:pPr>
        <w:pStyle w:val="Heading2"/>
      </w:pPr>
      <w:bookmarkStart w:id="77" w:name="_Toc242045897"/>
      <w:r>
        <w:t>16.1 Version history</w:t>
      </w:r>
      <w:bookmarkEnd w:id="77"/>
    </w:p>
    <w:p w14:paraId="5DE6FD67" w14:textId="77777777" w:rsidR="00A10635" w:rsidRDefault="00000000">
      <w:r>
        <w:rPr>
          <w:i/>
          <w:color w:val="444444"/>
          <w:sz w:val="19"/>
        </w:rPr>
        <w:t>Table: Version history</w:t>
      </w:r>
    </w:p>
    <w:tbl>
      <w:tblPr>
        <w:tblStyle w:val="LightGrid-Accent1"/>
        <w:tblW w:w="0" w:type="auto"/>
        <w:tblLook w:val="04A0" w:firstRow="1" w:lastRow="0" w:firstColumn="1" w:lastColumn="0" w:noHBand="0" w:noVBand="1"/>
      </w:tblPr>
      <w:tblGrid>
        <w:gridCol w:w="2880"/>
        <w:gridCol w:w="2880"/>
        <w:gridCol w:w="2880"/>
      </w:tblGrid>
      <w:tr w:rsidR="00A10635" w14:paraId="65633C9F" w14:textId="77777777" w:rsidTr="00A106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94539B" w14:textId="77777777" w:rsidR="00A10635" w:rsidRDefault="00000000">
            <w:r>
              <w:t>Version</w:t>
            </w:r>
          </w:p>
        </w:tc>
        <w:tc>
          <w:tcPr>
            <w:tcW w:w="2880" w:type="dxa"/>
          </w:tcPr>
          <w:p w14:paraId="32580619" w14:textId="77777777" w:rsidR="00A10635" w:rsidRDefault="00000000">
            <w:pPr>
              <w:cnfStyle w:val="100000000000" w:firstRow="1" w:lastRow="0" w:firstColumn="0" w:lastColumn="0" w:oddVBand="0" w:evenVBand="0" w:oddHBand="0" w:evenHBand="0" w:firstRowFirstColumn="0" w:firstRowLastColumn="0" w:lastRowFirstColumn="0" w:lastRowLastColumn="0"/>
            </w:pPr>
            <w:r>
              <w:t>Date</w:t>
            </w:r>
          </w:p>
        </w:tc>
        <w:tc>
          <w:tcPr>
            <w:tcW w:w="2880" w:type="dxa"/>
          </w:tcPr>
          <w:p w14:paraId="75EECE0A" w14:textId="77777777" w:rsidR="00A10635" w:rsidRDefault="00000000">
            <w:pPr>
              <w:cnfStyle w:val="100000000000" w:firstRow="1" w:lastRow="0" w:firstColumn="0" w:lastColumn="0" w:oddVBand="0" w:evenVBand="0" w:oddHBand="0" w:evenHBand="0" w:firstRowFirstColumn="0" w:firstRowLastColumn="0" w:lastRowFirstColumn="0" w:lastRowLastColumn="0"/>
            </w:pPr>
            <w:r>
              <w:t>Main changes</w:t>
            </w:r>
          </w:p>
        </w:tc>
      </w:tr>
      <w:tr w:rsidR="00A10635" w14:paraId="223DDD0C"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B19800C" w14:textId="77777777" w:rsidR="00A10635" w:rsidRDefault="00000000">
            <w:r>
              <w:t>3.0</w:t>
            </w:r>
          </w:p>
        </w:tc>
        <w:tc>
          <w:tcPr>
            <w:tcW w:w="2880" w:type="dxa"/>
          </w:tcPr>
          <w:p w14:paraId="0C520F80" w14:textId="77777777" w:rsidR="00A10635" w:rsidRDefault="00000000">
            <w:pPr>
              <w:cnfStyle w:val="000000100000" w:firstRow="0" w:lastRow="0" w:firstColumn="0" w:lastColumn="0" w:oddVBand="0" w:evenVBand="0" w:oddHBand="1" w:evenHBand="0" w:firstRowFirstColumn="0" w:firstRowLastColumn="0" w:lastRowFirstColumn="0" w:lastRowLastColumn="0"/>
            </w:pPr>
            <w:r>
              <w:t>January 2025</w:t>
            </w:r>
          </w:p>
        </w:tc>
        <w:tc>
          <w:tcPr>
            <w:tcW w:w="2880" w:type="dxa"/>
          </w:tcPr>
          <w:p w14:paraId="43294B63" w14:textId="77777777" w:rsidR="00A10635" w:rsidRDefault="00000000">
            <w:pPr>
              <w:cnfStyle w:val="000000100000" w:firstRow="0" w:lastRow="0" w:firstColumn="0" w:lastColumn="0" w:oddVBand="0" w:evenVBand="0" w:oddHBand="1" w:evenHBand="0" w:firstRowFirstColumn="0" w:firstRowLastColumn="0" w:lastRowFirstColumn="0" w:lastRowLastColumn="0"/>
            </w:pPr>
            <w:r>
              <w:t>New travel policy (per diems, hotel caps); hybrid work raised to 2 days for NSS; password policy without forced rotation.</w:t>
            </w:r>
          </w:p>
        </w:tc>
      </w:tr>
      <w:tr w:rsidR="00A10635" w14:paraId="6DD1C46C" w14:textId="77777777" w:rsidTr="00A106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A55E529" w14:textId="77777777" w:rsidR="00A10635" w:rsidRDefault="00000000">
            <w:r>
              <w:t>3.1</w:t>
            </w:r>
          </w:p>
        </w:tc>
        <w:tc>
          <w:tcPr>
            <w:tcW w:w="2880" w:type="dxa"/>
          </w:tcPr>
          <w:p w14:paraId="0C451A88" w14:textId="77777777" w:rsidR="00A10635" w:rsidRDefault="00000000">
            <w:pPr>
              <w:cnfStyle w:val="000000010000" w:firstRow="0" w:lastRow="0" w:firstColumn="0" w:lastColumn="0" w:oddVBand="0" w:evenVBand="0" w:oddHBand="0" w:evenHBand="1" w:firstRowFirstColumn="0" w:firstRowLastColumn="0" w:lastRowFirstColumn="0" w:lastRowLastColumn="0"/>
            </w:pPr>
            <w:r>
              <w:t>July 2025</w:t>
            </w:r>
          </w:p>
        </w:tc>
        <w:tc>
          <w:tcPr>
            <w:tcW w:w="2880" w:type="dxa"/>
          </w:tcPr>
          <w:p w14:paraId="52179591" w14:textId="77777777" w:rsidR="00A10635" w:rsidRDefault="00000000">
            <w:pPr>
              <w:cnfStyle w:val="000000010000" w:firstRow="0" w:lastRow="0" w:firstColumn="0" w:lastColumn="0" w:oddVBand="0" w:evenVBand="0" w:oddHBand="0" w:evenHBand="1" w:firstRowFirstColumn="0" w:firstRowLastColumn="0" w:lastRowFirstColumn="0" w:lastRowLastColumn="0"/>
            </w:pPr>
            <w:r>
              <w:t>Learning budget raised to 1,200 EUR; Work from Anywhere raised to 20 days.</w:t>
            </w:r>
          </w:p>
        </w:tc>
      </w:tr>
      <w:tr w:rsidR="00A10635" w14:paraId="105F6FCA" w14:textId="77777777" w:rsidTr="00A106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36960E4" w14:textId="77777777" w:rsidR="00A10635" w:rsidRDefault="00000000">
            <w:r>
              <w:t>3.2</w:t>
            </w:r>
          </w:p>
        </w:tc>
        <w:tc>
          <w:tcPr>
            <w:tcW w:w="2880" w:type="dxa"/>
          </w:tcPr>
          <w:p w14:paraId="1CB6D5D5" w14:textId="77777777" w:rsidR="00A10635" w:rsidRDefault="00000000">
            <w:pPr>
              <w:cnfStyle w:val="000000100000" w:firstRow="0" w:lastRow="0" w:firstColumn="0" w:lastColumn="0" w:oddVBand="0" w:evenVBand="0" w:oddHBand="1" w:evenHBand="0" w:firstRowFirstColumn="0" w:firstRowLastColumn="0" w:lastRowFirstColumn="0" w:lastRowLastColumn="0"/>
            </w:pPr>
            <w:r>
              <w:t>January 2026</w:t>
            </w:r>
          </w:p>
        </w:tc>
        <w:tc>
          <w:tcPr>
            <w:tcW w:w="2880" w:type="dxa"/>
          </w:tcPr>
          <w:p w14:paraId="2D361F67" w14:textId="77777777" w:rsidR="00A10635" w:rsidRDefault="00000000">
            <w:pPr>
              <w:cnfStyle w:val="000000100000" w:firstRow="0" w:lastRow="0" w:firstColumn="0" w:lastColumn="0" w:oddVBand="0" w:evenVBand="0" w:oddHBand="1" w:evenHBand="0" w:firstRowFirstColumn="0" w:firstRowLastColumn="0" w:lastRowFirstColumn="0" w:lastRowLastColumn="0"/>
            </w:pPr>
            <w:r>
              <w:t>Office pages for Toronto and Singapore; Polaris release notes; classification labels.</w:t>
            </w:r>
          </w:p>
        </w:tc>
      </w:tr>
    </w:tbl>
    <w:p w14:paraId="385042CB" w14:textId="77777777" w:rsidR="00A10635" w:rsidRDefault="00A10635"/>
    <w:p w14:paraId="7A1F383D" w14:textId="77777777" w:rsidR="00A10635" w:rsidRDefault="00000000">
      <w:pPr>
        <w:pStyle w:val="Heading2"/>
      </w:pPr>
      <w:bookmarkStart w:id="78" w:name="_Toc242045898"/>
      <w:r>
        <w:t>16.2 Memos issued after version 3.2</w:t>
      </w:r>
      <w:bookmarkEnd w:id="78"/>
    </w:p>
    <w:p w14:paraId="1ABD7BD7" w14:textId="77777777" w:rsidR="00A10635" w:rsidRDefault="00000000">
      <w:r>
        <w:t>The following memos were issued after publication of version 3.2 and take precedence over the chapters they refer to.</w:t>
      </w:r>
    </w:p>
    <w:p w14:paraId="7244AE5C" w14:textId="77777777" w:rsidR="00A10635" w:rsidRDefault="00000000">
      <w:r>
        <w:rPr>
          <w:b/>
        </w:rPr>
        <w:t xml:space="preserve">Memo PT-2026-02 (Finance &amp; People Team, 2 February 2026): </w:t>
      </w:r>
      <w:r>
        <w:t>Because of rising hotel prices, the hotel cap for Lisbon is raised from 140 EUR to 160 EUR per night for stays from 1 April 2026. All other hotel caps in section 5.2 remain unchanged.</w:t>
      </w:r>
    </w:p>
    <w:p w14:paraId="4FE1F5A8" w14:textId="77777777" w:rsidR="00A10635" w:rsidRDefault="00000000">
      <w:r>
        <w:t>Memo PT-2026-04 is available only as a scanned copy and is reproduced below.</w:t>
      </w:r>
    </w:p>
    <w:p w14:paraId="2A9A2026" w14:textId="77777777" w:rsidR="00A10635" w:rsidRDefault="00000000">
      <w:pPr>
        <w:jc w:val="center"/>
      </w:pPr>
      <w:r>
        <w:rPr>
          <w:noProof/>
        </w:rPr>
        <w:lastRenderedPageBreak/>
        <w:drawing>
          <wp:inline distT="0" distB="0" distL="0" distR="0" wp14:anchorId="6EEC172F" wp14:editId="72424CB9">
            <wp:extent cx="4206240" cy="548032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memo_PT-2026-04_scan.png"/>
                    <pic:cNvPicPr/>
                  </pic:nvPicPr>
                  <pic:blipFill>
                    <a:blip r:embed="rId16"/>
                    <a:stretch>
                      <a:fillRect/>
                    </a:stretch>
                  </pic:blipFill>
                  <pic:spPr>
                    <a:xfrm>
                      <a:off x="0" y="0"/>
                      <a:ext cx="4206240" cy="5480329"/>
                    </a:xfrm>
                    <a:prstGeom prst="rect">
                      <a:avLst/>
                    </a:prstGeom>
                  </pic:spPr>
                </pic:pic>
              </a:graphicData>
            </a:graphic>
          </wp:inline>
        </w:drawing>
      </w:r>
    </w:p>
    <w:p w14:paraId="75D01DC7" w14:textId="77777777" w:rsidR="00A10635" w:rsidRDefault="00000000">
      <w:r>
        <w:rPr>
          <w:i/>
          <w:color w:val="444444"/>
          <w:sz w:val="19"/>
        </w:rPr>
        <w:t>Figure 7: Scanned memo PT-2026-04</w:t>
      </w:r>
    </w:p>
    <w:p w14:paraId="4C13628A" w14:textId="77777777" w:rsidR="00A10635" w:rsidRDefault="00000000">
      <w:r>
        <w:br w:type="page"/>
      </w:r>
    </w:p>
    <w:p w14:paraId="1EB81CBB" w14:textId="77777777" w:rsidR="00A10635" w:rsidRDefault="00000000">
      <w:pPr>
        <w:pStyle w:val="Heading1"/>
      </w:pPr>
      <w:bookmarkStart w:id="79" w:name="_Toc242045899"/>
      <w:r>
        <w:lastRenderedPageBreak/>
        <w:t>17. Archive - Superseded Policies (Do Not Apply)</w:t>
      </w:r>
      <w:bookmarkEnd w:id="79"/>
    </w:p>
    <w:p w14:paraId="1832E82F" w14:textId="77777777" w:rsidR="00A10635" w:rsidRDefault="00000000">
      <w:r>
        <w:t>The policies in this chapter are no longer valid. They are kept so that employees can understand decisions made under earlier rules. Never apply them to current cases.</w:t>
      </w:r>
    </w:p>
    <w:p w14:paraId="74021A07" w14:textId="77777777" w:rsidR="00A10635" w:rsidRDefault="00000000">
      <w:pPr>
        <w:pStyle w:val="Heading2"/>
      </w:pPr>
      <w:bookmarkStart w:id="80" w:name="_Toc242045900"/>
      <w:r>
        <w:t>17.1 Travel and Expenses Policy v2.1 (valid 1 March 2023 - 31 December 2024)</w:t>
      </w:r>
      <w:bookmarkEnd w:id="80"/>
    </w:p>
    <w:p w14:paraId="0FAD7F46" w14:textId="77777777" w:rsidR="00A10635" w:rsidRDefault="00000000">
      <w:r>
        <w:t>SUPERSEDED. Under this version, the per diem was 30 EUR per day for domestic trips and 50 EUR per day for international trips. A single hotel cap of 120 EUR per night applied to all cities except Singapore, where the cap was 180 EUR. Economy class was mandatory for all flights shorter than 8 hours. Expense claims had to be submitted within 60 days. Claims up to 2,000 EUR were approved by the line manager, and all claims above 2,000 EUR by the CFO Office.</w:t>
      </w:r>
    </w:p>
    <w:p w14:paraId="0DF8564E" w14:textId="77777777" w:rsidR="00A10635" w:rsidRDefault="00000000">
      <w:pPr>
        <w:pStyle w:val="Heading2"/>
      </w:pPr>
      <w:bookmarkStart w:id="81" w:name="_Toc242045901"/>
      <w:r>
        <w:t>17.2 Hybrid Work Policy v2.1 (valid 1 March 2023 - 31 December 2024)</w:t>
      </w:r>
      <w:bookmarkEnd w:id="81"/>
    </w:p>
    <w:p w14:paraId="0B13B8D1" w14:textId="77777777" w:rsidR="00A10635" w:rsidRDefault="00000000">
      <w:r>
        <w:t>SUPERSEDED. NSS employees could work remotely on one day per week. Work from Anywhere was limited to 10 working days per year. NSFS office roles were not eligible for remote work.</w:t>
      </w:r>
    </w:p>
    <w:p w14:paraId="0EA5F289" w14:textId="77777777" w:rsidR="00A10635" w:rsidRDefault="00000000">
      <w:pPr>
        <w:pStyle w:val="Heading2"/>
      </w:pPr>
      <w:bookmarkStart w:id="82" w:name="_Toc242045902"/>
      <w:r>
        <w:t>17.3 Learning Budget v2.1 (valid until 30 June 2025)</w:t>
      </w:r>
      <w:bookmarkEnd w:id="82"/>
    </w:p>
    <w:p w14:paraId="0F5625A0" w14:textId="77777777" w:rsidR="00A10635" w:rsidRDefault="00000000">
      <w:r>
        <w:t>SUPERSEDED. The learning budget was 1,000 EUR per year, and up to 50% of an unused budget could be carried over to the following year.</w:t>
      </w:r>
    </w:p>
    <w:p w14:paraId="76EE12E9" w14:textId="77777777" w:rsidR="00A10635" w:rsidRDefault="00000000">
      <w:pPr>
        <w:pStyle w:val="Heading2"/>
      </w:pPr>
      <w:bookmarkStart w:id="83" w:name="_Toc242045903"/>
      <w:r>
        <w:t>17.4 Password Policy v2.0 (valid until 31 December 2024)</w:t>
      </w:r>
      <w:bookmarkEnd w:id="83"/>
    </w:p>
    <w:p w14:paraId="26585FCB" w14:textId="77777777" w:rsidR="00A10635" w:rsidRDefault="00000000">
      <w:r>
        <w:t>SUPERSEDED. Passwords required at least 12 characters and had to be changed every 90 days. Hardware security keys were not required.</w:t>
      </w:r>
    </w:p>
    <w:sectPr w:rsidR="00A10635" w:rsidSect="00034616">
      <w:footerReference w:type="even" r:id="rId17"/>
      <w:footerReference w:type="default" r:id="rId18"/>
      <w:footerReference w:type="first" r:id="rId1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DE974" w14:textId="77777777" w:rsidR="00244E15" w:rsidRDefault="00244E15">
      <w:pPr>
        <w:spacing w:after="0" w:line="240" w:lineRule="auto"/>
      </w:pPr>
      <w:r>
        <w:separator/>
      </w:r>
    </w:p>
  </w:endnote>
  <w:endnote w:type="continuationSeparator" w:id="0">
    <w:p w14:paraId="487AA971" w14:textId="77777777" w:rsidR="00244E15" w:rsidRDefault="00244E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EE"/>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E0CBE" w14:textId="4D908F80" w:rsidR="0034533D" w:rsidRDefault="0034533D">
    <w:pPr>
      <w:pStyle w:val="Footer"/>
    </w:pPr>
    <w:r>
      <w:rPr>
        <w:noProof/>
      </w:rPr>
      <mc:AlternateContent>
        <mc:Choice Requires="wps">
          <w:drawing>
            <wp:anchor distT="0" distB="0" distL="0" distR="0" simplePos="0" relativeHeight="251659264" behindDoc="0" locked="0" layoutInCell="1" allowOverlap="1" wp14:anchorId="3DDDF319" wp14:editId="0A27080D">
              <wp:simplePos x="635" y="635"/>
              <wp:positionH relativeFrom="page">
                <wp:align>center</wp:align>
              </wp:positionH>
              <wp:positionV relativeFrom="page">
                <wp:align>bottom</wp:align>
              </wp:positionV>
              <wp:extent cx="207645" cy="302260"/>
              <wp:effectExtent l="0" t="0" r="1905" b="0"/>
              <wp:wrapNone/>
              <wp:docPr id="1505273238"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302260"/>
                      </a:xfrm>
                      <a:prstGeom prst="rect">
                        <a:avLst/>
                      </a:prstGeom>
                      <a:noFill/>
                      <a:ln>
                        <a:noFill/>
                      </a:ln>
                    </wps:spPr>
                    <wps:txbx>
                      <w:txbxContent>
                        <w:p w14:paraId="49C9A5FF" w14:textId="57F1F722" w:rsidR="0034533D" w:rsidRPr="0034533D" w:rsidRDefault="0034533D" w:rsidP="0034533D">
                          <w:pPr>
                            <w:spacing w:after="0"/>
                            <w:rPr>
                              <w:rFonts w:ascii="Aptos" w:eastAsia="Aptos" w:hAnsi="Aptos" w:cs="Aptos"/>
                              <w:noProof/>
                              <w:color w:val="626469"/>
                              <w:sz w:val="12"/>
                              <w:szCs w:val="12"/>
                            </w:rPr>
                          </w:pPr>
                          <w:r w:rsidRPr="0034533D">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DDDF319" id="_x0000_t202" coordsize="21600,21600" o:spt="202" path="m,l,21600r21600,l21600,xe">
              <v:stroke joinstyle="miter"/>
              <v:path gradientshapeok="t" o:connecttype="rect"/>
            </v:shapetype>
            <v:shape id="Text Box 2" o:spid="_x0000_s1026" type="#_x0000_t202" alt="Public" style="position:absolute;margin-left:0;margin-top:0;width:16.35pt;height:23.8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" filled="f" stroked="f">
              <v:fill o:detectmouseclick="t"/>
              <v:textbox style="mso-fit-shape-to-text:t" inset="0,0,0,15pt">
                <w:txbxContent>
                  <w:p w14:paraId="49C9A5FF" w14:textId="57F1F722" w:rsidR="0034533D" w:rsidRPr="0034533D" w:rsidRDefault="0034533D" w:rsidP="0034533D">
                    <w:pPr>
                      <w:spacing w:after="0"/>
                      <w:rPr>
                        <w:rFonts w:ascii="Aptos" w:eastAsia="Aptos" w:hAnsi="Aptos" w:cs="Aptos"/>
                        <w:noProof/>
                        <w:color w:val="626469"/>
                        <w:sz w:val="12"/>
                        <w:szCs w:val="12"/>
                      </w:rPr>
                    </w:pPr>
                    <w:r w:rsidRPr="0034533D">
                      <w:rPr>
                        <w:rFonts w:ascii="Aptos" w:eastAsia="Aptos" w:hAnsi="Aptos" w:cs="Aptos"/>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C52F8" w14:textId="5E3904F5" w:rsidR="00A10635" w:rsidRDefault="0034533D">
    <w:pPr>
      <w:pStyle w:val="Footer"/>
    </w:pPr>
    <w:r>
      <w:rPr>
        <w:noProof/>
      </w:rPr>
      <mc:AlternateContent>
        <mc:Choice Requires="wps">
          <w:drawing>
            <wp:anchor distT="0" distB="0" distL="0" distR="0" simplePos="0" relativeHeight="251660288" behindDoc="0" locked="0" layoutInCell="1" allowOverlap="1" wp14:anchorId="4C8003CB" wp14:editId="5DCB605E">
              <wp:simplePos x="1143000" y="9422130"/>
              <wp:positionH relativeFrom="page">
                <wp:align>center</wp:align>
              </wp:positionH>
              <wp:positionV relativeFrom="page">
                <wp:align>bottom</wp:align>
              </wp:positionV>
              <wp:extent cx="207645" cy="302260"/>
              <wp:effectExtent l="0" t="0" r="1905" b="0"/>
              <wp:wrapNone/>
              <wp:docPr id="1714651903"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302260"/>
                      </a:xfrm>
                      <a:prstGeom prst="rect">
                        <a:avLst/>
                      </a:prstGeom>
                      <a:noFill/>
                      <a:ln>
                        <a:noFill/>
                      </a:ln>
                    </wps:spPr>
                    <wps:txbx>
                      <w:txbxContent>
                        <w:p w14:paraId="4851B0FB" w14:textId="00FF63E1" w:rsidR="0034533D" w:rsidRPr="0034533D" w:rsidRDefault="0034533D" w:rsidP="0034533D">
                          <w:pPr>
                            <w:spacing w:after="0"/>
                            <w:rPr>
                              <w:rFonts w:ascii="Aptos" w:eastAsia="Aptos" w:hAnsi="Aptos" w:cs="Aptos"/>
                              <w:noProof/>
                              <w:color w:val="626469"/>
                              <w:sz w:val="12"/>
                              <w:szCs w:val="12"/>
                            </w:rPr>
                          </w:pPr>
                          <w:r w:rsidRPr="0034533D">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C8003CB" id="_x0000_t202" coordsize="21600,21600" o:spt="202" path="m,l,21600r21600,l21600,xe">
              <v:stroke joinstyle="miter"/>
              <v:path gradientshapeok="t" o:connecttype="rect"/>
            </v:shapetype>
            <v:shape id="Text Box 3" o:spid="_x0000_s1027" type="#_x0000_t202" alt="Public" style="position:absolute;margin-left:0;margin-top:0;width:16.35pt;height:23.8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" filled="f" stroked="f">
              <v:fill o:detectmouseclick="t"/>
              <v:textbox style="mso-fit-shape-to-text:t" inset="0,0,0,15pt">
                <w:txbxContent>
                  <w:p w14:paraId="4851B0FB" w14:textId="00FF63E1" w:rsidR="0034533D" w:rsidRPr="0034533D" w:rsidRDefault="0034533D" w:rsidP="0034533D">
                    <w:pPr>
                      <w:spacing w:after="0"/>
                      <w:rPr>
                        <w:rFonts w:ascii="Aptos" w:eastAsia="Aptos" w:hAnsi="Aptos" w:cs="Aptos"/>
                        <w:noProof/>
                        <w:color w:val="626469"/>
                        <w:sz w:val="12"/>
                        <w:szCs w:val="12"/>
                      </w:rPr>
                    </w:pPr>
                    <w:r w:rsidRPr="0034533D">
                      <w:rPr>
                        <w:rFonts w:ascii="Aptos" w:eastAsia="Aptos" w:hAnsi="Aptos" w:cs="Aptos"/>
                        <w:noProof/>
                        <w:color w:val="626469"/>
                        <w:sz w:val="12"/>
                        <w:szCs w:val="12"/>
                      </w:rPr>
                      <w:t>Public</w:t>
                    </w:r>
                  </w:p>
                </w:txbxContent>
              </v:textbox>
              <w10:wrap anchorx="page" anchory="page"/>
            </v:shape>
          </w:pict>
        </mc:Fallback>
      </mc:AlternateContent>
    </w:r>
    <w:r w:rsidR="00000000">
      <w:t xml:space="preserve">NorthStar Group - Internal Knowledge Base v3.2 - Classification: INTERNAL - Page </w:t>
    </w:r>
    <w:r w:rsidR="00000000">
      <w:fldChar w:fldCharType="begin"/>
    </w:r>
    <w:r w:rsidR="00000000">
      <w:instrText>PAGE</w:instrText>
    </w:r>
    <w:r w:rsidR="00000000">
      <w:fldChar w:fldCharType="separate"/>
    </w:r>
    <w:r w:rsidR="00000000">
      <w:t>1</w:t>
    </w:r>
    <w:r w:rsidR="00000000">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50B40" w14:textId="7077D336" w:rsidR="0034533D" w:rsidRDefault="0034533D">
    <w:pPr>
      <w:pStyle w:val="Footer"/>
    </w:pPr>
    <w:r>
      <w:rPr>
        <w:noProof/>
      </w:rPr>
      <mc:AlternateContent>
        <mc:Choice Requires="wps">
          <w:drawing>
            <wp:anchor distT="0" distB="0" distL="0" distR="0" simplePos="0" relativeHeight="251658240" behindDoc="0" locked="0" layoutInCell="1" allowOverlap="1" wp14:anchorId="3FEEBE5F" wp14:editId="58089B68">
              <wp:simplePos x="635" y="635"/>
              <wp:positionH relativeFrom="page">
                <wp:align>center</wp:align>
              </wp:positionH>
              <wp:positionV relativeFrom="page">
                <wp:align>bottom</wp:align>
              </wp:positionV>
              <wp:extent cx="207645" cy="302260"/>
              <wp:effectExtent l="0" t="0" r="1905" b="0"/>
              <wp:wrapNone/>
              <wp:docPr id="1570089984"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07645" cy="302260"/>
                      </a:xfrm>
                      <a:prstGeom prst="rect">
                        <a:avLst/>
                      </a:prstGeom>
                      <a:noFill/>
                      <a:ln>
                        <a:noFill/>
                      </a:ln>
                    </wps:spPr>
                    <wps:txbx>
                      <w:txbxContent>
                        <w:p w14:paraId="147D8E61" w14:textId="2FCBDA22" w:rsidR="0034533D" w:rsidRPr="0034533D" w:rsidRDefault="0034533D" w:rsidP="0034533D">
                          <w:pPr>
                            <w:spacing w:after="0"/>
                            <w:rPr>
                              <w:rFonts w:ascii="Aptos" w:eastAsia="Aptos" w:hAnsi="Aptos" w:cs="Aptos"/>
                              <w:noProof/>
                              <w:color w:val="626469"/>
                              <w:sz w:val="12"/>
                              <w:szCs w:val="12"/>
                            </w:rPr>
                          </w:pPr>
                          <w:r w:rsidRPr="0034533D">
                            <w:rPr>
                              <w:rFonts w:ascii="Aptos" w:eastAsia="Aptos" w:hAnsi="Aptos" w:cs="Aptos"/>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FEEBE5F" id="_x0000_t202" coordsize="21600,21600" o:spt="202" path="m,l,21600r21600,l21600,xe">
              <v:stroke joinstyle="miter"/>
              <v:path gradientshapeok="t" o:connecttype="rect"/>
            </v:shapetype>
            <v:shape id="Text Box 1" o:spid="_x0000_s1028" type="#_x0000_t202" alt="Public" style="position:absolute;margin-left:0;margin-top:0;width:16.35pt;height:23.8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" filled="f" stroked="f">
              <v:fill o:detectmouseclick="t"/>
              <v:textbox style="mso-fit-shape-to-text:t" inset="0,0,0,15pt">
                <w:txbxContent>
                  <w:p w14:paraId="147D8E61" w14:textId="2FCBDA22" w:rsidR="0034533D" w:rsidRPr="0034533D" w:rsidRDefault="0034533D" w:rsidP="0034533D">
                    <w:pPr>
                      <w:spacing w:after="0"/>
                      <w:rPr>
                        <w:rFonts w:ascii="Aptos" w:eastAsia="Aptos" w:hAnsi="Aptos" w:cs="Aptos"/>
                        <w:noProof/>
                        <w:color w:val="626469"/>
                        <w:sz w:val="12"/>
                        <w:szCs w:val="12"/>
                      </w:rPr>
                    </w:pPr>
                    <w:r w:rsidRPr="0034533D">
                      <w:rPr>
                        <w:rFonts w:ascii="Aptos" w:eastAsia="Aptos" w:hAnsi="Aptos" w:cs="Aptos"/>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8F371" w14:textId="77777777" w:rsidR="00244E15" w:rsidRDefault="00244E15">
      <w:pPr>
        <w:spacing w:after="0" w:line="240" w:lineRule="auto"/>
      </w:pPr>
      <w:r>
        <w:separator/>
      </w:r>
    </w:p>
  </w:footnote>
  <w:footnote w:type="continuationSeparator" w:id="0">
    <w:p w14:paraId="2B4A8652" w14:textId="77777777" w:rsidR="00244E15" w:rsidRDefault="00244E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20506791">
    <w:abstractNumId w:val="8"/>
  </w:num>
  <w:num w:numId="2" w16cid:durableId="1210411680">
    <w:abstractNumId w:val="6"/>
  </w:num>
  <w:num w:numId="3" w16cid:durableId="1128739297">
    <w:abstractNumId w:val="5"/>
  </w:num>
  <w:num w:numId="4" w16cid:durableId="1847011461">
    <w:abstractNumId w:val="4"/>
  </w:num>
  <w:num w:numId="5" w16cid:durableId="829642965">
    <w:abstractNumId w:val="7"/>
  </w:num>
  <w:num w:numId="6" w16cid:durableId="907376149">
    <w:abstractNumId w:val="3"/>
  </w:num>
  <w:num w:numId="7" w16cid:durableId="1678926229">
    <w:abstractNumId w:val="2"/>
  </w:num>
  <w:num w:numId="8" w16cid:durableId="1353605660">
    <w:abstractNumId w:val="1"/>
  </w:num>
  <w:num w:numId="9" w16cid:durableId="62796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1496"/>
    <w:rsid w:val="00244E15"/>
    <w:rsid w:val="0029639D"/>
    <w:rsid w:val="00326F90"/>
    <w:rsid w:val="0034533D"/>
    <w:rsid w:val="00A106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78DB4F"/>
  <w14:defaultImageDpi w14:val="300"/>
  <w15:docId w15:val="{94CA0AC4-D1E6-4E2B-8C8D-58AD03105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8" w:lineRule="auto"/>
    </w:pPr>
    <w:rPr>
      <w:rFonts w:ascii="Calibri" w:hAnsi="Calibri"/>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4533D"/>
    <w:pPr>
      <w:spacing w:after="100"/>
    </w:pPr>
  </w:style>
  <w:style w:type="paragraph" w:styleId="TOC2">
    <w:name w:val="toc 2"/>
    <w:basedOn w:val="Normal"/>
    <w:next w:val="Normal"/>
    <w:autoRedefine/>
    <w:uiPriority w:val="39"/>
    <w:unhideWhenUsed/>
    <w:rsid w:val="0034533D"/>
    <w:pPr>
      <w:spacing w:after="100"/>
      <w:ind w:left="230"/>
    </w:pPr>
  </w:style>
  <w:style w:type="character" w:styleId="Hyperlink">
    <w:name w:val="Hyperlink"/>
    <w:basedOn w:val="DefaultParagraphFont"/>
    <w:uiPriority w:val="99"/>
    <w:unhideWhenUsed/>
    <w:rsid w:val="0034533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48</Pages>
  <Words>8335</Words>
  <Characters>42011</Characters>
  <Application>Microsoft Office Word</Application>
  <DocSecurity>0</DocSecurity>
  <Lines>1615</Lines>
  <Paragraphs>1290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Milena ERIC</cp:lastModifiedBy>
  <cp:revision>2</cp:revision>
  <dcterms:created xsi:type="dcterms:W3CDTF">2013-12-23T23:15:00Z</dcterms:created>
  <dcterms:modified xsi:type="dcterms:W3CDTF">2026-10-04T20:40:00Z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5d95ac00,59b8a596,663382ff</vt:lpwstr>
  </property>
  <property fmtid="{D5CDD505-2E9C-101B-9397-08002B2CF9AE}" pid="3" name="ClassificationContentMarkingFooterFontProps">
    <vt:lpwstr>#626469,6,Aptos</vt:lpwstr>
  </property>
  <property fmtid="{D5CDD505-2E9C-101B-9397-08002B2CF9AE}" pid="4" name="ClassificationContentMarkingFooterText">
    <vt:lpwstr>Public</vt:lpwstr>
  </property>
</Properties>
</file>