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03" w:rsidRPr="001D141D" w:rsidRDefault="005C5903" w:rsidP="005C5903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PlaceType">
          <w:r w:rsidRPr="001D141D">
            <w:rPr>
              <w:b/>
            </w:rPr>
            <w:t>University</w:t>
          </w:r>
        </w:smartTag>
        <w:r w:rsidRPr="001D141D">
          <w:rPr>
            <w:b/>
          </w:rPr>
          <w:t xml:space="preserve"> of </w:t>
        </w:r>
        <w:smartTag w:uri="urn:schemas-microsoft-com:office:smarttags" w:element="PlaceName">
          <w:r w:rsidRPr="001D141D">
            <w:rPr>
              <w:b/>
            </w:rPr>
            <w:t>California</w:t>
          </w:r>
        </w:smartTag>
      </w:smartTag>
      <w:r w:rsidRPr="001D141D">
        <w:rPr>
          <w:b/>
        </w:rPr>
        <w:t>, Davis</w:t>
      </w:r>
    </w:p>
    <w:p w:rsidR="005C5903" w:rsidRPr="001D141D" w:rsidRDefault="005C5903" w:rsidP="005C5903">
      <w:pPr>
        <w:jc w:val="center"/>
        <w:rPr>
          <w:b/>
          <w:sz w:val="28"/>
          <w:szCs w:val="28"/>
        </w:rPr>
      </w:pPr>
      <w:r w:rsidRPr="001D141D">
        <w:rPr>
          <w:b/>
        </w:rPr>
        <w:t>Department of Statistics</w:t>
      </w:r>
    </w:p>
    <w:p w:rsidR="005C5903" w:rsidRPr="001D141D" w:rsidRDefault="005C5903" w:rsidP="005C5903">
      <w:pPr>
        <w:jc w:val="center"/>
        <w:rPr>
          <w:b/>
        </w:rPr>
      </w:pPr>
      <w:r>
        <w:rPr>
          <w:b/>
        </w:rPr>
        <w:t>Winter Quarter, 2016</w:t>
      </w:r>
    </w:p>
    <w:p w:rsidR="005C5903" w:rsidRDefault="005C5903" w:rsidP="005C5903"/>
    <w:p w:rsidR="005C5903" w:rsidRDefault="005C5903" w:rsidP="005C5903">
      <w:r w:rsidRPr="00092378">
        <w:rPr>
          <w:b/>
        </w:rPr>
        <w:t>Course</w:t>
      </w:r>
      <w:r>
        <w:t>: Statistics 207 Statistical Methods for Research</w:t>
      </w:r>
    </w:p>
    <w:p w:rsidR="005C5903" w:rsidRDefault="005C5903" w:rsidP="005C5903"/>
    <w:p w:rsidR="005C5903" w:rsidRDefault="005C5903" w:rsidP="005C5903">
      <w:r w:rsidRPr="00092378">
        <w:rPr>
          <w:b/>
        </w:rPr>
        <w:t>Lecture:</w:t>
      </w:r>
      <w:r>
        <w:t xml:space="preserve"> </w:t>
      </w:r>
      <w:r>
        <w:tab/>
      </w:r>
      <w:r>
        <w:tab/>
        <w:t>MW 2:10-4:00 119 Wellman</w:t>
      </w:r>
    </w:p>
    <w:p w:rsidR="005C5903" w:rsidRDefault="005C5903" w:rsidP="005C5903">
      <w:r>
        <w:tab/>
      </w:r>
      <w:r>
        <w:tab/>
      </w:r>
      <w:r>
        <w:tab/>
      </w:r>
    </w:p>
    <w:p w:rsidR="005C5903" w:rsidRDefault="005C5903" w:rsidP="005C5903">
      <w:r w:rsidRPr="00092378">
        <w:rPr>
          <w:b/>
        </w:rPr>
        <w:t>Instructor:</w:t>
      </w:r>
      <w:r>
        <w:t xml:space="preserve"> </w:t>
      </w:r>
      <w:r>
        <w:tab/>
      </w:r>
      <w:proofErr w:type="spellStart"/>
      <w:r>
        <w:t>Prabir</w:t>
      </w:r>
      <w:proofErr w:type="spellEnd"/>
      <w:r>
        <w:t xml:space="preserve"> </w:t>
      </w:r>
      <w:proofErr w:type="spellStart"/>
      <w:r>
        <w:t>Burman</w:t>
      </w:r>
      <w:proofErr w:type="spellEnd"/>
    </w:p>
    <w:p w:rsidR="005C5903" w:rsidRDefault="005C5903" w:rsidP="005C5903">
      <w:r>
        <w:tab/>
      </w:r>
      <w:r>
        <w:tab/>
      </w:r>
      <w:proofErr w:type="gramStart"/>
      <w:r>
        <w:t>e-mail</w:t>
      </w:r>
      <w:proofErr w:type="gramEnd"/>
      <w:r>
        <w:t>: p</w:t>
      </w:r>
      <w:hyperlink r:id="rId4" w:history="1">
        <w:r w:rsidRPr="005F4CEE">
          <w:rPr>
            <w:rStyle w:val="Hyperlink"/>
          </w:rPr>
          <w:t>burman@ucdavis.edu</w:t>
        </w:r>
      </w:hyperlink>
    </w:p>
    <w:p w:rsidR="005C5903" w:rsidRDefault="005C5903" w:rsidP="005C5903"/>
    <w:p w:rsidR="005C5903" w:rsidRDefault="005C5903" w:rsidP="005C5903">
      <w:r w:rsidRPr="00092378">
        <w:rPr>
          <w:b/>
        </w:rPr>
        <w:t>Office hours:</w:t>
      </w:r>
      <w:r>
        <w:t xml:space="preserve">  </w:t>
      </w:r>
      <w:r>
        <w:tab/>
        <w:t>MW 12:30-2:00</w:t>
      </w:r>
    </w:p>
    <w:p w:rsidR="005C5903" w:rsidRDefault="005C5903" w:rsidP="005C5903"/>
    <w:p w:rsidR="005C5903" w:rsidRDefault="005C5903" w:rsidP="005C5903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B42468">
        <w:rPr>
          <w:sz w:val="24"/>
          <w:szCs w:val="24"/>
        </w:rPr>
        <w:t>Teaching Assistant</w:t>
      </w:r>
      <w:r>
        <w:rPr>
          <w:sz w:val="24"/>
          <w:szCs w:val="24"/>
        </w:rPr>
        <w:t>s</w:t>
      </w:r>
      <w:r w:rsidRPr="00B42468"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Haoran</w:t>
      </w:r>
      <w:proofErr w:type="spellEnd"/>
      <w:r>
        <w:rPr>
          <w:b w:val="0"/>
          <w:sz w:val="24"/>
          <w:szCs w:val="24"/>
        </w:rPr>
        <w:t xml:space="preserve"> Li (</w:t>
      </w:r>
      <w:hyperlink r:id="rId5" w:history="1">
        <w:r w:rsidRPr="00AA245F">
          <w:rPr>
            <w:rStyle w:val="Hyperlink"/>
            <w:b w:val="0"/>
            <w:sz w:val="24"/>
            <w:szCs w:val="24"/>
          </w:rPr>
          <w:t>hrli@ucdavis.edu</w:t>
        </w:r>
      </w:hyperlink>
      <w:r>
        <w:rPr>
          <w:b w:val="0"/>
          <w:sz w:val="24"/>
          <w:szCs w:val="24"/>
        </w:rPr>
        <w:t xml:space="preserve">) and </w:t>
      </w:r>
    </w:p>
    <w:p w:rsidR="005C5903" w:rsidRPr="005C5903" w:rsidRDefault="005C5903" w:rsidP="005C5903">
      <w:pPr>
        <w:pStyle w:val="Heading2"/>
        <w:spacing w:before="0" w:beforeAutospacing="0" w:after="0" w:afterAutospacing="0"/>
        <w:rPr>
          <w:rFonts w:ascii="Verdana" w:hAnsi="Verdana"/>
          <w:b w:val="0"/>
          <w:color w:val="789451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Kenneth Wang (kenwang@ucdavis.edu)</w:t>
      </w:r>
    </w:p>
    <w:p w:rsidR="005C5903" w:rsidRDefault="005C5903" w:rsidP="005C5903">
      <w:pPr>
        <w:ind w:left="2160"/>
      </w:pPr>
    </w:p>
    <w:p w:rsidR="005C5903" w:rsidRDefault="005C5903" w:rsidP="005C5903">
      <w:r w:rsidRPr="00092378">
        <w:rPr>
          <w:b/>
        </w:rPr>
        <w:t>Office hours:</w:t>
      </w:r>
      <w:r>
        <w:tab/>
      </w:r>
      <w:r>
        <w:tab/>
        <w:t>TBA</w:t>
      </w:r>
    </w:p>
    <w:p w:rsidR="005C5903" w:rsidRDefault="005C5903" w:rsidP="005C5903"/>
    <w:p w:rsidR="005C5903" w:rsidRDefault="005C5903" w:rsidP="005C5903">
      <w:r>
        <w:rPr>
          <w:b/>
        </w:rPr>
        <w:t xml:space="preserve">Suggested </w:t>
      </w:r>
      <w:r w:rsidRPr="00092378">
        <w:rPr>
          <w:b/>
        </w:rPr>
        <w:t>Textbook</w:t>
      </w:r>
      <w:r>
        <w:rPr>
          <w:b/>
        </w:rPr>
        <w:t>s</w:t>
      </w:r>
      <w:r w:rsidRPr="00092378">
        <w:rPr>
          <w:b/>
        </w:rPr>
        <w:t>:</w:t>
      </w:r>
      <w:r>
        <w:t xml:space="preserve"> </w:t>
      </w:r>
      <w:r>
        <w:tab/>
      </w:r>
    </w:p>
    <w:p w:rsidR="005C5903" w:rsidRPr="00444E57" w:rsidRDefault="005C5903" w:rsidP="005C5903">
      <w:r>
        <w:tab/>
      </w:r>
      <w:r>
        <w:tab/>
      </w:r>
      <w:r>
        <w:rPr>
          <w:i/>
        </w:rPr>
        <w:t>Applied Linear Statistical Models</w:t>
      </w:r>
      <w:r>
        <w:t>, 5</w:t>
      </w:r>
      <w:r>
        <w:rPr>
          <w:vertAlign w:val="superscript"/>
        </w:rPr>
        <w:t>th</w:t>
      </w:r>
      <w:r>
        <w:t xml:space="preserve"> ed., Irwin,</w:t>
      </w:r>
    </w:p>
    <w:p w:rsidR="005C5903" w:rsidRDefault="005C5903" w:rsidP="005C5903">
      <w:r>
        <w:tab/>
      </w:r>
      <w:r>
        <w:tab/>
      </w:r>
      <w:proofErr w:type="gramStart"/>
      <w:r>
        <w:t xml:space="preserve">by  </w:t>
      </w:r>
      <w:proofErr w:type="spellStart"/>
      <w:r>
        <w:t>Kutner</w:t>
      </w:r>
      <w:proofErr w:type="spellEnd"/>
      <w:proofErr w:type="gramEnd"/>
      <w:r>
        <w:t xml:space="preserve">, </w:t>
      </w:r>
      <w:proofErr w:type="spellStart"/>
      <w:r>
        <w:t>Nachtsheim</w:t>
      </w:r>
      <w:proofErr w:type="spellEnd"/>
      <w:r>
        <w:t xml:space="preserve">, </w:t>
      </w:r>
      <w:proofErr w:type="spellStart"/>
      <w:r>
        <w:t>Neter</w:t>
      </w:r>
      <w:proofErr w:type="spellEnd"/>
      <w:r>
        <w:t xml:space="preserve"> and Li.</w:t>
      </w:r>
    </w:p>
    <w:p w:rsidR="005C5903" w:rsidRDefault="005C5903" w:rsidP="005C5903">
      <w:r>
        <w:tab/>
      </w:r>
      <w:r>
        <w:tab/>
      </w:r>
      <w:proofErr w:type="gramStart"/>
      <w:r w:rsidRPr="00560395">
        <w:rPr>
          <w:i/>
        </w:rPr>
        <w:t>Extending the</w:t>
      </w:r>
      <w:r>
        <w:t xml:space="preserve"> </w:t>
      </w:r>
      <w:r w:rsidRPr="00A1308C">
        <w:rPr>
          <w:i/>
        </w:rPr>
        <w:t>Linear Models with R</w:t>
      </w:r>
      <w:r>
        <w:t>, by Julian Faraway.</w:t>
      </w:r>
      <w:proofErr w:type="gramEnd"/>
    </w:p>
    <w:p w:rsidR="005C5903" w:rsidRDefault="005C5903" w:rsidP="005C5903"/>
    <w:p w:rsidR="005C5903" w:rsidRDefault="005C5903" w:rsidP="005C5903">
      <w:pPr>
        <w:ind w:left="1440" w:hanging="1440"/>
      </w:pPr>
      <w:r w:rsidRPr="00092378">
        <w:rPr>
          <w:b/>
        </w:rPr>
        <w:t>Grading:</w:t>
      </w:r>
      <w:r>
        <w:t xml:space="preserve"> </w:t>
      </w:r>
      <w:r>
        <w:tab/>
        <w:t>Grades will be based on weekly homework (10%), one midterm (30%), a project (15%) and a final (45%). The dates for the midterm and the final are February 10 and March 19, respectively. The take-home project involves data analysis. The final examination will be comprehensive. No late homework will be accepted.</w:t>
      </w:r>
    </w:p>
    <w:p w:rsidR="005C5903" w:rsidRDefault="005C5903" w:rsidP="005C5903">
      <w:pPr>
        <w:ind w:left="1440" w:hanging="1440"/>
      </w:pPr>
    </w:p>
    <w:p w:rsidR="005C5903" w:rsidRDefault="005C5903" w:rsidP="005C5903">
      <w:pPr>
        <w:ind w:left="1440" w:hanging="1440"/>
      </w:pPr>
      <w:r w:rsidRPr="00092378">
        <w:rPr>
          <w:b/>
        </w:rPr>
        <w:t>Topics:</w:t>
      </w:r>
      <w:r>
        <w:t xml:space="preserve"> The course will mainly deal with methodology. The following topics will be</w:t>
      </w:r>
    </w:p>
    <w:p w:rsidR="005C5903" w:rsidRDefault="005C5903" w:rsidP="005C5903">
      <w:pPr>
        <w:ind w:left="1440" w:hanging="1440"/>
      </w:pPr>
      <w:proofErr w:type="gramStart"/>
      <w:r>
        <w:t>covered</w:t>
      </w:r>
      <w:proofErr w:type="gramEnd"/>
      <w:r>
        <w:t xml:space="preserve"> (if time permits).</w:t>
      </w:r>
    </w:p>
    <w:p w:rsidR="005C5903" w:rsidRDefault="005C5903" w:rsidP="005C5903">
      <w:pPr>
        <w:ind w:left="1440" w:hanging="1440"/>
      </w:pPr>
    </w:p>
    <w:p w:rsidR="005C5903" w:rsidRDefault="005C5903" w:rsidP="005C5903">
      <w:r>
        <w:t xml:space="preserve">Two factor ANOVA models, randomized block designs: concepts, data, models, inference. </w:t>
      </w:r>
    </w:p>
    <w:p w:rsidR="005C5903" w:rsidRPr="00F8487C" w:rsidRDefault="005C5903" w:rsidP="005C5903">
      <w:r>
        <w:t xml:space="preserve">Three or higher factor models, </w:t>
      </w:r>
      <w:r w:rsidRPr="00F8487C">
        <w:t>Random and mixed effects ANOVA models: data, models, inference.</w:t>
      </w:r>
    </w:p>
    <w:p w:rsidR="005C5903" w:rsidRDefault="005C5903" w:rsidP="005C5903">
      <w:r w:rsidRPr="00F8487C">
        <w:t>Repeated measures, nested and split-plot designs.</w:t>
      </w:r>
    </w:p>
    <w:p w:rsidR="005C5903" w:rsidRPr="00F8487C" w:rsidRDefault="005C5903" w:rsidP="005C5903">
      <w:r>
        <w:t>Advance regression methods: ridge, Lasso and partial least squares.</w:t>
      </w:r>
    </w:p>
    <w:p w:rsidR="005C5903" w:rsidRPr="00F8487C" w:rsidRDefault="005C5903" w:rsidP="005C5903">
      <w:pPr>
        <w:rPr>
          <w:b/>
        </w:rPr>
      </w:pPr>
      <w:r>
        <w:t>Longitudinal data</w:t>
      </w:r>
      <w:r w:rsidRPr="00F8487C">
        <w:t>: models, methods, inference.</w:t>
      </w:r>
    </w:p>
    <w:p w:rsidR="005C5903" w:rsidRPr="00F8487C" w:rsidRDefault="005C5903" w:rsidP="005C5903">
      <w:pPr>
        <w:rPr>
          <w:b/>
        </w:rPr>
      </w:pPr>
      <w:r w:rsidRPr="00F8487C">
        <w:t xml:space="preserve">Nonlinear models – </w:t>
      </w:r>
      <w:r>
        <w:t>B</w:t>
      </w:r>
      <w:r w:rsidRPr="00F8487C">
        <w:t xml:space="preserve">inomial, </w:t>
      </w:r>
      <w:r>
        <w:t>L</w:t>
      </w:r>
      <w:r w:rsidRPr="00F8487C">
        <w:t>ogistic</w:t>
      </w:r>
      <w:r>
        <w:t>, Negative B</w:t>
      </w:r>
      <w:r w:rsidRPr="00F8487C">
        <w:t>inomial and Poisson regression models: concepts, models, mixed models inference.</w:t>
      </w:r>
    </w:p>
    <w:p w:rsidR="005C5903" w:rsidRPr="00F8487C" w:rsidRDefault="005C5903" w:rsidP="005C5903">
      <w:r w:rsidRPr="00F8487C">
        <w:t>Analysis of missing data: concepts, methods (including EM algorithm), analysis.</w:t>
      </w:r>
    </w:p>
    <w:p w:rsidR="005C5903" w:rsidRPr="00F8487C" w:rsidRDefault="005C5903" w:rsidP="005C5903">
      <w:r w:rsidRPr="00F8487C">
        <w:t>Simultaneous hypothesis testing: concepts of family-wise error rate</w:t>
      </w:r>
      <w:r>
        <w:t xml:space="preserve"> </w:t>
      </w:r>
      <w:r w:rsidRPr="00F8487C">
        <w:t xml:space="preserve">and false discovery rate control; Holm procedure, </w:t>
      </w:r>
      <w:proofErr w:type="spellStart"/>
      <w:r w:rsidRPr="00F8487C">
        <w:t>Benjamini</w:t>
      </w:r>
      <w:proofErr w:type="spellEnd"/>
      <w:r w:rsidRPr="00F8487C">
        <w:t xml:space="preserve">-Hochberg procedure, empirical </w:t>
      </w:r>
      <w:proofErr w:type="spellStart"/>
      <w:r w:rsidRPr="00F8487C">
        <w:t>Bayes</w:t>
      </w:r>
      <w:proofErr w:type="spellEnd"/>
      <w:r w:rsidRPr="00F8487C">
        <w:t xml:space="preserve"> approach.</w:t>
      </w:r>
    </w:p>
    <w:p w:rsidR="005C5903" w:rsidRDefault="005C5903" w:rsidP="005C5903"/>
    <w:p w:rsidR="00D603EA" w:rsidRDefault="00D603EA"/>
    <w:sectPr w:rsidR="00D603EA" w:rsidSect="00B42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5C5903"/>
    <w:rsid w:val="001F5309"/>
    <w:rsid w:val="005C5903"/>
    <w:rsid w:val="00B833DD"/>
    <w:rsid w:val="00CF452F"/>
    <w:rsid w:val="00D6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C59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9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rsid w:val="005C59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rli@ucdavis.edu" TargetMode="External"/><Relationship Id="rId4" Type="http://schemas.openxmlformats.org/officeDocument/2006/relationships/hyperlink" Target="mailto:burman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1</cp:revision>
  <dcterms:created xsi:type="dcterms:W3CDTF">2016-01-06T14:40:00Z</dcterms:created>
  <dcterms:modified xsi:type="dcterms:W3CDTF">2016-01-06T14:51:00Z</dcterms:modified>
</cp:coreProperties>
</file>