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417F" w:rsidRDefault="00000000">
      <w:pPr>
        <w:pStyle w:val="Heading1"/>
      </w:pPr>
      <w:r>
        <w:t>Power BI Assignment</w:t>
      </w:r>
      <w:r>
        <w:br/>
        <w:t>Introduction to Power BI, Charts, DAX &amp; Report Creation</w:t>
      </w:r>
    </w:p>
    <w:p w:rsidR="00A8417F" w:rsidRDefault="00144E4B">
      <w:pPr>
        <w:pStyle w:val="Heading2"/>
      </w:pPr>
      <w:r w:rsidRPr="00144E4B">
        <w:t>Question 1 : Define Power BI and What are the key components of the Power BI ecosystem? Briefly explain: ● Power BI Desktop ● Power BI Service ● Power BI Mobile ● Power BI Gateway</w:t>
      </w:r>
    </w:p>
    <w:p w:rsidR="00144E4B" w:rsidRPr="00144E4B" w:rsidRDefault="00144E4B" w:rsidP="00144E4B"/>
    <w:p w:rsidR="00A8417F" w:rsidRDefault="00000000">
      <w:r>
        <w:t>Power BI is a business intelligence and data visualization platform used to transform, model, and visualize data.</w:t>
      </w:r>
    </w:p>
    <w:p w:rsidR="00A8417F" w:rsidRDefault="00000000">
      <w:r>
        <w:t>Components:</w:t>
      </w:r>
      <w:r w:rsidR="00144E4B">
        <w:t xml:space="preserve"> </w:t>
      </w:r>
    </w:p>
    <w:p w:rsidR="00A8417F" w:rsidRDefault="00000000">
      <w:r>
        <w:t>• Power BI Desktop – For modeling and report creation.</w:t>
      </w:r>
    </w:p>
    <w:p w:rsidR="00A8417F" w:rsidRDefault="00000000">
      <w:r>
        <w:t>• Power BI Service – Cloud platform for publishing and sharing.</w:t>
      </w:r>
    </w:p>
    <w:p w:rsidR="00A8417F" w:rsidRDefault="00000000">
      <w:r>
        <w:t>• Power BI Mobile – View dashboards on mobile.</w:t>
      </w:r>
    </w:p>
    <w:p w:rsidR="00A8417F" w:rsidRDefault="00000000">
      <w:r>
        <w:t>• Power BI Gateway – Connects on‑premise data to Power BI Service.</w:t>
      </w:r>
    </w:p>
    <w:p w:rsidR="00144E4B" w:rsidRDefault="00144E4B">
      <w:pPr>
        <w:pStyle w:val="Heading2"/>
      </w:pPr>
      <w:r w:rsidRPr="00144E4B">
        <w:t xml:space="preserve">Question 2 : Compare the following Power BI visuals: </w:t>
      </w:r>
    </w:p>
    <w:p w:rsidR="00144E4B" w:rsidRDefault="00144E4B">
      <w:pPr>
        <w:pStyle w:val="Heading2"/>
      </w:pPr>
      <w:r>
        <w:t xml:space="preserve"> </w:t>
      </w:r>
      <w:r w:rsidRPr="00144E4B">
        <w:t xml:space="preserve">Pie Chart vs Donut Chart </w:t>
      </w:r>
    </w:p>
    <w:p w:rsidR="00144E4B" w:rsidRDefault="00144E4B">
      <w:pPr>
        <w:pStyle w:val="Heading2"/>
      </w:pPr>
      <w:r w:rsidRPr="00144E4B">
        <w:t xml:space="preserve">● Bar Chart vs Column Chart </w:t>
      </w:r>
    </w:p>
    <w:p w:rsidR="00A8417F" w:rsidRDefault="00144E4B" w:rsidP="00144E4B">
      <w:pPr>
        <w:pStyle w:val="Heading2"/>
      </w:pPr>
      <w:r w:rsidRPr="00144E4B">
        <w:t>When would you prefer one over the other? Give one example for each pair.</w:t>
      </w:r>
    </w:p>
    <w:p w:rsidR="00144E4B" w:rsidRDefault="00144E4B" w:rsidP="00144E4B"/>
    <w:p w:rsidR="00144E4B" w:rsidRPr="00144E4B" w:rsidRDefault="00144E4B" w:rsidP="00144E4B">
      <w:pPr>
        <w:rPr>
          <w:b/>
          <w:bCs/>
          <w:lang w:val="en-IN"/>
        </w:rPr>
      </w:pPr>
      <w:r w:rsidRPr="00144E4B">
        <w:rPr>
          <w:b/>
          <w:bCs/>
          <w:lang w:val="en-IN"/>
        </w:rPr>
        <w:t>1. Pie Chart vs Donut Chart</w:t>
      </w:r>
    </w:p>
    <w:p w:rsidR="00144E4B" w:rsidRPr="00144E4B" w:rsidRDefault="00144E4B" w:rsidP="00144E4B">
      <w:pPr>
        <w:rPr>
          <w:b/>
          <w:bCs/>
          <w:lang w:val="en-IN"/>
        </w:rPr>
      </w:pPr>
      <w:r w:rsidRPr="00144E4B">
        <w:rPr>
          <w:b/>
          <w:bCs/>
          <w:lang w:val="en-IN"/>
        </w:rPr>
        <w:t>Pie Chart</w:t>
      </w:r>
    </w:p>
    <w:p w:rsidR="00144E4B" w:rsidRPr="00144E4B" w:rsidRDefault="00144E4B" w:rsidP="00144E4B">
      <w:pPr>
        <w:numPr>
          <w:ilvl w:val="0"/>
          <w:numId w:val="10"/>
        </w:numPr>
        <w:rPr>
          <w:lang w:val="en-IN"/>
        </w:rPr>
      </w:pPr>
      <w:r w:rsidRPr="00144E4B">
        <w:rPr>
          <w:lang w:val="en-IN"/>
        </w:rPr>
        <w:t>A circular chart divided into slices.</w:t>
      </w:r>
    </w:p>
    <w:p w:rsidR="00144E4B" w:rsidRPr="00144E4B" w:rsidRDefault="00144E4B" w:rsidP="00144E4B">
      <w:pPr>
        <w:numPr>
          <w:ilvl w:val="0"/>
          <w:numId w:val="10"/>
        </w:numPr>
        <w:rPr>
          <w:lang w:val="en-IN"/>
        </w:rPr>
      </w:pPr>
      <w:r w:rsidRPr="00144E4B">
        <w:rPr>
          <w:lang w:val="en-IN"/>
        </w:rPr>
        <w:t>Each slice shows a category’s proportion of the whole.</w:t>
      </w:r>
    </w:p>
    <w:p w:rsidR="00144E4B" w:rsidRPr="00144E4B" w:rsidRDefault="00144E4B" w:rsidP="00144E4B">
      <w:pPr>
        <w:numPr>
          <w:ilvl w:val="0"/>
          <w:numId w:val="10"/>
        </w:numPr>
        <w:rPr>
          <w:lang w:val="en-IN"/>
        </w:rPr>
      </w:pPr>
      <w:r w:rsidRPr="00144E4B">
        <w:rPr>
          <w:lang w:val="en-IN"/>
        </w:rPr>
        <w:t xml:space="preserve">Best when comparing </w:t>
      </w:r>
      <w:r w:rsidRPr="00144E4B">
        <w:rPr>
          <w:b/>
          <w:bCs/>
          <w:lang w:val="en-IN"/>
        </w:rPr>
        <w:t>a small number of categories (2–5)</w:t>
      </w:r>
      <w:r w:rsidRPr="00144E4B">
        <w:rPr>
          <w:lang w:val="en-IN"/>
        </w:rPr>
        <w:t>.</w:t>
      </w:r>
    </w:p>
    <w:p w:rsidR="00144E4B" w:rsidRPr="00144E4B" w:rsidRDefault="00144E4B" w:rsidP="00144E4B">
      <w:pPr>
        <w:numPr>
          <w:ilvl w:val="0"/>
          <w:numId w:val="10"/>
        </w:numPr>
        <w:rPr>
          <w:lang w:val="en-IN"/>
        </w:rPr>
      </w:pPr>
      <w:r w:rsidRPr="00144E4B">
        <w:rPr>
          <w:lang w:val="en-IN"/>
        </w:rPr>
        <w:t xml:space="preserve">Visually simple, suitable when </w:t>
      </w:r>
      <w:r w:rsidRPr="00144E4B">
        <w:rPr>
          <w:b/>
          <w:bCs/>
          <w:lang w:val="en-IN"/>
        </w:rPr>
        <w:t>no extra information</w:t>
      </w:r>
      <w:r w:rsidRPr="00144E4B">
        <w:rPr>
          <w:lang w:val="en-IN"/>
        </w:rPr>
        <w:t xml:space="preserve"> is needed in the </w:t>
      </w:r>
      <w:proofErr w:type="spellStart"/>
      <w:r w:rsidRPr="00144E4B">
        <w:rPr>
          <w:lang w:val="en-IN"/>
        </w:rPr>
        <w:t>center</w:t>
      </w:r>
      <w:proofErr w:type="spellEnd"/>
      <w:r w:rsidRPr="00144E4B">
        <w:rPr>
          <w:lang w:val="en-IN"/>
        </w:rPr>
        <w:t>.</w:t>
      </w:r>
    </w:p>
    <w:p w:rsidR="00144E4B" w:rsidRPr="00144E4B" w:rsidRDefault="00144E4B" w:rsidP="00144E4B">
      <w:pPr>
        <w:rPr>
          <w:b/>
          <w:bCs/>
          <w:lang w:val="en-IN"/>
        </w:rPr>
      </w:pPr>
      <w:r w:rsidRPr="00144E4B">
        <w:rPr>
          <w:b/>
          <w:bCs/>
          <w:lang w:val="en-IN"/>
        </w:rPr>
        <w:t>Donut Chart</w:t>
      </w:r>
    </w:p>
    <w:p w:rsidR="00144E4B" w:rsidRPr="00144E4B" w:rsidRDefault="00144E4B" w:rsidP="00144E4B">
      <w:pPr>
        <w:numPr>
          <w:ilvl w:val="0"/>
          <w:numId w:val="11"/>
        </w:numPr>
        <w:rPr>
          <w:lang w:val="en-IN"/>
        </w:rPr>
      </w:pPr>
      <w:r w:rsidRPr="00144E4B">
        <w:rPr>
          <w:lang w:val="en-IN"/>
        </w:rPr>
        <w:t xml:space="preserve">Similar to a pie chart but with a </w:t>
      </w:r>
      <w:r w:rsidRPr="00144E4B">
        <w:rPr>
          <w:b/>
          <w:bCs/>
          <w:lang w:val="en-IN"/>
        </w:rPr>
        <w:t>hole in the middle</w:t>
      </w:r>
      <w:r w:rsidRPr="00144E4B">
        <w:rPr>
          <w:lang w:val="en-IN"/>
        </w:rPr>
        <w:t>.</w:t>
      </w:r>
    </w:p>
    <w:p w:rsidR="00144E4B" w:rsidRPr="00144E4B" w:rsidRDefault="00144E4B" w:rsidP="00144E4B">
      <w:pPr>
        <w:numPr>
          <w:ilvl w:val="0"/>
          <w:numId w:val="11"/>
        </w:numPr>
        <w:rPr>
          <w:lang w:val="en-IN"/>
        </w:rPr>
      </w:pPr>
      <w:r w:rsidRPr="00144E4B">
        <w:rPr>
          <w:lang w:val="en-IN"/>
        </w:rPr>
        <w:lastRenderedPageBreak/>
        <w:t xml:space="preserve">The empty </w:t>
      </w:r>
      <w:proofErr w:type="spellStart"/>
      <w:r w:rsidRPr="00144E4B">
        <w:rPr>
          <w:lang w:val="en-IN"/>
        </w:rPr>
        <w:t>center</w:t>
      </w:r>
      <w:proofErr w:type="spellEnd"/>
      <w:r w:rsidRPr="00144E4B">
        <w:rPr>
          <w:lang w:val="en-IN"/>
        </w:rPr>
        <w:t xml:space="preserve"> creates space for </w:t>
      </w:r>
      <w:r w:rsidRPr="00144E4B">
        <w:rPr>
          <w:b/>
          <w:bCs/>
          <w:lang w:val="en-IN"/>
        </w:rPr>
        <w:t>a label or total value</w:t>
      </w:r>
      <w:r w:rsidRPr="00144E4B">
        <w:rPr>
          <w:lang w:val="en-IN"/>
        </w:rPr>
        <w:t>.</w:t>
      </w:r>
    </w:p>
    <w:p w:rsidR="00144E4B" w:rsidRPr="00144E4B" w:rsidRDefault="00144E4B" w:rsidP="00144E4B">
      <w:pPr>
        <w:numPr>
          <w:ilvl w:val="0"/>
          <w:numId w:val="11"/>
        </w:numPr>
        <w:rPr>
          <w:lang w:val="en-IN"/>
        </w:rPr>
      </w:pPr>
      <w:r w:rsidRPr="00144E4B">
        <w:rPr>
          <w:lang w:val="en-IN"/>
        </w:rPr>
        <w:t xml:space="preserve">More modern-looking and easier to read when displaying </w:t>
      </w:r>
      <w:r w:rsidRPr="00144E4B">
        <w:rPr>
          <w:b/>
          <w:bCs/>
          <w:lang w:val="en-IN"/>
        </w:rPr>
        <w:t>percentage contributions</w:t>
      </w:r>
      <w:r w:rsidRPr="00144E4B">
        <w:rPr>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2"/>
        <w:gridCol w:w="3777"/>
        <w:gridCol w:w="3941"/>
      </w:tblGrid>
      <w:tr w:rsidR="00144E4B" w:rsidRPr="00144E4B" w:rsidTr="00144E4B">
        <w:trPr>
          <w:tblHeader/>
          <w:tblCellSpacing w:w="15" w:type="dxa"/>
        </w:trPr>
        <w:tc>
          <w:tcPr>
            <w:tcW w:w="0" w:type="auto"/>
            <w:vAlign w:val="center"/>
            <w:hideMark/>
          </w:tcPr>
          <w:p w:rsidR="00144E4B" w:rsidRPr="00144E4B" w:rsidRDefault="00144E4B" w:rsidP="00144E4B">
            <w:pPr>
              <w:rPr>
                <w:b/>
                <w:bCs/>
                <w:lang w:val="en-IN"/>
              </w:rPr>
            </w:pPr>
            <w:r w:rsidRPr="00144E4B">
              <w:rPr>
                <w:b/>
                <w:bCs/>
                <w:lang w:val="en-IN"/>
              </w:rPr>
              <w:t>Visual Type</w:t>
            </w:r>
          </w:p>
        </w:tc>
        <w:tc>
          <w:tcPr>
            <w:tcW w:w="0" w:type="auto"/>
            <w:vAlign w:val="center"/>
            <w:hideMark/>
          </w:tcPr>
          <w:p w:rsidR="00144E4B" w:rsidRPr="00144E4B" w:rsidRDefault="00144E4B" w:rsidP="00144E4B">
            <w:pPr>
              <w:rPr>
                <w:b/>
                <w:bCs/>
                <w:lang w:val="en-IN"/>
              </w:rPr>
            </w:pPr>
            <w:r w:rsidRPr="00144E4B">
              <w:rPr>
                <w:b/>
                <w:bCs/>
                <w:lang w:val="en-IN"/>
              </w:rPr>
              <w:t>Use When…</w:t>
            </w:r>
          </w:p>
        </w:tc>
        <w:tc>
          <w:tcPr>
            <w:tcW w:w="0" w:type="auto"/>
            <w:vAlign w:val="center"/>
            <w:hideMark/>
          </w:tcPr>
          <w:p w:rsidR="00144E4B" w:rsidRPr="00144E4B" w:rsidRDefault="00144E4B" w:rsidP="00144E4B">
            <w:pPr>
              <w:rPr>
                <w:b/>
                <w:bCs/>
                <w:lang w:val="en-IN"/>
              </w:rPr>
            </w:pPr>
            <w:r w:rsidRPr="00144E4B">
              <w:rPr>
                <w:b/>
                <w:bCs/>
                <w:lang w:val="en-IN"/>
              </w:rPr>
              <w:t>Example</w:t>
            </w:r>
          </w:p>
        </w:tc>
      </w:tr>
      <w:tr w:rsidR="00144E4B" w:rsidRPr="00144E4B" w:rsidTr="00144E4B">
        <w:trPr>
          <w:tblCellSpacing w:w="15" w:type="dxa"/>
        </w:trPr>
        <w:tc>
          <w:tcPr>
            <w:tcW w:w="0" w:type="auto"/>
            <w:vAlign w:val="center"/>
            <w:hideMark/>
          </w:tcPr>
          <w:p w:rsidR="00144E4B" w:rsidRPr="00144E4B" w:rsidRDefault="00144E4B" w:rsidP="00144E4B">
            <w:pPr>
              <w:rPr>
                <w:lang w:val="en-IN"/>
              </w:rPr>
            </w:pPr>
            <w:r w:rsidRPr="00144E4B">
              <w:rPr>
                <w:b/>
                <w:bCs/>
                <w:lang w:val="en-IN"/>
              </w:rPr>
              <w:t>Pie Chart</w:t>
            </w:r>
          </w:p>
        </w:tc>
        <w:tc>
          <w:tcPr>
            <w:tcW w:w="0" w:type="auto"/>
            <w:vAlign w:val="center"/>
            <w:hideMark/>
          </w:tcPr>
          <w:p w:rsidR="00144E4B" w:rsidRPr="00144E4B" w:rsidRDefault="00144E4B" w:rsidP="00144E4B">
            <w:pPr>
              <w:rPr>
                <w:lang w:val="en-IN"/>
              </w:rPr>
            </w:pPr>
            <w:r w:rsidRPr="00144E4B">
              <w:rPr>
                <w:lang w:val="en-IN"/>
              </w:rPr>
              <w:t>You want basic proportion comparison with few categories</w:t>
            </w:r>
          </w:p>
        </w:tc>
        <w:tc>
          <w:tcPr>
            <w:tcW w:w="0" w:type="auto"/>
            <w:vAlign w:val="center"/>
            <w:hideMark/>
          </w:tcPr>
          <w:p w:rsidR="00144E4B" w:rsidRPr="00144E4B" w:rsidRDefault="00144E4B" w:rsidP="00144E4B">
            <w:pPr>
              <w:rPr>
                <w:lang w:val="en-IN"/>
              </w:rPr>
            </w:pPr>
            <w:r w:rsidRPr="00144E4B">
              <w:rPr>
                <w:i/>
                <w:iCs/>
                <w:lang w:val="en-IN"/>
              </w:rPr>
              <w:t>Show Market Share of 3 regions: East, West, Central</w:t>
            </w:r>
          </w:p>
        </w:tc>
      </w:tr>
      <w:tr w:rsidR="00144E4B" w:rsidRPr="00144E4B" w:rsidTr="00144E4B">
        <w:trPr>
          <w:tblCellSpacing w:w="15" w:type="dxa"/>
        </w:trPr>
        <w:tc>
          <w:tcPr>
            <w:tcW w:w="0" w:type="auto"/>
            <w:vAlign w:val="center"/>
            <w:hideMark/>
          </w:tcPr>
          <w:p w:rsidR="00144E4B" w:rsidRPr="00144E4B" w:rsidRDefault="00144E4B" w:rsidP="00144E4B">
            <w:pPr>
              <w:rPr>
                <w:lang w:val="en-IN"/>
              </w:rPr>
            </w:pPr>
            <w:r w:rsidRPr="00144E4B">
              <w:rPr>
                <w:b/>
                <w:bCs/>
                <w:lang w:val="en-IN"/>
              </w:rPr>
              <w:t>Donut Chart</w:t>
            </w:r>
          </w:p>
        </w:tc>
        <w:tc>
          <w:tcPr>
            <w:tcW w:w="0" w:type="auto"/>
            <w:vAlign w:val="center"/>
            <w:hideMark/>
          </w:tcPr>
          <w:p w:rsidR="00144E4B" w:rsidRPr="00144E4B" w:rsidRDefault="00144E4B" w:rsidP="00144E4B">
            <w:pPr>
              <w:rPr>
                <w:lang w:val="en-IN"/>
              </w:rPr>
            </w:pPr>
            <w:r w:rsidRPr="00144E4B">
              <w:rPr>
                <w:lang w:val="en-IN"/>
              </w:rPr>
              <w:t xml:space="preserve">You want to show proportions </w:t>
            </w:r>
            <w:r w:rsidRPr="00144E4B">
              <w:rPr>
                <w:b/>
                <w:bCs/>
                <w:lang w:val="en-IN"/>
              </w:rPr>
              <w:t>plus</w:t>
            </w:r>
            <w:r w:rsidRPr="00144E4B">
              <w:rPr>
                <w:lang w:val="en-IN"/>
              </w:rPr>
              <w:t xml:space="preserve"> display the total in the </w:t>
            </w:r>
            <w:proofErr w:type="spellStart"/>
            <w:r w:rsidRPr="00144E4B">
              <w:rPr>
                <w:lang w:val="en-IN"/>
              </w:rPr>
              <w:t>center</w:t>
            </w:r>
            <w:proofErr w:type="spellEnd"/>
          </w:p>
        </w:tc>
        <w:tc>
          <w:tcPr>
            <w:tcW w:w="0" w:type="auto"/>
            <w:vAlign w:val="center"/>
            <w:hideMark/>
          </w:tcPr>
          <w:p w:rsidR="00144E4B" w:rsidRPr="00144E4B" w:rsidRDefault="00144E4B" w:rsidP="00144E4B">
            <w:pPr>
              <w:rPr>
                <w:lang w:val="en-IN"/>
              </w:rPr>
            </w:pPr>
            <w:r w:rsidRPr="00144E4B">
              <w:rPr>
                <w:i/>
                <w:iCs/>
                <w:lang w:val="en-IN"/>
              </w:rPr>
              <w:t>Sales % Contribution by Category with total sales shown in the middle</w:t>
            </w:r>
          </w:p>
        </w:tc>
      </w:tr>
    </w:tbl>
    <w:p w:rsidR="00144E4B" w:rsidRDefault="00144E4B" w:rsidP="00144E4B"/>
    <w:p w:rsidR="00144E4B" w:rsidRPr="00144E4B" w:rsidRDefault="00144E4B" w:rsidP="00144E4B">
      <w:pPr>
        <w:rPr>
          <w:b/>
          <w:bCs/>
          <w:lang w:val="en-IN"/>
        </w:rPr>
      </w:pPr>
      <w:r w:rsidRPr="00144E4B">
        <w:rPr>
          <w:b/>
          <w:bCs/>
          <w:lang w:val="en-IN"/>
        </w:rPr>
        <w:t>2. Bar Chart vs Column Chart</w:t>
      </w:r>
    </w:p>
    <w:p w:rsidR="00144E4B" w:rsidRPr="00144E4B" w:rsidRDefault="00144E4B" w:rsidP="00144E4B">
      <w:pPr>
        <w:rPr>
          <w:b/>
          <w:bCs/>
          <w:lang w:val="en-IN"/>
        </w:rPr>
      </w:pPr>
      <w:r w:rsidRPr="00144E4B">
        <w:rPr>
          <w:b/>
          <w:bCs/>
          <w:lang w:val="en-IN"/>
        </w:rPr>
        <w:t>Bar Chart (Horizontal Bars)</w:t>
      </w:r>
    </w:p>
    <w:p w:rsidR="00144E4B" w:rsidRPr="00144E4B" w:rsidRDefault="00144E4B" w:rsidP="00144E4B">
      <w:pPr>
        <w:numPr>
          <w:ilvl w:val="0"/>
          <w:numId w:val="12"/>
        </w:numPr>
        <w:rPr>
          <w:lang w:val="en-IN"/>
        </w:rPr>
      </w:pPr>
      <w:r w:rsidRPr="00144E4B">
        <w:rPr>
          <w:lang w:val="en-IN"/>
        </w:rPr>
        <w:t>Bars extend horizontally.</w:t>
      </w:r>
    </w:p>
    <w:p w:rsidR="00144E4B" w:rsidRPr="00144E4B" w:rsidRDefault="00144E4B" w:rsidP="00144E4B">
      <w:pPr>
        <w:numPr>
          <w:ilvl w:val="0"/>
          <w:numId w:val="12"/>
        </w:numPr>
        <w:rPr>
          <w:lang w:val="en-IN"/>
        </w:rPr>
      </w:pPr>
      <w:r w:rsidRPr="00144E4B">
        <w:rPr>
          <w:lang w:val="en-IN"/>
        </w:rPr>
        <w:t xml:space="preserve">Best when category names are </w:t>
      </w:r>
      <w:r w:rsidRPr="00144E4B">
        <w:rPr>
          <w:b/>
          <w:bCs/>
          <w:lang w:val="en-IN"/>
        </w:rPr>
        <w:t>long</w:t>
      </w:r>
      <w:r w:rsidRPr="00144E4B">
        <w:rPr>
          <w:lang w:val="en-IN"/>
        </w:rPr>
        <w:t>.</w:t>
      </w:r>
    </w:p>
    <w:p w:rsidR="00144E4B" w:rsidRPr="00144E4B" w:rsidRDefault="00144E4B" w:rsidP="00144E4B">
      <w:pPr>
        <w:numPr>
          <w:ilvl w:val="0"/>
          <w:numId w:val="12"/>
        </w:numPr>
        <w:rPr>
          <w:lang w:val="en-IN"/>
        </w:rPr>
      </w:pPr>
      <w:r w:rsidRPr="00144E4B">
        <w:rPr>
          <w:lang w:val="en-IN"/>
        </w:rPr>
        <w:t xml:space="preserve">Ideal for </w:t>
      </w:r>
      <w:r w:rsidRPr="00144E4B">
        <w:rPr>
          <w:b/>
          <w:bCs/>
          <w:lang w:val="en-IN"/>
        </w:rPr>
        <w:t>rankings</w:t>
      </w:r>
      <w:r w:rsidRPr="00144E4B">
        <w:rPr>
          <w:lang w:val="en-IN"/>
        </w:rPr>
        <w:t xml:space="preserve"> and comparison across categories.</w:t>
      </w:r>
    </w:p>
    <w:p w:rsidR="00144E4B" w:rsidRPr="00144E4B" w:rsidRDefault="00144E4B" w:rsidP="00144E4B">
      <w:pPr>
        <w:rPr>
          <w:b/>
          <w:bCs/>
          <w:lang w:val="en-IN"/>
        </w:rPr>
      </w:pPr>
      <w:r w:rsidRPr="00144E4B">
        <w:rPr>
          <w:b/>
          <w:bCs/>
          <w:lang w:val="en-IN"/>
        </w:rPr>
        <w:t>Column Chart (Vertical Bars)</w:t>
      </w:r>
    </w:p>
    <w:p w:rsidR="00144E4B" w:rsidRPr="00144E4B" w:rsidRDefault="00144E4B" w:rsidP="00144E4B">
      <w:pPr>
        <w:numPr>
          <w:ilvl w:val="0"/>
          <w:numId w:val="13"/>
        </w:numPr>
        <w:rPr>
          <w:lang w:val="en-IN"/>
        </w:rPr>
      </w:pPr>
      <w:r w:rsidRPr="00144E4B">
        <w:rPr>
          <w:lang w:val="en-IN"/>
        </w:rPr>
        <w:t>Bars extend vertically.</w:t>
      </w:r>
    </w:p>
    <w:p w:rsidR="00144E4B" w:rsidRPr="00144E4B" w:rsidRDefault="00144E4B" w:rsidP="00144E4B">
      <w:pPr>
        <w:numPr>
          <w:ilvl w:val="0"/>
          <w:numId w:val="13"/>
        </w:numPr>
        <w:rPr>
          <w:lang w:val="en-IN"/>
        </w:rPr>
      </w:pPr>
      <w:r w:rsidRPr="00144E4B">
        <w:rPr>
          <w:lang w:val="en-IN"/>
        </w:rPr>
        <w:t xml:space="preserve">Best for showing </w:t>
      </w:r>
      <w:r w:rsidRPr="00144E4B">
        <w:rPr>
          <w:b/>
          <w:bCs/>
          <w:lang w:val="en-IN"/>
        </w:rPr>
        <w:t>changes over time</w:t>
      </w:r>
      <w:r w:rsidRPr="00144E4B">
        <w:rPr>
          <w:lang w:val="en-IN"/>
        </w:rPr>
        <w:t>.</w:t>
      </w:r>
    </w:p>
    <w:p w:rsidR="00144E4B" w:rsidRPr="00144E4B" w:rsidRDefault="00144E4B" w:rsidP="00144E4B">
      <w:pPr>
        <w:numPr>
          <w:ilvl w:val="0"/>
          <w:numId w:val="13"/>
        </w:numPr>
        <w:rPr>
          <w:lang w:val="en-IN"/>
        </w:rPr>
      </w:pPr>
      <w:r w:rsidRPr="00144E4B">
        <w:rPr>
          <w:lang w:val="en-IN"/>
        </w:rPr>
        <w:t xml:space="preserve">Excellent for </w:t>
      </w:r>
      <w:r w:rsidRPr="00144E4B">
        <w:rPr>
          <w:b/>
          <w:bCs/>
          <w:lang w:val="en-IN"/>
        </w:rPr>
        <w:t>trend analysis</w:t>
      </w:r>
      <w:r w:rsidRPr="00144E4B">
        <w:rPr>
          <w:lang w:val="en-IN"/>
        </w:rPr>
        <w:t xml:space="preserve"> (months, quarters, years).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3766"/>
        <w:gridCol w:w="3808"/>
      </w:tblGrid>
      <w:tr w:rsidR="00281D43" w:rsidRPr="00281D43" w:rsidTr="00281D43">
        <w:trPr>
          <w:tblHeader/>
          <w:tblCellSpacing w:w="15" w:type="dxa"/>
        </w:trPr>
        <w:tc>
          <w:tcPr>
            <w:tcW w:w="0" w:type="auto"/>
            <w:vAlign w:val="center"/>
            <w:hideMark/>
          </w:tcPr>
          <w:p w:rsidR="00281D43" w:rsidRPr="00281D43" w:rsidRDefault="00281D43" w:rsidP="00281D43">
            <w:pPr>
              <w:rPr>
                <w:b/>
                <w:bCs/>
                <w:lang w:val="en-IN"/>
              </w:rPr>
            </w:pPr>
            <w:r w:rsidRPr="00281D43">
              <w:rPr>
                <w:b/>
                <w:bCs/>
                <w:lang w:val="en-IN"/>
              </w:rPr>
              <w:t>Visual Type</w:t>
            </w:r>
          </w:p>
        </w:tc>
        <w:tc>
          <w:tcPr>
            <w:tcW w:w="0" w:type="auto"/>
            <w:vAlign w:val="center"/>
            <w:hideMark/>
          </w:tcPr>
          <w:p w:rsidR="00281D43" w:rsidRPr="00281D43" w:rsidRDefault="00281D43" w:rsidP="00281D43">
            <w:pPr>
              <w:rPr>
                <w:b/>
                <w:bCs/>
                <w:lang w:val="en-IN"/>
              </w:rPr>
            </w:pPr>
            <w:r w:rsidRPr="00281D43">
              <w:rPr>
                <w:b/>
                <w:bCs/>
                <w:lang w:val="en-IN"/>
              </w:rPr>
              <w:t>Use When…</w:t>
            </w:r>
          </w:p>
        </w:tc>
        <w:tc>
          <w:tcPr>
            <w:tcW w:w="0" w:type="auto"/>
            <w:vAlign w:val="center"/>
            <w:hideMark/>
          </w:tcPr>
          <w:p w:rsidR="00281D43" w:rsidRPr="00281D43" w:rsidRDefault="00281D43" w:rsidP="00281D43">
            <w:pPr>
              <w:rPr>
                <w:b/>
                <w:bCs/>
                <w:lang w:val="en-IN"/>
              </w:rPr>
            </w:pPr>
            <w:r w:rsidRPr="00281D43">
              <w:rPr>
                <w:b/>
                <w:bCs/>
                <w:lang w:val="en-IN"/>
              </w:rPr>
              <w:t>Example</w:t>
            </w:r>
          </w:p>
        </w:tc>
      </w:tr>
      <w:tr w:rsidR="00281D43" w:rsidRPr="00281D43" w:rsidTr="00281D43">
        <w:trPr>
          <w:tblCellSpacing w:w="15" w:type="dxa"/>
        </w:trPr>
        <w:tc>
          <w:tcPr>
            <w:tcW w:w="0" w:type="auto"/>
            <w:vAlign w:val="center"/>
            <w:hideMark/>
          </w:tcPr>
          <w:p w:rsidR="00281D43" w:rsidRPr="00281D43" w:rsidRDefault="00281D43" w:rsidP="00281D43">
            <w:pPr>
              <w:rPr>
                <w:lang w:val="en-IN"/>
              </w:rPr>
            </w:pPr>
            <w:r w:rsidRPr="00281D43">
              <w:rPr>
                <w:b/>
                <w:bCs/>
                <w:lang w:val="en-IN"/>
              </w:rPr>
              <w:t>Bar Chart</w:t>
            </w:r>
          </w:p>
        </w:tc>
        <w:tc>
          <w:tcPr>
            <w:tcW w:w="0" w:type="auto"/>
            <w:vAlign w:val="center"/>
            <w:hideMark/>
          </w:tcPr>
          <w:p w:rsidR="00281D43" w:rsidRPr="00281D43" w:rsidRDefault="00281D43" w:rsidP="00281D43">
            <w:pPr>
              <w:rPr>
                <w:lang w:val="en-IN"/>
              </w:rPr>
            </w:pPr>
            <w:r w:rsidRPr="00281D43">
              <w:rPr>
                <w:lang w:val="en-IN"/>
              </w:rPr>
              <w:t>You have long text labels or want to compare categories side-by-side</w:t>
            </w:r>
          </w:p>
        </w:tc>
        <w:tc>
          <w:tcPr>
            <w:tcW w:w="0" w:type="auto"/>
            <w:vAlign w:val="center"/>
            <w:hideMark/>
          </w:tcPr>
          <w:p w:rsidR="00281D43" w:rsidRPr="00281D43" w:rsidRDefault="00281D43" w:rsidP="00281D43">
            <w:pPr>
              <w:rPr>
                <w:lang w:val="en-IN"/>
              </w:rPr>
            </w:pPr>
            <w:r w:rsidRPr="00281D43">
              <w:rPr>
                <w:i/>
                <w:iCs/>
                <w:lang w:val="en-IN"/>
              </w:rPr>
              <w:t>Sales by Sub-Category (e.g., “Office Supplies”, “Binders”, “Bookcases”)</w:t>
            </w:r>
          </w:p>
        </w:tc>
      </w:tr>
      <w:tr w:rsidR="00281D43" w:rsidRPr="00281D43" w:rsidTr="00281D43">
        <w:trPr>
          <w:tblCellSpacing w:w="15" w:type="dxa"/>
        </w:trPr>
        <w:tc>
          <w:tcPr>
            <w:tcW w:w="0" w:type="auto"/>
            <w:vAlign w:val="center"/>
            <w:hideMark/>
          </w:tcPr>
          <w:p w:rsidR="00281D43" w:rsidRPr="00281D43" w:rsidRDefault="00281D43" w:rsidP="00281D43">
            <w:pPr>
              <w:rPr>
                <w:lang w:val="en-IN"/>
              </w:rPr>
            </w:pPr>
            <w:r w:rsidRPr="00281D43">
              <w:rPr>
                <w:b/>
                <w:bCs/>
                <w:lang w:val="en-IN"/>
              </w:rPr>
              <w:t>Column Chart</w:t>
            </w:r>
          </w:p>
        </w:tc>
        <w:tc>
          <w:tcPr>
            <w:tcW w:w="0" w:type="auto"/>
            <w:vAlign w:val="center"/>
            <w:hideMark/>
          </w:tcPr>
          <w:p w:rsidR="00281D43" w:rsidRPr="00281D43" w:rsidRDefault="00281D43" w:rsidP="00281D43">
            <w:pPr>
              <w:rPr>
                <w:lang w:val="en-IN"/>
              </w:rPr>
            </w:pPr>
            <w:r w:rsidRPr="00281D43">
              <w:rPr>
                <w:lang w:val="en-IN"/>
              </w:rPr>
              <w:t>You want to show patterns or trends over time</w:t>
            </w:r>
          </w:p>
        </w:tc>
        <w:tc>
          <w:tcPr>
            <w:tcW w:w="0" w:type="auto"/>
            <w:vAlign w:val="center"/>
            <w:hideMark/>
          </w:tcPr>
          <w:p w:rsidR="00281D43" w:rsidRPr="00281D43" w:rsidRDefault="00281D43" w:rsidP="00281D43">
            <w:pPr>
              <w:rPr>
                <w:lang w:val="en-IN"/>
              </w:rPr>
            </w:pPr>
            <w:r w:rsidRPr="00281D43">
              <w:rPr>
                <w:i/>
                <w:iCs/>
                <w:lang w:val="en-IN"/>
              </w:rPr>
              <w:t>Monthly Profit Trend from Jan–Dec</w:t>
            </w:r>
          </w:p>
        </w:tc>
      </w:tr>
    </w:tbl>
    <w:p w:rsidR="00144E4B" w:rsidRPr="00144E4B" w:rsidRDefault="00144E4B" w:rsidP="00144E4B"/>
    <w:p w:rsidR="00281D43" w:rsidRDefault="00281D43">
      <w:pPr>
        <w:pStyle w:val="Heading2"/>
      </w:pPr>
      <w:r w:rsidRPr="00281D43">
        <w:lastRenderedPageBreak/>
        <w:t xml:space="preserve">Question 3 : Explain the significance of: </w:t>
      </w:r>
    </w:p>
    <w:p w:rsidR="00281D43" w:rsidRDefault="00281D43">
      <w:pPr>
        <w:pStyle w:val="Heading2"/>
      </w:pPr>
      <w:r w:rsidRPr="00281D43">
        <w:t xml:space="preserve">● Star schema vs Snowflake schema </w:t>
      </w:r>
    </w:p>
    <w:p w:rsidR="00A8417F" w:rsidRDefault="00281D43">
      <w:pPr>
        <w:pStyle w:val="Heading2"/>
      </w:pPr>
      <w:r w:rsidRPr="00281D43">
        <w:t>● Primary key vs Foreign key in relationships (Power BI) Why is cardinality important?</w:t>
      </w:r>
    </w:p>
    <w:p w:rsidR="00A8417F" w:rsidRDefault="00A8417F"/>
    <w:p w:rsidR="00281D43" w:rsidRPr="00281D43" w:rsidRDefault="00281D43" w:rsidP="00281D43">
      <w:pPr>
        <w:rPr>
          <w:b/>
          <w:bCs/>
          <w:lang w:val="en-IN"/>
        </w:rPr>
      </w:pPr>
      <w:r w:rsidRPr="00281D43">
        <w:rPr>
          <w:b/>
          <w:bCs/>
          <w:lang w:val="en-IN"/>
        </w:rPr>
        <w:t>Star Schema vs Snowflake Schema</w:t>
      </w:r>
    </w:p>
    <w:p w:rsidR="00281D43" w:rsidRPr="00281D43" w:rsidRDefault="00281D43" w:rsidP="00281D43">
      <w:pPr>
        <w:rPr>
          <w:b/>
          <w:bCs/>
          <w:lang w:val="en-IN"/>
        </w:rPr>
      </w:pPr>
      <w:r w:rsidRPr="00281D43">
        <w:rPr>
          <w:b/>
          <w:bCs/>
          <w:lang w:val="en-IN"/>
        </w:rPr>
        <w:t>Star Schema</w:t>
      </w:r>
    </w:p>
    <w:p w:rsidR="00281D43" w:rsidRPr="00281D43" w:rsidRDefault="00281D43" w:rsidP="00281D43">
      <w:pPr>
        <w:numPr>
          <w:ilvl w:val="0"/>
          <w:numId w:val="14"/>
        </w:numPr>
        <w:rPr>
          <w:lang w:val="en-IN"/>
        </w:rPr>
      </w:pPr>
      <w:r w:rsidRPr="00281D43">
        <w:rPr>
          <w:lang w:val="en-IN"/>
        </w:rPr>
        <w:t xml:space="preserve">Fact table in </w:t>
      </w:r>
      <w:proofErr w:type="spellStart"/>
      <w:r w:rsidRPr="00281D43">
        <w:rPr>
          <w:lang w:val="en-IN"/>
        </w:rPr>
        <w:t>center</w:t>
      </w:r>
      <w:proofErr w:type="spellEnd"/>
      <w:r w:rsidRPr="00281D43">
        <w:rPr>
          <w:lang w:val="en-IN"/>
        </w:rPr>
        <w:t xml:space="preserve"> with dimension tables around</w:t>
      </w:r>
    </w:p>
    <w:p w:rsidR="00281D43" w:rsidRPr="00281D43" w:rsidRDefault="00281D43" w:rsidP="00281D43">
      <w:pPr>
        <w:numPr>
          <w:ilvl w:val="0"/>
          <w:numId w:val="14"/>
        </w:numPr>
        <w:rPr>
          <w:lang w:val="en-IN"/>
        </w:rPr>
      </w:pPr>
      <w:r w:rsidRPr="00281D43">
        <w:rPr>
          <w:lang w:val="en-IN"/>
        </w:rPr>
        <w:t>Simple and recommended for Power BI</w:t>
      </w:r>
    </w:p>
    <w:p w:rsidR="00281D43" w:rsidRPr="00281D43" w:rsidRDefault="00281D43" w:rsidP="00281D43">
      <w:pPr>
        <w:rPr>
          <w:b/>
          <w:bCs/>
          <w:lang w:val="en-IN"/>
        </w:rPr>
      </w:pPr>
      <w:r w:rsidRPr="00281D43">
        <w:rPr>
          <w:b/>
          <w:bCs/>
          <w:lang w:val="en-IN"/>
        </w:rPr>
        <w:t>Snowflake Schema</w:t>
      </w:r>
    </w:p>
    <w:p w:rsidR="00281D43" w:rsidRPr="00281D43" w:rsidRDefault="00281D43" w:rsidP="00281D43">
      <w:pPr>
        <w:numPr>
          <w:ilvl w:val="0"/>
          <w:numId w:val="15"/>
        </w:numPr>
        <w:rPr>
          <w:lang w:val="en-IN"/>
        </w:rPr>
      </w:pPr>
      <w:r w:rsidRPr="00281D43">
        <w:rPr>
          <w:lang w:val="en-IN"/>
        </w:rPr>
        <w:t>Dimension tables normalized into multiple layers</w:t>
      </w:r>
    </w:p>
    <w:p w:rsidR="00281D43" w:rsidRPr="00281D43" w:rsidRDefault="00281D43" w:rsidP="00281D43">
      <w:pPr>
        <w:numPr>
          <w:ilvl w:val="0"/>
          <w:numId w:val="15"/>
        </w:numPr>
        <w:rPr>
          <w:lang w:val="en-IN"/>
        </w:rPr>
      </w:pPr>
      <w:r w:rsidRPr="00281D43">
        <w:rPr>
          <w:lang w:val="en-IN"/>
        </w:rPr>
        <w:t>More complex, reduces redundancy</w:t>
      </w:r>
    </w:p>
    <w:p w:rsidR="00281D43" w:rsidRPr="00281D43" w:rsidRDefault="00000000" w:rsidP="00281D43">
      <w:pPr>
        <w:rPr>
          <w:lang w:val="en-IN"/>
        </w:rPr>
      </w:pPr>
      <w:r>
        <w:rPr>
          <w:lang w:val="en-IN"/>
        </w:rPr>
        <w:pict>
          <v:rect id="_x0000_i1025" style="width:0;height:1.5pt" o:hralign="center" o:hrstd="t" o:hr="t" fillcolor="#a0a0a0" stroked="f"/>
        </w:pict>
      </w:r>
    </w:p>
    <w:p w:rsidR="00281D43" w:rsidRPr="00281D43" w:rsidRDefault="00281D43" w:rsidP="00281D43">
      <w:pPr>
        <w:rPr>
          <w:b/>
          <w:bCs/>
          <w:lang w:val="en-IN"/>
        </w:rPr>
      </w:pPr>
      <w:r w:rsidRPr="00281D43">
        <w:rPr>
          <w:b/>
          <w:bCs/>
          <w:lang w:val="en-IN"/>
        </w:rPr>
        <w:t>Primary Key vs Foreign Key in Power BI</w:t>
      </w:r>
    </w:p>
    <w:p w:rsidR="00281D43" w:rsidRPr="00281D43" w:rsidRDefault="00281D43" w:rsidP="00281D43">
      <w:pPr>
        <w:numPr>
          <w:ilvl w:val="0"/>
          <w:numId w:val="16"/>
        </w:numPr>
        <w:rPr>
          <w:lang w:val="en-IN"/>
        </w:rPr>
      </w:pPr>
      <w:r w:rsidRPr="00281D43">
        <w:rPr>
          <w:b/>
          <w:bCs/>
          <w:lang w:val="en-IN"/>
        </w:rPr>
        <w:t>Primary Key:</w:t>
      </w:r>
      <w:r w:rsidRPr="00281D43">
        <w:rPr>
          <w:lang w:val="en-IN"/>
        </w:rPr>
        <w:t xml:space="preserve"> Unique identifier in dimension table</w:t>
      </w:r>
    </w:p>
    <w:p w:rsidR="00281D43" w:rsidRPr="00281D43" w:rsidRDefault="00281D43" w:rsidP="00281D43">
      <w:pPr>
        <w:numPr>
          <w:ilvl w:val="0"/>
          <w:numId w:val="16"/>
        </w:numPr>
        <w:rPr>
          <w:lang w:val="en-IN"/>
        </w:rPr>
      </w:pPr>
      <w:r w:rsidRPr="00281D43">
        <w:rPr>
          <w:b/>
          <w:bCs/>
          <w:lang w:val="en-IN"/>
        </w:rPr>
        <w:t>Foreign Key:</w:t>
      </w:r>
      <w:r w:rsidRPr="00281D43">
        <w:rPr>
          <w:lang w:val="en-IN"/>
        </w:rPr>
        <w:t xml:space="preserve"> Matching field in fact table</w:t>
      </w:r>
    </w:p>
    <w:p w:rsidR="00281D43" w:rsidRDefault="00281D43" w:rsidP="00281D43">
      <w:pPr>
        <w:rPr>
          <w:lang w:val="en-IN"/>
        </w:rPr>
      </w:pPr>
      <w:r w:rsidRPr="00281D43">
        <w:rPr>
          <w:lang w:val="en-IN"/>
        </w:rPr>
        <w:t xml:space="preserve">They form </w:t>
      </w:r>
      <w:r w:rsidRPr="00281D43">
        <w:rPr>
          <w:b/>
          <w:bCs/>
          <w:lang w:val="en-IN"/>
        </w:rPr>
        <w:t>relationships</w:t>
      </w:r>
      <w:r w:rsidRPr="00281D43">
        <w:rPr>
          <w:lang w:val="en-IN"/>
        </w:rPr>
        <w:t xml:space="preserve"> (1:M) needed for accurate filtering and </w:t>
      </w:r>
      <w:proofErr w:type="spellStart"/>
      <w:r w:rsidRPr="00281D43">
        <w:rPr>
          <w:lang w:val="en-IN"/>
        </w:rPr>
        <w:t>modeling</w:t>
      </w:r>
      <w:proofErr w:type="spellEnd"/>
      <w:r w:rsidRPr="00281D43">
        <w:rPr>
          <w:lang w:val="en-IN"/>
        </w:rPr>
        <w:t>.</w:t>
      </w:r>
    </w:p>
    <w:p w:rsidR="00281D43" w:rsidRPr="00281D43" w:rsidRDefault="00281D43" w:rsidP="00281D43">
      <w:pPr>
        <w:rPr>
          <w:b/>
          <w:bCs/>
          <w:lang w:val="en-IN"/>
        </w:rPr>
      </w:pPr>
      <w:r w:rsidRPr="00281D43">
        <w:rPr>
          <w:b/>
          <w:bCs/>
          <w:lang w:val="en-IN"/>
        </w:rPr>
        <w:t>Importance of Cardinality</w:t>
      </w:r>
    </w:p>
    <w:p w:rsidR="00281D43" w:rsidRPr="00F24DEB" w:rsidRDefault="00281D43">
      <w:pPr>
        <w:rPr>
          <w:lang w:val="en-IN"/>
        </w:rPr>
      </w:pPr>
      <w:r w:rsidRPr="00281D43">
        <w:rPr>
          <w:lang w:val="en-IN"/>
        </w:rPr>
        <w:t>Cardinality defines relationship type (1:1, 1:M, M:M). Correct cardinality ensures proper filtering, aggregation, and model performance.</w:t>
      </w:r>
    </w:p>
    <w:p w:rsidR="00A8417F" w:rsidRDefault="00F24DEB">
      <w:pPr>
        <w:pStyle w:val="Heading2"/>
      </w:pPr>
      <w:r w:rsidRPr="00F24DEB">
        <w:t>Question 4 : Differentiate between: ● Calculated column vs Measure Also, define Row context and Filter context with simple examples.</w:t>
      </w:r>
    </w:p>
    <w:p w:rsidR="00F24DEB" w:rsidRPr="00F24DEB" w:rsidRDefault="00F24DEB" w:rsidP="00F24DEB"/>
    <w:p w:rsidR="00A8417F" w:rsidRDefault="00000000">
      <w:r>
        <w:t>Calculated Column – Row-level, stored.</w:t>
      </w:r>
    </w:p>
    <w:p w:rsidR="00A8417F" w:rsidRDefault="00000000">
      <w:r>
        <w:t>Measure – Calculated at query time, not stored.</w:t>
      </w:r>
    </w:p>
    <w:p w:rsidR="00A8417F" w:rsidRDefault="00A8417F"/>
    <w:p w:rsidR="00A8417F" w:rsidRDefault="00000000">
      <w:r>
        <w:t>Row Context Example: Quantity * Unit Price</w:t>
      </w:r>
    </w:p>
    <w:p w:rsidR="00A8417F" w:rsidRDefault="00000000">
      <w:r>
        <w:lastRenderedPageBreak/>
        <w:t>Filter Context Example: SUM(Sales).</w:t>
      </w:r>
    </w:p>
    <w:p w:rsidR="00A8417F" w:rsidRDefault="00F24DEB">
      <w:pPr>
        <w:pStyle w:val="Heading2"/>
      </w:pPr>
      <w:r w:rsidRPr="00F24DEB">
        <w:t>Question 5: What is the difference between a report and a dashboard in Power BI?</w:t>
      </w:r>
    </w:p>
    <w:p w:rsidR="00A8417F" w:rsidRDefault="00000000">
      <w:r>
        <w:t>Report – Multi-page, created in Desktop.</w:t>
      </w:r>
    </w:p>
    <w:p w:rsidR="00A8417F" w:rsidRDefault="00000000">
      <w:r>
        <w:t>Dashboard – Single page, created in Service.</w:t>
      </w:r>
    </w:p>
    <w:p w:rsidR="00F24DEB" w:rsidRDefault="00F24DEB">
      <w:pPr>
        <w:pStyle w:val="Heading2"/>
      </w:pPr>
      <w:r w:rsidRPr="00F24DEB">
        <w:t xml:space="preserve">Question 6 : Using the Sample Superstore dataset: </w:t>
      </w:r>
    </w:p>
    <w:p w:rsidR="00F24DEB" w:rsidRDefault="00F24DEB">
      <w:pPr>
        <w:pStyle w:val="Heading2"/>
      </w:pPr>
      <w:r w:rsidRPr="00F24DEB">
        <w:t xml:space="preserve">● Create a Clustered Bar Chart to display Total Sales by Sub-Category </w:t>
      </w:r>
    </w:p>
    <w:p w:rsidR="00F24DEB" w:rsidRDefault="00F24DEB">
      <w:pPr>
        <w:pStyle w:val="Heading2"/>
      </w:pPr>
      <w:r w:rsidRPr="00F24DEB">
        <w:t xml:space="preserve">● Create a Donut Chart for Sales % by Region </w:t>
      </w:r>
    </w:p>
    <w:p w:rsidR="00A8417F" w:rsidRDefault="00F24DEB">
      <w:pPr>
        <w:pStyle w:val="Heading2"/>
      </w:pPr>
      <w:r w:rsidRPr="00F24DEB">
        <w:t>Provide screenshots of both visuals.</w:t>
      </w:r>
    </w:p>
    <w:p w:rsidR="00A8417F" w:rsidRDefault="00000000">
      <w:r>
        <w:t>Clustered Bar Chart – Sales by Sub-Category.</w:t>
      </w:r>
    </w:p>
    <w:p w:rsidR="00A8417F" w:rsidRDefault="00781BE9">
      <w:r>
        <w:rPr>
          <w:noProof/>
        </w:rPr>
        <w:drawing>
          <wp:inline distT="0" distB="0" distL="0" distR="0">
            <wp:extent cx="3860800" cy="2816507"/>
            <wp:effectExtent l="0" t="0" r="6350" b="3175"/>
            <wp:docPr id="200094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44137" name="Picture 2000944137"/>
                    <pic:cNvPicPr/>
                  </pic:nvPicPr>
                  <pic:blipFill>
                    <a:blip r:embed="rId6"/>
                    <a:stretch>
                      <a:fillRect/>
                    </a:stretch>
                  </pic:blipFill>
                  <pic:spPr>
                    <a:xfrm>
                      <a:off x="0" y="0"/>
                      <a:ext cx="3879614" cy="2830232"/>
                    </a:xfrm>
                    <a:prstGeom prst="rect">
                      <a:avLst/>
                    </a:prstGeom>
                  </pic:spPr>
                </pic:pic>
              </a:graphicData>
            </a:graphic>
          </wp:inline>
        </w:drawing>
      </w:r>
    </w:p>
    <w:p w:rsidR="00A8417F" w:rsidRDefault="00A8417F"/>
    <w:p w:rsidR="00A8417F" w:rsidRDefault="00000000">
      <w:r>
        <w:t>Donut Chart – Sales % by Region.</w:t>
      </w:r>
    </w:p>
    <w:p w:rsidR="00A8417F" w:rsidRDefault="00781BE9">
      <w:r>
        <w:rPr>
          <w:noProof/>
        </w:rPr>
        <w:lastRenderedPageBreak/>
        <w:drawing>
          <wp:inline distT="0" distB="0" distL="0" distR="0">
            <wp:extent cx="4051300" cy="3132724"/>
            <wp:effectExtent l="0" t="0" r="6350" b="0"/>
            <wp:docPr id="878205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05319" name="Picture 878205319"/>
                    <pic:cNvPicPr/>
                  </pic:nvPicPr>
                  <pic:blipFill>
                    <a:blip r:embed="rId7"/>
                    <a:stretch>
                      <a:fillRect/>
                    </a:stretch>
                  </pic:blipFill>
                  <pic:spPr>
                    <a:xfrm>
                      <a:off x="0" y="0"/>
                      <a:ext cx="4066106" cy="3144173"/>
                    </a:xfrm>
                    <a:prstGeom prst="rect">
                      <a:avLst/>
                    </a:prstGeom>
                  </pic:spPr>
                </pic:pic>
              </a:graphicData>
            </a:graphic>
          </wp:inline>
        </w:drawing>
      </w:r>
    </w:p>
    <w:p w:rsidR="00781BE9" w:rsidRDefault="00781BE9">
      <w:pPr>
        <w:pStyle w:val="Heading2"/>
      </w:pPr>
      <w:r>
        <w:t xml:space="preserve">Question 7 </w:t>
      </w:r>
      <w:r w:rsidRPr="00781BE9">
        <w:t xml:space="preserve">Write and apply the following measures: </w:t>
      </w:r>
    </w:p>
    <w:p w:rsidR="00781BE9" w:rsidRDefault="00781BE9">
      <w:pPr>
        <w:pStyle w:val="Heading2"/>
      </w:pPr>
      <w:r w:rsidRPr="00781BE9">
        <w:t xml:space="preserve">● Total Profit = SUM([Profit]) </w:t>
      </w:r>
    </w:p>
    <w:p w:rsidR="00781BE9" w:rsidRDefault="00781BE9">
      <w:pPr>
        <w:pStyle w:val="Heading2"/>
      </w:pPr>
      <w:r w:rsidRPr="00781BE9">
        <w:t xml:space="preserve">● Average Discount = AVERAGE([Discount]) </w:t>
      </w:r>
    </w:p>
    <w:p w:rsidR="00A8417F" w:rsidRDefault="00781BE9">
      <w:pPr>
        <w:pStyle w:val="Heading2"/>
      </w:pPr>
      <w:r w:rsidRPr="00781BE9">
        <w:t>Display both in a KPI Card, and use a Line Chart to show profit trend over months. Add visuals and DAX formulas.</w:t>
      </w:r>
    </w:p>
    <w:p w:rsidR="00781BE9" w:rsidRPr="00781BE9" w:rsidRDefault="00781BE9" w:rsidP="00781BE9"/>
    <w:p w:rsidR="00A8417F" w:rsidRDefault="00000000">
      <w:r>
        <w:t>Total Profit = SUM(Sales[Profit])</w:t>
      </w:r>
    </w:p>
    <w:p w:rsidR="00A8417F" w:rsidRDefault="00000000">
      <w:r>
        <w:t>Average Discount = AVERAGE(Sales[Discount])</w:t>
      </w:r>
    </w:p>
    <w:p w:rsidR="00A8417F" w:rsidRDefault="00000000">
      <w:r>
        <w:t>KPI Cards + Line Chart.</w:t>
      </w:r>
    </w:p>
    <w:p w:rsidR="00A8417F" w:rsidRDefault="0031051F">
      <w:r>
        <w:rPr>
          <w:noProof/>
        </w:rPr>
        <w:lastRenderedPageBreak/>
        <w:drawing>
          <wp:inline distT="0" distB="0" distL="0" distR="0">
            <wp:extent cx="4791710" cy="4362044"/>
            <wp:effectExtent l="0" t="0" r="8890" b="635"/>
            <wp:docPr id="142346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63377" name="Picture 1423463377"/>
                    <pic:cNvPicPr/>
                  </pic:nvPicPr>
                  <pic:blipFill>
                    <a:blip r:embed="rId8"/>
                    <a:stretch>
                      <a:fillRect/>
                    </a:stretch>
                  </pic:blipFill>
                  <pic:spPr>
                    <a:xfrm>
                      <a:off x="0" y="0"/>
                      <a:ext cx="4803236" cy="4372537"/>
                    </a:xfrm>
                    <a:prstGeom prst="rect">
                      <a:avLst/>
                    </a:prstGeom>
                  </pic:spPr>
                </pic:pic>
              </a:graphicData>
            </a:graphic>
          </wp:inline>
        </w:drawing>
      </w:r>
    </w:p>
    <w:p w:rsidR="00A8417F" w:rsidRDefault="0031051F">
      <w:pPr>
        <w:pStyle w:val="Heading2"/>
      </w:pPr>
      <w:r w:rsidRPr="0031051F">
        <w:t>Question 8 : Implement a DAX measure that calculates the percentage of total sales by product category.</w:t>
      </w:r>
    </w:p>
    <w:tbl>
      <w:tblPr>
        <w:tblStyle w:val="TableGrid"/>
        <w:tblpPr w:leftFromText="180" w:rightFromText="180" w:vertAnchor="text" w:horzAnchor="margin" w:tblpY="13"/>
        <w:tblW w:w="0" w:type="auto"/>
        <w:tblLook w:val="04A0" w:firstRow="1" w:lastRow="0" w:firstColumn="1" w:lastColumn="0" w:noHBand="0" w:noVBand="1"/>
      </w:tblPr>
      <w:tblGrid>
        <w:gridCol w:w="8856"/>
      </w:tblGrid>
      <w:tr w:rsidR="0031051F" w:rsidRPr="0031051F" w:rsidTr="0031051F">
        <w:tc>
          <w:tcPr>
            <w:tcW w:w="8856" w:type="dxa"/>
          </w:tcPr>
          <w:p w:rsidR="0031051F" w:rsidRPr="0031051F" w:rsidRDefault="0031051F" w:rsidP="0031051F">
            <w:proofErr w:type="spellStart"/>
            <w:r w:rsidRPr="0031051F">
              <w:t>Product_category</w:t>
            </w:r>
            <w:proofErr w:type="spellEnd"/>
            <w:r w:rsidRPr="0031051F">
              <w:t xml:space="preserve"> </w:t>
            </w:r>
            <w:proofErr w:type="spellStart"/>
            <w:r w:rsidRPr="0031051F">
              <w:t>Sales_Amount</w:t>
            </w:r>
            <w:proofErr w:type="spellEnd"/>
            <w:r w:rsidRPr="0031051F">
              <w:t xml:space="preserve"> Electronics 5000 Clothing 3000 Home Appliances 7000 Books 2000 Tables &amp; Chairs 8000 Toy 1500 Sports Equipment 1200 Office Supplies 1000 Beauty Products 4400 Garden Supplies 1000 Jewelry 1800 Automative 2600</w:t>
            </w:r>
          </w:p>
        </w:tc>
      </w:tr>
    </w:tbl>
    <w:p w:rsidR="00A8417F" w:rsidRDefault="00A8417F"/>
    <w:p w:rsidR="00AE12A9" w:rsidRDefault="00AE12A9">
      <w:r>
        <w:rPr>
          <w:noProof/>
        </w:rPr>
        <w:lastRenderedPageBreak/>
        <w:drawing>
          <wp:inline distT="0" distB="0" distL="0" distR="0">
            <wp:extent cx="5226050" cy="3151962"/>
            <wp:effectExtent l="0" t="0" r="0" b="0"/>
            <wp:docPr id="357785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85941" name="Picture 357785941"/>
                    <pic:cNvPicPr/>
                  </pic:nvPicPr>
                  <pic:blipFill>
                    <a:blip r:embed="rId9"/>
                    <a:stretch>
                      <a:fillRect/>
                    </a:stretch>
                  </pic:blipFill>
                  <pic:spPr>
                    <a:xfrm>
                      <a:off x="0" y="0"/>
                      <a:ext cx="5260874" cy="3172965"/>
                    </a:xfrm>
                    <a:prstGeom prst="rect">
                      <a:avLst/>
                    </a:prstGeom>
                  </pic:spPr>
                </pic:pic>
              </a:graphicData>
            </a:graphic>
          </wp:inline>
        </w:drawing>
      </w:r>
    </w:p>
    <w:p w:rsidR="00AE12A9" w:rsidRDefault="00AE12A9">
      <w:pPr>
        <w:pStyle w:val="Heading2"/>
      </w:pPr>
      <w:r w:rsidRPr="00AE12A9">
        <w:t xml:space="preserve">Question 9 : ● Create a DAX Measure for Total Profit </w:t>
      </w:r>
    </w:p>
    <w:p w:rsidR="00AE12A9" w:rsidRDefault="00AE12A9">
      <w:pPr>
        <w:pStyle w:val="Heading2"/>
      </w:pPr>
      <w:r w:rsidRPr="00AE12A9">
        <w:t xml:space="preserve">● Use it in a Waterfall Chart to analyze how different Sub-Categories contribute to overall profit </w:t>
      </w:r>
    </w:p>
    <w:p w:rsidR="00AE12A9" w:rsidRDefault="00AE12A9">
      <w:pPr>
        <w:pStyle w:val="Heading2"/>
      </w:pPr>
      <w:r w:rsidRPr="00AE12A9">
        <w:t xml:space="preserve">● Add a Slicer for Region to filter the visual </w:t>
      </w:r>
    </w:p>
    <w:p w:rsidR="00A8417F" w:rsidRDefault="00AE12A9">
      <w:pPr>
        <w:pStyle w:val="Heading2"/>
      </w:pPr>
      <w:r w:rsidRPr="00AE12A9">
        <w:t>● Write brief business insights (4–5 lines) from the chart and provide 2–3 data-driven recommendations to improve profit.</w:t>
      </w:r>
    </w:p>
    <w:p w:rsidR="00AE12A9" w:rsidRPr="00AE12A9" w:rsidRDefault="00AE12A9" w:rsidP="00AE12A9"/>
    <w:p w:rsidR="00A8417F" w:rsidRDefault="00000000">
      <w:r>
        <w:t>Total Profit = SUM(Sales[Profit])</w:t>
      </w:r>
    </w:p>
    <w:p w:rsidR="00A8417F" w:rsidRDefault="00000000">
      <w:r>
        <w:t>Waterfall Chart Setup + Region slicer.</w:t>
      </w:r>
    </w:p>
    <w:p w:rsidR="00A8417F" w:rsidRDefault="003A4BB6">
      <w:r>
        <w:rPr>
          <w:noProof/>
        </w:rPr>
        <w:lastRenderedPageBreak/>
        <w:drawing>
          <wp:inline distT="0" distB="0" distL="0" distR="0">
            <wp:extent cx="5054600" cy="3048000"/>
            <wp:effectExtent l="0" t="0" r="0" b="0"/>
            <wp:docPr id="1763715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15622" name="Picture 1763715622"/>
                    <pic:cNvPicPr/>
                  </pic:nvPicPr>
                  <pic:blipFill>
                    <a:blip r:embed="rId10"/>
                    <a:stretch>
                      <a:fillRect/>
                    </a:stretch>
                  </pic:blipFill>
                  <pic:spPr>
                    <a:xfrm>
                      <a:off x="0" y="0"/>
                      <a:ext cx="5054600" cy="3048000"/>
                    </a:xfrm>
                    <a:prstGeom prst="rect">
                      <a:avLst/>
                    </a:prstGeom>
                  </pic:spPr>
                </pic:pic>
              </a:graphicData>
            </a:graphic>
          </wp:inline>
        </w:drawing>
      </w:r>
    </w:p>
    <w:p w:rsidR="00A8417F" w:rsidRDefault="00A8417F"/>
    <w:p w:rsidR="00A8417F" w:rsidRDefault="00000000">
      <w:r>
        <w:t>Insights:</w:t>
      </w:r>
    </w:p>
    <w:p w:rsidR="00A8417F" w:rsidRDefault="00000000">
      <w:r>
        <w:t>• Some categories generate high profit.</w:t>
      </w:r>
    </w:p>
    <w:p w:rsidR="00A8417F" w:rsidRDefault="00000000">
      <w:r>
        <w:t>• Some show losses due to discounts.</w:t>
      </w:r>
    </w:p>
    <w:p w:rsidR="00A8417F" w:rsidRDefault="00000000">
      <w:r>
        <w:t>• Regions differ in profitability.</w:t>
      </w:r>
    </w:p>
    <w:p w:rsidR="00A8417F" w:rsidRDefault="00000000">
      <w:r>
        <w:t>Recommendations:</w:t>
      </w:r>
    </w:p>
    <w:p w:rsidR="00A8417F" w:rsidRDefault="00000000">
      <w:r>
        <w:t>1. Reduce discounts on loss-making products.</w:t>
      </w:r>
    </w:p>
    <w:p w:rsidR="00A8417F" w:rsidRDefault="00000000">
      <w:r>
        <w:t>2. Promote high-profit categories.</w:t>
      </w:r>
    </w:p>
    <w:p w:rsidR="00A8417F" w:rsidRDefault="00000000">
      <w:r>
        <w:t>3. Optimize regional inventory.</w:t>
      </w:r>
    </w:p>
    <w:p w:rsidR="00C741F0" w:rsidRDefault="003D495B" w:rsidP="00AE12A9">
      <w:pPr>
        <w:pStyle w:val="Heading2"/>
      </w:pPr>
      <w:r w:rsidRPr="003D495B">
        <w:lastRenderedPageBreak/>
        <w:t xml:space="preserve">Question 10 : Scenario: </w:t>
      </w:r>
      <w:proofErr w:type="spellStart"/>
      <w:r w:rsidRPr="003D495B">
        <w:t>VitaTrack</w:t>
      </w:r>
      <w:proofErr w:type="spellEnd"/>
      <w:r w:rsidRPr="003D495B">
        <w:t xml:space="preserve"> Wellness, a digital health company in FitZone, has collected data on users’ daily habits and health vitals. The analytics team is tasked with drawing actionable insights from this data to improve lifestyle suggestions and prevent heart-related risks. </w:t>
      </w:r>
    </w:p>
    <w:p w:rsidR="003D495B" w:rsidRDefault="003D495B" w:rsidP="00AE12A9">
      <w:pPr>
        <w:pStyle w:val="Heading2"/>
      </w:pPr>
      <w:r w:rsidRPr="003D495B">
        <w:t xml:space="preserve">Your Task: Using the provided dataset (includes Age, Gender, BMI, Steps, Calories, Sleep, Heart Rate, Blood Pressure, Smoking, Alcohol, Exercise, Diabetic &amp; Heart Disease status): Build a one-page Power BI dashboard that answers: </w:t>
      </w:r>
    </w:p>
    <w:p w:rsidR="003D495B" w:rsidRDefault="003D495B" w:rsidP="00AE12A9">
      <w:pPr>
        <w:pStyle w:val="Heading2"/>
      </w:pPr>
      <w:r w:rsidRPr="003D495B">
        <w:t xml:space="preserve">1. Are users maintaining a balanced lifestyle (Steps, Sleep, Calories) </w:t>
      </w:r>
    </w:p>
    <w:p w:rsidR="003D495B" w:rsidRDefault="003D495B" w:rsidP="00AE12A9">
      <w:pPr>
        <w:pStyle w:val="Heading2"/>
      </w:pPr>
      <w:r w:rsidRPr="003D495B">
        <w:t xml:space="preserve">2. What lifestyle patterns (Smoking, Alcohol, BMI, etc.) indicate heart disease risk? </w:t>
      </w:r>
    </w:p>
    <w:p w:rsidR="003D495B" w:rsidRDefault="003D495B" w:rsidP="00AE12A9">
      <w:pPr>
        <w:pStyle w:val="Heading2"/>
      </w:pPr>
      <w:r w:rsidRPr="003D495B">
        <w:t xml:space="preserve">3. Is there any visible relationship between Sleep and Physical Activity? </w:t>
      </w:r>
    </w:p>
    <w:p w:rsidR="003D495B" w:rsidRDefault="003D495B" w:rsidP="00AE12A9">
      <w:pPr>
        <w:pStyle w:val="Heading2"/>
      </w:pPr>
      <w:r w:rsidRPr="003D495B">
        <w:t xml:space="preserve">4. How does BMI vary across Age Groups and Genders? </w:t>
      </w:r>
    </w:p>
    <w:p w:rsidR="003D495B" w:rsidRPr="003D495B" w:rsidRDefault="003D495B" w:rsidP="003D495B">
      <w:pPr>
        <w:pStyle w:val="Heading2"/>
      </w:pPr>
      <w:r w:rsidRPr="003D495B">
        <w:t>5. What is the impact of smoking and alcohol on heart rate and blood pressure?</w:t>
      </w:r>
    </w:p>
    <w:p w:rsidR="003D495B" w:rsidRPr="003D495B" w:rsidRDefault="003D495B" w:rsidP="003D495B">
      <w:pPr>
        <w:rPr>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495B">
        <w:rPr>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6. Segment people based on their health activity to suggest lifestyle changes </w:t>
      </w:r>
    </w:p>
    <w:p w:rsidR="003D495B" w:rsidRDefault="003D495B" w:rsidP="003D495B">
      <w:pPr>
        <w:rPr>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495B">
        <w:rPr>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DATASET LINK: </w:t>
      </w:r>
      <w:proofErr w:type="spellStart"/>
      <w:r w:rsidRPr="003D495B">
        <w:rPr>
          <w:b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Health_activity_data</w:t>
      </w:r>
      <w:proofErr w:type="spellEnd"/>
    </w:p>
    <w:p w:rsidR="003D495B" w:rsidRDefault="00BC1A48" w:rsidP="003D495B">
      <w:pPr>
        <w:rPr>
          <w:noProof/>
        </w:rPr>
      </w:pPr>
      <w:r>
        <w:rPr>
          <w:noProof/>
        </w:rPr>
        <w:drawing>
          <wp:inline distT="0" distB="0" distL="0" distR="0">
            <wp:extent cx="4799935" cy="2863850"/>
            <wp:effectExtent l="0" t="0" r="1270" b="0"/>
            <wp:docPr id="92858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85853" name="Picture 928585853"/>
                    <pic:cNvPicPr/>
                  </pic:nvPicPr>
                  <pic:blipFill>
                    <a:blip r:embed="rId11"/>
                    <a:stretch>
                      <a:fillRect/>
                    </a:stretch>
                  </pic:blipFill>
                  <pic:spPr>
                    <a:xfrm>
                      <a:off x="0" y="0"/>
                      <a:ext cx="4809832" cy="2869755"/>
                    </a:xfrm>
                    <a:prstGeom prst="rect">
                      <a:avLst/>
                    </a:prstGeom>
                  </pic:spPr>
                </pic:pic>
              </a:graphicData>
            </a:graphic>
          </wp:inline>
        </w:drawing>
      </w:r>
    </w:p>
    <w:p w:rsidR="000C48FC" w:rsidRPr="000C48FC" w:rsidRDefault="000C48FC" w:rsidP="000C48FC">
      <w:pPr>
        <w:tabs>
          <w:tab w:val="left" w:pos="3510"/>
        </w:tabs>
        <w:rPr>
          <w:b/>
          <w:bCs/>
          <w:lang w:val="en-IN"/>
        </w:rPr>
      </w:pPr>
      <w:r w:rsidRPr="000C48FC">
        <w:rPr>
          <w:b/>
          <w:bCs/>
          <w:lang w:val="en-IN"/>
        </w:rPr>
        <w:t xml:space="preserve">Lifestyle Recommendations Based on Insights </w:t>
      </w:r>
    </w:p>
    <w:p w:rsidR="000C48FC" w:rsidRPr="000C48FC" w:rsidRDefault="000C48FC" w:rsidP="000C48FC">
      <w:pPr>
        <w:tabs>
          <w:tab w:val="left" w:pos="3510"/>
        </w:tabs>
        <w:rPr>
          <w:b/>
          <w:bCs/>
          <w:lang w:val="en-IN"/>
        </w:rPr>
      </w:pPr>
      <w:r w:rsidRPr="000C48FC">
        <w:rPr>
          <w:b/>
          <w:bCs/>
          <w:lang w:val="en-IN"/>
        </w:rPr>
        <w:t>1. Balanced Lifestyle (Steps, Sleep, Calories)</w:t>
      </w:r>
    </w:p>
    <w:p w:rsidR="000C48FC" w:rsidRPr="000C48FC" w:rsidRDefault="000C48FC" w:rsidP="000C48FC">
      <w:pPr>
        <w:numPr>
          <w:ilvl w:val="0"/>
          <w:numId w:val="21"/>
        </w:numPr>
        <w:tabs>
          <w:tab w:val="left" w:pos="3510"/>
        </w:tabs>
        <w:rPr>
          <w:b/>
          <w:bCs/>
          <w:lang w:val="en-IN"/>
        </w:rPr>
      </w:pPr>
      <w:r w:rsidRPr="000C48FC">
        <w:rPr>
          <w:b/>
          <w:bCs/>
          <w:lang w:val="en-IN"/>
        </w:rPr>
        <w:lastRenderedPageBreak/>
        <w:t>Users show moderate sleep (</w:t>
      </w:r>
      <w:proofErr w:type="spellStart"/>
      <w:r w:rsidRPr="000C48FC">
        <w:rPr>
          <w:b/>
          <w:bCs/>
          <w:lang w:val="en-IN"/>
        </w:rPr>
        <w:t>Avg</w:t>
      </w:r>
      <w:proofErr w:type="spellEnd"/>
      <w:r w:rsidRPr="000C48FC">
        <w:rPr>
          <w:b/>
          <w:bCs/>
          <w:lang w:val="en-IN"/>
        </w:rPr>
        <w:t xml:space="preserve"> ~6.9 hrs) – slightly below the recommended 7–8 hours.</w:t>
      </w:r>
    </w:p>
    <w:p w:rsidR="000C48FC" w:rsidRPr="000C48FC" w:rsidRDefault="000C48FC" w:rsidP="000C48FC">
      <w:pPr>
        <w:numPr>
          <w:ilvl w:val="0"/>
          <w:numId w:val="21"/>
        </w:numPr>
        <w:tabs>
          <w:tab w:val="left" w:pos="3510"/>
        </w:tabs>
        <w:rPr>
          <w:b/>
          <w:bCs/>
          <w:lang w:val="en-IN"/>
        </w:rPr>
      </w:pPr>
      <w:r w:rsidRPr="000C48FC">
        <w:rPr>
          <w:b/>
          <w:bCs/>
          <w:lang w:val="en-IN"/>
        </w:rPr>
        <w:t>Steps (~10.7K) are good, but calories burnt are low → indicating sedentary hours or low-intensity activity.</w:t>
      </w:r>
    </w:p>
    <w:p w:rsidR="000C48FC" w:rsidRPr="000C48FC" w:rsidRDefault="000C48FC" w:rsidP="000C48FC">
      <w:pPr>
        <w:tabs>
          <w:tab w:val="left" w:pos="3510"/>
        </w:tabs>
        <w:rPr>
          <w:b/>
          <w:bCs/>
          <w:lang w:val="en-IN"/>
        </w:rPr>
      </w:pPr>
      <w:r>
        <w:rPr>
          <w:rFonts w:ascii="Segoe UI Emoji" w:hAnsi="Segoe UI Emoji" w:cs="Segoe UI Emoji"/>
          <w:b/>
          <w:bCs/>
          <w:lang w:val="en-IN"/>
        </w:rPr>
        <w:t xml:space="preserve"> </w:t>
      </w:r>
      <w:r w:rsidRPr="000C48FC">
        <w:rPr>
          <w:b/>
          <w:bCs/>
          <w:lang w:val="en-IN"/>
        </w:rPr>
        <w:t>Recommendation:</w:t>
      </w:r>
      <w:r w:rsidRPr="000C48FC">
        <w:rPr>
          <w:b/>
          <w:bCs/>
          <w:lang w:val="en-IN"/>
        </w:rPr>
        <w:br/>
        <w:t xml:space="preserve"> Increase daily activity through brisk walking or light workouts.</w:t>
      </w:r>
      <w:r w:rsidRPr="000C48FC">
        <w:rPr>
          <w:b/>
          <w:bCs/>
          <w:lang w:val="en-IN"/>
        </w:rPr>
        <w:br/>
        <w:t>Improve sleep hygiene (consistent schedule, limit screen time).</w:t>
      </w:r>
    </w:p>
    <w:p w:rsidR="000C48FC" w:rsidRPr="000C48FC" w:rsidRDefault="00000000" w:rsidP="000C48FC">
      <w:pPr>
        <w:tabs>
          <w:tab w:val="left" w:pos="3510"/>
        </w:tabs>
        <w:rPr>
          <w:b/>
          <w:bCs/>
          <w:lang w:val="en-IN"/>
        </w:rPr>
      </w:pPr>
      <w:r>
        <w:rPr>
          <w:b/>
          <w:bCs/>
          <w:lang w:val="en-IN"/>
        </w:rPr>
        <w:pict>
          <v:rect id="_x0000_i1026" style="width:0;height:1.5pt" o:hralign="center" o:hrstd="t" o:hr="t" fillcolor="#a0a0a0" stroked="f"/>
        </w:pict>
      </w:r>
    </w:p>
    <w:p w:rsidR="000C48FC" w:rsidRPr="000C48FC" w:rsidRDefault="000C48FC" w:rsidP="000C48FC">
      <w:pPr>
        <w:tabs>
          <w:tab w:val="left" w:pos="3510"/>
        </w:tabs>
        <w:rPr>
          <w:b/>
          <w:bCs/>
          <w:lang w:val="en-IN"/>
        </w:rPr>
      </w:pPr>
      <w:r w:rsidRPr="000C48FC">
        <w:rPr>
          <w:b/>
          <w:bCs/>
          <w:lang w:val="en-IN"/>
        </w:rPr>
        <w:t>2. Lifestyle Factors Affecting Heart Disease (Smoking, Alcohol, BMI)</w:t>
      </w:r>
    </w:p>
    <w:p w:rsidR="000C48FC" w:rsidRPr="000C48FC" w:rsidRDefault="000C48FC" w:rsidP="000C48FC">
      <w:pPr>
        <w:numPr>
          <w:ilvl w:val="0"/>
          <w:numId w:val="22"/>
        </w:numPr>
        <w:tabs>
          <w:tab w:val="left" w:pos="3510"/>
        </w:tabs>
        <w:rPr>
          <w:b/>
          <w:bCs/>
          <w:lang w:val="en-IN"/>
        </w:rPr>
      </w:pPr>
      <w:r w:rsidRPr="000C48FC">
        <w:rPr>
          <w:b/>
          <w:bCs/>
          <w:lang w:val="en-IN"/>
        </w:rPr>
        <w:t>Smokers show higher cases of heart disease in your chart.</w:t>
      </w:r>
    </w:p>
    <w:p w:rsidR="000C48FC" w:rsidRPr="000C48FC" w:rsidRDefault="000C48FC" w:rsidP="000C48FC">
      <w:pPr>
        <w:numPr>
          <w:ilvl w:val="0"/>
          <w:numId w:val="22"/>
        </w:numPr>
        <w:tabs>
          <w:tab w:val="left" w:pos="3510"/>
        </w:tabs>
        <w:rPr>
          <w:b/>
          <w:bCs/>
          <w:lang w:val="en-IN"/>
        </w:rPr>
      </w:pPr>
      <w:r w:rsidRPr="000C48FC">
        <w:rPr>
          <w:b/>
          <w:bCs/>
          <w:lang w:val="en-IN"/>
        </w:rPr>
        <w:t>Higher alcohol consumption also correlates with increased heart disease bars.</w:t>
      </w:r>
    </w:p>
    <w:p w:rsidR="000C48FC" w:rsidRPr="000C48FC" w:rsidRDefault="000C48FC" w:rsidP="000C48FC">
      <w:pPr>
        <w:numPr>
          <w:ilvl w:val="0"/>
          <w:numId w:val="22"/>
        </w:numPr>
        <w:tabs>
          <w:tab w:val="left" w:pos="3510"/>
        </w:tabs>
        <w:rPr>
          <w:b/>
          <w:bCs/>
          <w:lang w:val="en-IN"/>
        </w:rPr>
      </w:pPr>
      <w:r w:rsidRPr="000C48FC">
        <w:rPr>
          <w:b/>
          <w:bCs/>
          <w:lang w:val="en-IN"/>
        </w:rPr>
        <w:t>High BMI points cluster with higher heart rates.</w:t>
      </w:r>
    </w:p>
    <w:p w:rsidR="000C48FC" w:rsidRPr="000C48FC" w:rsidRDefault="000C48FC" w:rsidP="000C48FC">
      <w:pPr>
        <w:tabs>
          <w:tab w:val="left" w:pos="3510"/>
        </w:tabs>
        <w:rPr>
          <w:b/>
          <w:bCs/>
          <w:lang w:val="en-IN"/>
        </w:rPr>
      </w:pPr>
      <w:r w:rsidRPr="000C48FC">
        <w:rPr>
          <w:b/>
          <w:bCs/>
          <w:lang w:val="en-IN"/>
        </w:rPr>
        <w:t xml:space="preserve"> Recommendation:</w:t>
      </w:r>
      <w:r w:rsidRPr="000C48FC">
        <w:rPr>
          <w:b/>
          <w:bCs/>
          <w:lang w:val="en-IN"/>
        </w:rPr>
        <w:br/>
        <w:t xml:space="preserve"> Reduce smoking and alcohol intake.</w:t>
      </w:r>
      <w:r w:rsidRPr="000C48FC">
        <w:rPr>
          <w:b/>
          <w:bCs/>
          <w:lang w:val="en-IN"/>
        </w:rPr>
        <w:br/>
        <w:t>Maintain BMI through balanced diet &amp; regular exercise.</w:t>
      </w:r>
    </w:p>
    <w:p w:rsidR="000C48FC" w:rsidRPr="000C48FC" w:rsidRDefault="00000000" w:rsidP="000C48FC">
      <w:pPr>
        <w:tabs>
          <w:tab w:val="left" w:pos="3510"/>
        </w:tabs>
        <w:rPr>
          <w:b/>
          <w:bCs/>
          <w:lang w:val="en-IN"/>
        </w:rPr>
      </w:pPr>
      <w:r>
        <w:rPr>
          <w:b/>
          <w:bCs/>
          <w:lang w:val="en-IN"/>
        </w:rPr>
        <w:pict>
          <v:rect id="_x0000_i1027" style="width:0;height:1.5pt" o:hralign="center" o:hrstd="t" o:hr="t" fillcolor="#a0a0a0" stroked="f"/>
        </w:pict>
      </w:r>
    </w:p>
    <w:p w:rsidR="000C48FC" w:rsidRPr="000C48FC" w:rsidRDefault="000C48FC" w:rsidP="000C48FC">
      <w:pPr>
        <w:tabs>
          <w:tab w:val="left" w:pos="3510"/>
        </w:tabs>
        <w:rPr>
          <w:b/>
          <w:bCs/>
          <w:lang w:val="en-IN"/>
        </w:rPr>
      </w:pPr>
      <w:r w:rsidRPr="000C48FC">
        <w:rPr>
          <w:b/>
          <w:bCs/>
          <w:lang w:val="en-IN"/>
        </w:rPr>
        <w:t>3. Sleep vs Physical Activity</w:t>
      </w:r>
    </w:p>
    <w:p w:rsidR="000C48FC" w:rsidRPr="000C48FC" w:rsidRDefault="000C48FC" w:rsidP="000C48FC">
      <w:pPr>
        <w:numPr>
          <w:ilvl w:val="0"/>
          <w:numId w:val="23"/>
        </w:numPr>
        <w:tabs>
          <w:tab w:val="left" w:pos="3510"/>
        </w:tabs>
        <w:rPr>
          <w:b/>
          <w:bCs/>
          <w:lang w:val="en-IN"/>
        </w:rPr>
      </w:pPr>
      <w:r w:rsidRPr="000C48FC">
        <w:rPr>
          <w:b/>
          <w:bCs/>
          <w:lang w:val="en-IN"/>
        </w:rPr>
        <w:t>Users with higher physical activity (exercise hours) tend to have slightly higher sleep hours.</w:t>
      </w:r>
    </w:p>
    <w:p w:rsidR="000C48FC" w:rsidRPr="000C48FC" w:rsidRDefault="000C48FC" w:rsidP="000C48FC">
      <w:pPr>
        <w:numPr>
          <w:ilvl w:val="0"/>
          <w:numId w:val="23"/>
        </w:numPr>
        <w:tabs>
          <w:tab w:val="left" w:pos="3510"/>
        </w:tabs>
        <w:rPr>
          <w:b/>
          <w:bCs/>
          <w:lang w:val="en-IN"/>
        </w:rPr>
      </w:pPr>
      <w:r w:rsidRPr="000C48FC">
        <w:rPr>
          <w:b/>
          <w:bCs/>
          <w:lang w:val="en-IN"/>
        </w:rPr>
        <w:t>Poor sleep correlates with low exercise levels.</w:t>
      </w:r>
    </w:p>
    <w:p w:rsidR="000C48FC" w:rsidRPr="000C48FC" w:rsidRDefault="000C48FC" w:rsidP="000C48FC">
      <w:pPr>
        <w:tabs>
          <w:tab w:val="left" w:pos="3510"/>
        </w:tabs>
        <w:rPr>
          <w:b/>
          <w:bCs/>
          <w:lang w:val="en-IN"/>
        </w:rPr>
      </w:pPr>
      <w:r w:rsidRPr="000C48FC">
        <w:rPr>
          <w:b/>
          <w:bCs/>
          <w:lang w:val="en-IN"/>
        </w:rPr>
        <w:t>Recommendation:</w:t>
      </w:r>
      <w:r w:rsidRPr="000C48FC">
        <w:rPr>
          <w:b/>
          <w:bCs/>
          <w:lang w:val="en-IN"/>
        </w:rPr>
        <w:br/>
        <w:t>Light activity before evening improves sleep quality.</w:t>
      </w:r>
      <w:r w:rsidRPr="000C48FC">
        <w:rPr>
          <w:b/>
          <w:bCs/>
          <w:lang w:val="en-IN"/>
        </w:rPr>
        <w:br/>
        <w:t>Adequate sleep enhances daytime activity and metabolism.</w:t>
      </w:r>
    </w:p>
    <w:p w:rsidR="000C48FC" w:rsidRPr="000C48FC" w:rsidRDefault="00000000" w:rsidP="000C48FC">
      <w:pPr>
        <w:tabs>
          <w:tab w:val="left" w:pos="3510"/>
        </w:tabs>
        <w:rPr>
          <w:b/>
          <w:bCs/>
          <w:lang w:val="en-IN"/>
        </w:rPr>
      </w:pPr>
      <w:r>
        <w:rPr>
          <w:b/>
          <w:bCs/>
          <w:lang w:val="en-IN"/>
        </w:rPr>
        <w:pict>
          <v:rect id="_x0000_i1028" style="width:0;height:1.5pt" o:hralign="center" o:hrstd="t" o:hr="t" fillcolor="#a0a0a0" stroked="f"/>
        </w:pict>
      </w:r>
    </w:p>
    <w:p w:rsidR="000C48FC" w:rsidRPr="000C48FC" w:rsidRDefault="000C48FC" w:rsidP="000C48FC">
      <w:pPr>
        <w:tabs>
          <w:tab w:val="left" w:pos="3510"/>
        </w:tabs>
        <w:rPr>
          <w:b/>
          <w:bCs/>
          <w:lang w:val="en-IN"/>
        </w:rPr>
      </w:pPr>
      <w:r w:rsidRPr="000C48FC">
        <w:rPr>
          <w:b/>
          <w:bCs/>
          <w:lang w:val="en-IN"/>
        </w:rPr>
        <w:t>4. BMI Across Age Groups &amp; Gender</w:t>
      </w:r>
    </w:p>
    <w:p w:rsidR="000C48FC" w:rsidRPr="000C48FC" w:rsidRDefault="000C48FC" w:rsidP="000C48FC">
      <w:pPr>
        <w:numPr>
          <w:ilvl w:val="0"/>
          <w:numId w:val="24"/>
        </w:numPr>
        <w:tabs>
          <w:tab w:val="left" w:pos="3510"/>
        </w:tabs>
        <w:rPr>
          <w:b/>
          <w:bCs/>
          <w:lang w:val="en-IN"/>
        </w:rPr>
      </w:pPr>
      <w:r w:rsidRPr="000C48FC">
        <w:rPr>
          <w:b/>
          <w:bCs/>
          <w:lang w:val="en-IN"/>
        </w:rPr>
        <w:t>Older age groups (40–60+) show higher BMI.</w:t>
      </w:r>
    </w:p>
    <w:p w:rsidR="000C48FC" w:rsidRPr="000C48FC" w:rsidRDefault="000C48FC" w:rsidP="000C48FC">
      <w:pPr>
        <w:numPr>
          <w:ilvl w:val="0"/>
          <w:numId w:val="24"/>
        </w:numPr>
        <w:tabs>
          <w:tab w:val="left" w:pos="3510"/>
        </w:tabs>
        <w:rPr>
          <w:b/>
          <w:bCs/>
          <w:lang w:val="en-IN"/>
        </w:rPr>
      </w:pPr>
      <w:r w:rsidRPr="000C48FC">
        <w:rPr>
          <w:b/>
          <w:bCs/>
          <w:lang w:val="en-IN"/>
        </w:rPr>
        <w:t>Females show slightly higher BMI than males in some age groups.</w:t>
      </w:r>
    </w:p>
    <w:p w:rsidR="000C48FC" w:rsidRPr="000C48FC" w:rsidRDefault="000C48FC" w:rsidP="000C48FC">
      <w:pPr>
        <w:tabs>
          <w:tab w:val="left" w:pos="3510"/>
        </w:tabs>
        <w:rPr>
          <w:b/>
          <w:bCs/>
          <w:lang w:val="en-IN"/>
        </w:rPr>
      </w:pPr>
      <w:r w:rsidRPr="000C48FC">
        <w:rPr>
          <w:b/>
          <w:bCs/>
          <w:lang w:val="en-IN"/>
        </w:rPr>
        <w:t>Recommendation:</w:t>
      </w:r>
      <w:r w:rsidRPr="000C48FC">
        <w:rPr>
          <w:b/>
          <w:bCs/>
          <w:lang w:val="en-IN"/>
        </w:rPr>
        <w:br/>
        <w:t>Age-specific intervention: focus on weight management for 40+.</w:t>
      </w:r>
      <w:r w:rsidRPr="000C48FC">
        <w:rPr>
          <w:b/>
          <w:bCs/>
          <w:lang w:val="en-IN"/>
        </w:rPr>
        <w:br/>
        <w:t>Encourage both genders to monitor BMI regularly.</w:t>
      </w:r>
    </w:p>
    <w:p w:rsidR="000C48FC" w:rsidRPr="000C48FC" w:rsidRDefault="00000000" w:rsidP="000C48FC">
      <w:pPr>
        <w:tabs>
          <w:tab w:val="left" w:pos="3510"/>
        </w:tabs>
        <w:rPr>
          <w:b/>
          <w:bCs/>
          <w:lang w:val="en-IN"/>
        </w:rPr>
      </w:pPr>
      <w:r>
        <w:rPr>
          <w:b/>
          <w:bCs/>
          <w:lang w:val="en-IN"/>
        </w:rPr>
        <w:pict>
          <v:rect id="_x0000_i1029" style="width:0;height:1.5pt" o:hralign="center" o:hrstd="t" o:hr="t" fillcolor="#a0a0a0" stroked="f"/>
        </w:pict>
      </w:r>
    </w:p>
    <w:p w:rsidR="000C48FC" w:rsidRPr="000C48FC" w:rsidRDefault="000C48FC" w:rsidP="000C48FC">
      <w:pPr>
        <w:tabs>
          <w:tab w:val="left" w:pos="3510"/>
        </w:tabs>
        <w:rPr>
          <w:b/>
          <w:bCs/>
          <w:lang w:val="en-IN"/>
        </w:rPr>
      </w:pPr>
      <w:r w:rsidRPr="000C48FC">
        <w:rPr>
          <w:b/>
          <w:bCs/>
          <w:lang w:val="en-IN"/>
        </w:rPr>
        <w:lastRenderedPageBreak/>
        <w:t>5. Smoking &amp; Alcohol Impact on Heart Rate &amp; Blood Pressure</w:t>
      </w:r>
    </w:p>
    <w:p w:rsidR="000C48FC" w:rsidRPr="000C48FC" w:rsidRDefault="000C48FC" w:rsidP="000C48FC">
      <w:pPr>
        <w:numPr>
          <w:ilvl w:val="0"/>
          <w:numId w:val="25"/>
        </w:numPr>
        <w:tabs>
          <w:tab w:val="left" w:pos="3510"/>
        </w:tabs>
        <w:rPr>
          <w:b/>
          <w:bCs/>
          <w:lang w:val="en-IN"/>
        </w:rPr>
      </w:pPr>
      <w:r w:rsidRPr="000C48FC">
        <w:rPr>
          <w:b/>
          <w:bCs/>
          <w:lang w:val="en-IN"/>
        </w:rPr>
        <w:t>Smokers and heavy drinkers show higher blood pressure and heart rate spikes.</w:t>
      </w:r>
    </w:p>
    <w:p w:rsidR="000C48FC" w:rsidRPr="000C48FC" w:rsidRDefault="000C48FC" w:rsidP="000C48FC">
      <w:pPr>
        <w:numPr>
          <w:ilvl w:val="0"/>
          <w:numId w:val="25"/>
        </w:numPr>
        <w:tabs>
          <w:tab w:val="left" w:pos="3510"/>
        </w:tabs>
        <w:rPr>
          <w:b/>
          <w:bCs/>
          <w:lang w:val="en-IN"/>
        </w:rPr>
      </w:pPr>
      <w:r w:rsidRPr="000C48FC">
        <w:rPr>
          <w:b/>
          <w:bCs/>
          <w:lang w:val="en-IN"/>
        </w:rPr>
        <w:t>Heart disease risk appears elevated in these groups.</w:t>
      </w:r>
    </w:p>
    <w:p w:rsidR="000C48FC" w:rsidRPr="000C48FC" w:rsidRDefault="000C48FC" w:rsidP="000C48FC">
      <w:pPr>
        <w:tabs>
          <w:tab w:val="left" w:pos="3510"/>
        </w:tabs>
        <w:rPr>
          <w:b/>
          <w:bCs/>
          <w:lang w:val="en-IN"/>
        </w:rPr>
      </w:pPr>
      <w:r w:rsidRPr="000C48FC">
        <w:rPr>
          <w:b/>
          <w:bCs/>
          <w:lang w:val="en-IN"/>
        </w:rPr>
        <w:t>Recommendation:</w:t>
      </w:r>
      <w:r w:rsidRPr="000C48FC">
        <w:rPr>
          <w:b/>
          <w:bCs/>
          <w:lang w:val="en-IN"/>
        </w:rPr>
        <w:br/>
      </w:r>
      <w:r w:rsidRPr="000C48FC">
        <w:rPr>
          <w:rFonts w:ascii="Segoe UI Symbol" w:hAnsi="Segoe UI Symbol" w:cs="Segoe UI Symbol"/>
          <w:b/>
          <w:bCs/>
          <w:lang w:val="en-IN"/>
        </w:rPr>
        <w:t>✔</w:t>
      </w:r>
      <w:r w:rsidRPr="000C48FC">
        <w:rPr>
          <w:b/>
          <w:bCs/>
          <w:lang w:val="en-IN"/>
        </w:rPr>
        <w:t xml:space="preserve"> Smoking cessation &amp; moderation of alcohol.</w:t>
      </w:r>
      <w:r w:rsidRPr="000C48FC">
        <w:rPr>
          <w:b/>
          <w:bCs/>
          <w:lang w:val="en-IN"/>
        </w:rPr>
        <w:br/>
      </w:r>
      <w:r w:rsidRPr="000C48FC">
        <w:rPr>
          <w:rFonts w:ascii="Segoe UI Symbol" w:hAnsi="Segoe UI Symbol" w:cs="Segoe UI Symbol"/>
          <w:b/>
          <w:bCs/>
          <w:lang w:val="en-IN"/>
        </w:rPr>
        <w:t>✔</w:t>
      </w:r>
      <w:r w:rsidRPr="000C48FC">
        <w:rPr>
          <w:b/>
          <w:bCs/>
          <w:lang w:val="en-IN"/>
        </w:rPr>
        <w:t xml:space="preserve"> Regular monitoring of BP &amp; HR.</w:t>
      </w:r>
    </w:p>
    <w:p w:rsidR="000C48FC" w:rsidRPr="000C48FC" w:rsidRDefault="00000000" w:rsidP="000C48FC">
      <w:pPr>
        <w:tabs>
          <w:tab w:val="left" w:pos="3510"/>
        </w:tabs>
        <w:rPr>
          <w:b/>
          <w:bCs/>
          <w:lang w:val="en-IN"/>
        </w:rPr>
      </w:pPr>
      <w:r>
        <w:rPr>
          <w:b/>
          <w:bCs/>
          <w:lang w:val="en-IN"/>
        </w:rPr>
        <w:pict>
          <v:rect id="_x0000_i1030" style="width:0;height:1.5pt" o:hralign="center" o:hrstd="t" o:hr="t" fillcolor="#a0a0a0" stroked="f"/>
        </w:pict>
      </w:r>
    </w:p>
    <w:p w:rsidR="000C48FC" w:rsidRPr="000C48FC" w:rsidRDefault="000C48FC" w:rsidP="000C48FC">
      <w:pPr>
        <w:tabs>
          <w:tab w:val="left" w:pos="3510"/>
        </w:tabs>
        <w:rPr>
          <w:b/>
          <w:bCs/>
          <w:lang w:val="en-IN"/>
        </w:rPr>
      </w:pPr>
      <w:r w:rsidRPr="000C48FC">
        <w:rPr>
          <w:b/>
          <w:bCs/>
          <w:lang w:val="en-IN"/>
        </w:rPr>
        <w:t xml:space="preserve">6. Lifestyle Segmentation Results </w:t>
      </w:r>
    </w:p>
    <w:p w:rsidR="000C48FC" w:rsidRPr="000C48FC" w:rsidRDefault="000C48FC" w:rsidP="000C48FC">
      <w:pPr>
        <w:tabs>
          <w:tab w:val="left" w:pos="3510"/>
        </w:tabs>
        <w:rPr>
          <w:b/>
          <w:bCs/>
          <w:lang w:val="en-IN"/>
        </w:rPr>
      </w:pPr>
      <w:r w:rsidRPr="000C48FC">
        <w:rPr>
          <w:b/>
          <w:bCs/>
          <w:lang w:val="en-IN"/>
        </w:rPr>
        <w:t>Segments you created (e.g., Healthy, Moderate, Needs Improvement) show:</w:t>
      </w:r>
    </w:p>
    <w:p w:rsidR="000C48FC" w:rsidRPr="000C48FC" w:rsidRDefault="000C48FC" w:rsidP="000C48FC">
      <w:pPr>
        <w:numPr>
          <w:ilvl w:val="0"/>
          <w:numId w:val="26"/>
        </w:numPr>
        <w:tabs>
          <w:tab w:val="left" w:pos="3510"/>
        </w:tabs>
        <w:rPr>
          <w:b/>
          <w:bCs/>
          <w:lang w:val="en-IN"/>
        </w:rPr>
      </w:pPr>
      <w:r w:rsidRPr="000C48FC">
        <w:rPr>
          <w:b/>
          <w:bCs/>
          <w:lang w:val="en-IN"/>
        </w:rPr>
        <w:t>Majority fall under Healthy, but a large share needs improvement.</w:t>
      </w:r>
    </w:p>
    <w:p w:rsidR="000C48FC" w:rsidRPr="000C48FC" w:rsidRDefault="000C48FC" w:rsidP="000C48FC">
      <w:pPr>
        <w:numPr>
          <w:ilvl w:val="0"/>
          <w:numId w:val="26"/>
        </w:numPr>
        <w:tabs>
          <w:tab w:val="left" w:pos="3510"/>
        </w:tabs>
        <w:rPr>
          <w:b/>
          <w:bCs/>
          <w:lang w:val="en-IN"/>
        </w:rPr>
      </w:pPr>
      <w:r w:rsidRPr="000C48FC">
        <w:rPr>
          <w:b/>
          <w:bCs/>
          <w:lang w:val="en-IN"/>
        </w:rPr>
        <w:t>Moderate group shows mixed sleep/activity patterns.</w:t>
      </w:r>
    </w:p>
    <w:p w:rsidR="000C48FC" w:rsidRPr="000C48FC" w:rsidRDefault="000C48FC" w:rsidP="000C48FC">
      <w:pPr>
        <w:tabs>
          <w:tab w:val="left" w:pos="3510"/>
        </w:tabs>
        <w:rPr>
          <w:b/>
          <w:bCs/>
          <w:lang w:val="en-IN"/>
        </w:rPr>
      </w:pPr>
      <w:r w:rsidRPr="000C48FC">
        <w:rPr>
          <w:b/>
          <w:bCs/>
          <w:lang w:val="en-IN"/>
        </w:rPr>
        <w:t>Recommendation:</w:t>
      </w:r>
      <w:r w:rsidRPr="000C48FC">
        <w:rPr>
          <w:b/>
          <w:bCs/>
          <w:lang w:val="en-IN"/>
        </w:rPr>
        <w:br/>
      </w:r>
      <w:r w:rsidRPr="000C48FC">
        <w:rPr>
          <w:rFonts w:ascii="Segoe UI Symbol" w:hAnsi="Segoe UI Symbol" w:cs="Segoe UI Symbol"/>
          <w:b/>
          <w:bCs/>
          <w:lang w:val="en-IN"/>
        </w:rPr>
        <w:t>✔</w:t>
      </w:r>
      <w:r w:rsidRPr="000C48FC">
        <w:rPr>
          <w:b/>
          <w:bCs/>
          <w:lang w:val="en-IN"/>
        </w:rPr>
        <w:t xml:space="preserve"> </w:t>
      </w:r>
      <w:r w:rsidRPr="000C48FC">
        <w:rPr>
          <w:rFonts w:ascii="Cambria" w:hAnsi="Cambria" w:cs="Cambria"/>
          <w:b/>
          <w:bCs/>
          <w:lang w:val="en-IN"/>
        </w:rPr>
        <w:t>“</w:t>
      </w:r>
      <w:r w:rsidRPr="000C48FC">
        <w:rPr>
          <w:b/>
          <w:bCs/>
          <w:lang w:val="en-IN"/>
        </w:rPr>
        <w:t>Needs Improvement</w:t>
      </w:r>
      <w:r w:rsidRPr="000C48FC">
        <w:rPr>
          <w:rFonts w:ascii="Cambria" w:hAnsi="Cambria" w:cs="Cambria"/>
          <w:b/>
          <w:bCs/>
          <w:lang w:val="en-IN"/>
        </w:rPr>
        <w:t>”</w:t>
      </w:r>
      <w:r w:rsidRPr="000C48FC">
        <w:rPr>
          <w:b/>
          <w:bCs/>
          <w:lang w:val="en-IN"/>
        </w:rPr>
        <w:t xml:space="preserve"> users </w:t>
      </w:r>
      <w:r w:rsidRPr="000C48FC">
        <w:rPr>
          <w:rFonts w:ascii="Cambria" w:hAnsi="Cambria" w:cs="Cambria"/>
          <w:b/>
          <w:bCs/>
          <w:lang w:val="en-IN"/>
        </w:rPr>
        <w:t>→</w:t>
      </w:r>
      <w:r w:rsidRPr="000C48FC">
        <w:rPr>
          <w:b/>
          <w:bCs/>
          <w:lang w:val="en-IN"/>
        </w:rPr>
        <w:t xml:space="preserve"> increase activity + reduce sedentary time.</w:t>
      </w:r>
      <w:r w:rsidRPr="000C48FC">
        <w:rPr>
          <w:b/>
          <w:bCs/>
          <w:lang w:val="en-IN"/>
        </w:rPr>
        <w:br/>
      </w:r>
      <w:r w:rsidRPr="000C48FC">
        <w:rPr>
          <w:rFonts w:ascii="Segoe UI Symbol" w:hAnsi="Segoe UI Symbol" w:cs="Segoe UI Symbol"/>
          <w:b/>
          <w:bCs/>
          <w:lang w:val="en-IN"/>
        </w:rPr>
        <w:t>✔</w:t>
      </w:r>
      <w:r w:rsidRPr="000C48FC">
        <w:rPr>
          <w:b/>
          <w:bCs/>
          <w:lang w:val="en-IN"/>
        </w:rPr>
        <w:t xml:space="preserve"> </w:t>
      </w:r>
      <w:r w:rsidRPr="000C48FC">
        <w:rPr>
          <w:rFonts w:ascii="Cambria" w:hAnsi="Cambria" w:cs="Cambria"/>
          <w:b/>
          <w:bCs/>
          <w:lang w:val="en-IN"/>
        </w:rPr>
        <w:t>“</w:t>
      </w:r>
      <w:r w:rsidRPr="000C48FC">
        <w:rPr>
          <w:b/>
          <w:bCs/>
          <w:lang w:val="en-IN"/>
        </w:rPr>
        <w:t>Moderate</w:t>
      </w:r>
      <w:r w:rsidRPr="000C48FC">
        <w:rPr>
          <w:rFonts w:ascii="Cambria" w:hAnsi="Cambria" w:cs="Cambria"/>
          <w:b/>
          <w:bCs/>
          <w:lang w:val="en-IN"/>
        </w:rPr>
        <w:t>”→</w:t>
      </w:r>
      <w:r w:rsidRPr="000C48FC">
        <w:rPr>
          <w:b/>
          <w:bCs/>
          <w:lang w:val="en-IN"/>
        </w:rPr>
        <w:t xml:space="preserve"> improve sleep consistency.</w:t>
      </w:r>
      <w:r w:rsidRPr="000C48FC">
        <w:rPr>
          <w:b/>
          <w:bCs/>
          <w:lang w:val="en-IN"/>
        </w:rPr>
        <w:br/>
      </w:r>
      <w:r w:rsidRPr="000C48FC">
        <w:rPr>
          <w:rFonts w:ascii="Segoe UI Symbol" w:hAnsi="Segoe UI Symbol" w:cs="Segoe UI Symbol"/>
          <w:b/>
          <w:bCs/>
          <w:lang w:val="en-IN"/>
        </w:rPr>
        <w:t>✔</w:t>
      </w:r>
      <w:r w:rsidRPr="000C48FC">
        <w:rPr>
          <w:b/>
          <w:bCs/>
          <w:lang w:val="en-IN"/>
        </w:rPr>
        <w:t xml:space="preserve"> </w:t>
      </w:r>
      <w:r w:rsidRPr="000C48FC">
        <w:rPr>
          <w:rFonts w:ascii="Cambria" w:hAnsi="Cambria" w:cs="Cambria"/>
          <w:b/>
          <w:bCs/>
          <w:lang w:val="en-IN"/>
        </w:rPr>
        <w:t>“</w:t>
      </w:r>
      <w:r w:rsidRPr="000C48FC">
        <w:rPr>
          <w:b/>
          <w:bCs/>
          <w:lang w:val="en-IN"/>
        </w:rPr>
        <w:t>Healthy</w:t>
      </w:r>
      <w:r w:rsidRPr="000C48FC">
        <w:rPr>
          <w:rFonts w:ascii="Cambria" w:hAnsi="Cambria" w:cs="Cambria"/>
          <w:b/>
          <w:bCs/>
          <w:lang w:val="en-IN"/>
        </w:rPr>
        <w:t>”</w:t>
      </w:r>
      <w:r w:rsidRPr="000C48FC">
        <w:rPr>
          <w:b/>
          <w:bCs/>
          <w:lang w:val="en-IN"/>
        </w:rPr>
        <w:t xml:space="preserve"> </w:t>
      </w:r>
      <w:r w:rsidRPr="000C48FC">
        <w:rPr>
          <w:rFonts w:ascii="Cambria" w:hAnsi="Cambria" w:cs="Cambria"/>
          <w:b/>
          <w:bCs/>
          <w:lang w:val="en-IN"/>
        </w:rPr>
        <w:t>→</w:t>
      </w:r>
      <w:r w:rsidRPr="000C48FC">
        <w:rPr>
          <w:b/>
          <w:bCs/>
          <w:lang w:val="en-IN"/>
        </w:rPr>
        <w:t xml:space="preserve"> maintain habits.</w:t>
      </w:r>
    </w:p>
    <w:p w:rsidR="00BC1A48" w:rsidRPr="000C48FC" w:rsidRDefault="00000000" w:rsidP="000C48FC">
      <w:pPr>
        <w:tabs>
          <w:tab w:val="left" w:pos="3510"/>
        </w:tabs>
        <w:rPr>
          <w:b/>
          <w:bCs/>
          <w:lang w:val="en-IN"/>
        </w:rPr>
      </w:pPr>
      <w:r>
        <w:rPr>
          <w:b/>
          <w:bCs/>
          <w:lang w:val="en-IN"/>
        </w:rPr>
        <w:pict>
          <v:rect id="_x0000_i1031" style="width:0;height:1.5pt" o:hralign="center" o:hrstd="t" o:hr="t" fillcolor="#a0a0a0" stroked="f"/>
        </w:pict>
      </w:r>
    </w:p>
    <w:p w:rsidR="00BC1A48" w:rsidRPr="00BC1A48" w:rsidRDefault="00BC1A48" w:rsidP="00BC1A48">
      <w:pPr>
        <w:tabs>
          <w:tab w:val="left" w:pos="3510"/>
        </w:tabs>
      </w:pPr>
    </w:p>
    <w:sectPr w:rsidR="00BC1A48" w:rsidRPr="00BC1A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01076"/>
    <w:multiLevelType w:val="multilevel"/>
    <w:tmpl w:val="608E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250F4"/>
    <w:multiLevelType w:val="multilevel"/>
    <w:tmpl w:val="CADC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B58CF"/>
    <w:multiLevelType w:val="multilevel"/>
    <w:tmpl w:val="776A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66B2F"/>
    <w:multiLevelType w:val="multilevel"/>
    <w:tmpl w:val="6490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74301"/>
    <w:multiLevelType w:val="multilevel"/>
    <w:tmpl w:val="6DE2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8154F"/>
    <w:multiLevelType w:val="multilevel"/>
    <w:tmpl w:val="6E48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D084A"/>
    <w:multiLevelType w:val="multilevel"/>
    <w:tmpl w:val="3D8C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D57BC"/>
    <w:multiLevelType w:val="multilevel"/>
    <w:tmpl w:val="22B8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15437"/>
    <w:multiLevelType w:val="multilevel"/>
    <w:tmpl w:val="FCC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D314B"/>
    <w:multiLevelType w:val="multilevel"/>
    <w:tmpl w:val="ACF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5476D"/>
    <w:multiLevelType w:val="multilevel"/>
    <w:tmpl w:val="B310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F2253"/>
    <w:multiLevelType w:val="multilevel"/>
    <w:tmpl w:val="23C6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13916"/>
    <w:multiLevelType w:val="multilevel"/>
    <w:tmpl w:val="7FE2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E02D9"/>
    <w:multiLevelType w:val="multilevel"/>
    <w:tmpl w:val="D176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A1DD7"/>
    <w:multiLevelType w:val="multilevel"/>
    <w:tmpl w:val="0ECE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B029B"/>
    <w:multiLevelType w:val="multilevel"/>
    <w:tmpl w:val="4CC2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A431E"/>
    <w:multiLevelType w:val="multilevel"/>
    <w:tmpl w:val="2F18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06340">
    <w:abstractNumId w:val="8"/>
  </w:num>
  <w:num w:numId="2" w16cid:durableId="940990157">
    <w:abstractNumId w:val="6"/>
  </w:num>
  <w:num w:numId="3" w16cid:durableId="1220241063">
    <w:abstractNumId w:val="5"/>
  </w:num>
  <w:num w:numId="4" w16cid:durableId="2092118458">
    <w:abstractNumId w:val="4"/>
  </w:num>
  <w:num w:numId="5" w16cid:durableId="312950717">
    <w:abstractNumId w:val="7"/>
  </w:num>
  <w:num w:numId="6" w16cid:durableId="1970435907">
    <w:abstractNumId w:val="3"/>
  </w:num>
  <w:num w:numId="7" w16cid:durableId="1482041289">
    <w:abstractNumId w:val="2"/>
  </w:num>
  <w:num w:numId="8" w16cid:durableId="664557381">
    <w:abstractNumId w:val="1"/>
  </w:num>
  <w:num w:numId="9" w16cid:durableId="1550024203">
    <w:abstractNumId w:val="0"/>
  </w:num>
  <w:num w:numId="10" w16cid:durableId="1898592530">
    <w:abstractNumId w:val="14"/>
  </w:num>
  <w:num w:numId="11" w16cid:durableId="1295673174">
    <w:abstractNumId w:val="13"/>
  </w:num>
  <w:num w:numId="12" w16cid:durableId="1768765808">
    <w:abstractNumId w:val="10"/>
  </w:num>
  <w:num w:numId="13" w16cid:durableId="1325627600">
    <w:abstractNumId w:val="17"/>
  </w:num>
  <w:num w:numId="14" w16cid:durableId="1225413148">
    <w:abstractNumId w:val="9"/>
  </w:num>
  <w:num w:numId="15" w16cid:durableId="432090686">
    <w:abstractNumId w:val="16"/>
  </w:num>
  <w:num w:numId="16" w16cid:durableId="1864712173">
    <w:abstractNumId w:val="19"/>
  </w:num>
  <w:num w:numId="17" w16cid:durableId="467285989">
    <w:abstractNumId w:val="23"/>
  </w:num>
  <w:num w:numId="18" w16cid:durableId="574364133">
    <w:abstractNumId w:val="12"/>
  </w:num>
  <w:num w:numId="19" w16cid:durableId="1783575067">
    <w:abstractNumId w:val="11"/>
  </w:num>
  <w:num w:numId="20" w16cid:durableId="525170972">
    <w:abstractNumId w:val="24"/>
  </w:num>
  <w:num w:numId="21" w16cid:durableId="816267546">
    <w:abstractNumId w:val="22"/>
  </w:num>
  <w:num w:numId="22" w16cid:durableId="360669657">
    <w:abstractNumId w:val="18"/>
  </w:num>
  <w:num w:numId="23" w16cid:durableId="1948809073">
    <w:abstractNumId w:val="15"/>
  </w:num>
  <w:num w:numId="24" w16cid:durableId="1122118853">
    <w:abstractNumId w:val="25"/>
  </w:num>
  <w:num w:numId="25" w16cid:durableId="1016692706">
    <w:abstractNumId w:val="20"/>
  </w:num>
  <w:num w:numId="26" w16cid:durableId="11312888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8FC"/>
    <w:rsid w:val="00144E4B"/>
    <w:rsid w:val="0015074B"/>
    <w:rsid w:val="002570BE"/>
    <w:rsid w:val="00281D43"/>
    <w:rsid w:val="0029639D"/>
    <w:rsid w:val="002D2E05"/>
    <w:rsid w:val="0031051F"/>
    <w:rsid w:val="00326F90"/>
    <w:rsid w:val="003A4BB6"/>
    <w:rsid w:val="003D495B"/>
    <w:rsid w:val="0046103C"/>
    <w:rsid w:val="004771C8"/>
    <w:rsid w:val="00781BE9"/>
    <w:rsid w:val="00A32DCE"/>
    <w:rsid w:val="00A4528D"/>
    <w:rsid w:val="00A8417F"/>
    <w:rsid w:val="00AA1D8D"/>
    <w:rsid w:val="00AE12A9"/>
    <w:rsid w:val="00AE62C2"/>
    <w:rsid w:val="00B47730"/>
    <w:rsid w:val="00B66002"/>
    <w:rsid w:val="00B82F9F"/>
    <w:rsid w:val="00BC1A48"/>
    <w:rsid w:val="00C01B7F"/>
    <w:rsid w:val="00C741F0"/>
    <w:rsid w:val="00CB0664"/>
    <w:rsid w:val="00CB57FC"/>
    <w:rsid w:val="00D00A2A"/>
    <w:rsid w:val="00F24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C8242"/>
  <w14:defaultImageDpi w14:val="300"/>
  <w15:docId w15:val="{9863A8CC-D1A7-4E1C-98B5-CD1DD126C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TotalTime>
  <Pages>11</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shifa zareen</cp:lastModifiedBy>
  <cp:revision>10</cp:revision>
  <dcterms:created xsi:type="dcterms:W3CDTF">2013-12-23T23:15:00Z</dcterms:created>
  <dcterms:modified xsi:type="dcterms:W3CDTF">2025-12-12T14:32:00Z</dcterms:modified>
  <cp:category/>
</cp:coreProperties>
</file>