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FCF1C">
      <w:pPr>
        <w:jc w:val="center"/>
        <w:rPr>
          <w:rFonts w:hint="eastAsia"/>
        </w:rPr>
      </w:pPr>
      <w:r>
        <w:rPr>
          <w:rFonts w:ascii="华文行楷" w:hAnsi="宋体" w:eastAsia="华文行楷"/>
          <w:sz w:val="84"/>
          <w:szCs w:val="84"/>
        </w:rPr>
        <w:drawing>
          <wp:inline distT="0" distB="0" distL="114300" distR="114300">
            <wp:extent cx="5177790" cy="915670"/>
            <wp:effectExtent l="0" t="0" r="381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177790" cy="915670"/>
                    </a:xfrm>
                    <a:prstGeom prst="rect">
                      <a:avLst/>
                    </a:prstGeom>
                    <a:noFill/>
                    <a:ln>
                      <a:noFill/>
                    </a:ln>
                  </pic:spPr>
                </pic:pic>
              </a:graphicData>
            </a:graphic>
          </wp:inline>
        </w:drawing>
      </w:r>
    </w:p>
    <w:p w14:paraId="5AA7B78D">
      <w:pPr>
        <w:jc w:val="center"/>
        <w:rPr>
          <w:rFonts w:hint="eastAsia"/>
        </w:rPr>
      </w:pPr>
    </w:p>
    <w:p w14:paraId="78DF9E39">
      <w:pPr>
        <w:jc w:val="center"/>
        <w:rPr>
          <w:rFonts w:hint="eastAsia"/>
        </w:rPr>
      </w:pPr>
    </w:p>
    <w:p w14:paraId="45496497">
      <w:pPr>
        <w:spacing w:before="214" w:after="214"/>
        <w:jc w:val="center"/>
        <w:rPr>
          <w:rFonts w:hint="eastAsia" w:ascii="宋体" w:hAnsi="宋体"/>
          <w:b/>
          <w:bCs/>
          <w:spacing w:val="84"/>
          <w:w w:val="80"/>
          <w:sz w:val="72"/>
          <w:szCs w:val="72"/>
        </w:rPr>
      </w:pPr>
      <w:r>
        <w:rPr>
          <w:rFonts w:hint="eastAsia" w:ascii="宋体" w:hAnsi="宋体"/>
          <w:b/>
          <w:bCs/>
          <w:spacing w:val="84"/>
          <w:w w:val="80"/>
          <w:sz w:val="72"/>
          <w:szCs w:val="72"/>
        </w:rPr>
        <w:t>本科毕业设计(论文)</w:t>
      </w:r>
    </w:p>
    <w:p w14:paraId="5C59DE21">
      <w:pPr>
        <w:jc w:val="center"/>
        <w:rPr>
          <w:rFonts w:hint="eastAsia" w:ascii="宋体" w:hAnsi="宋体"/>
          <w:b/>
          <w:bCs/>
          <w:w w:val="90"/>
          <w:sz w:val="72"/>
          <w:szCs w:val="72"/>
        </w:rPr>
      </w:pPr>
      <w:r>
        <w:rPr>
          <w:rFonts w:hint="eastAsia" w:ascii="宋体" w:hAnsi="宋体"/>
          <w:b/>
          <w:bCs/>
          <w:w w:val="90"/>
          <w:sz w:val="72"/>
          <w:szCs w:val="72"/>
        </w:rPr>
        <w:t>开题报告</w:t>
      </w:r>
    </w:p>
    <w:p w14:paraId="7A8006A1">
      <w:pPr>
        <w:jc w:val="center"/>
        <w:rPr>
          <w:rFonts w:hint="eastAsia" w:eastAsia="华文新魏"/>
          <w:sz w:val="24"/>
        </w:rPr>
      </w:pPr>
    </w:p>
    <w:p w14:paraId="18C9ED22">
      <w:pPr>
        <w:jc w:val="center"/>
        <w:rPr>
          <w:rFonts w:hint="eastAsia" w:eastAsia="华文新魏"/>
          <w:sz w:val="24"/>
        </w:rPr>
      </w:pPr>
    </w:p>
    <w:p w14:paraId="553DBC6B">
      <w:pPr>
        <w:spacing w:line="360" w:lineRule="auto"/>
        <w:ind w:firstLine="868"/>
        <w:rPr>
          <w:rFonts w:ascii="宋体" w:hAnsi="宋体"/>
          <w:b/>
          <w:bCs/>
          <w:sz w:val="30"/>
          <w:u w:val="single"/>
        </w:rPr>
      </w:pPr>
      <w:r>
        <w:rPr>
          <w:rFonts w:hint="eastAsia" w:ascii="宋体" w:hAnsi="宋体"/>
          <w:b/>
          <w:bCs/>
          <w:sz w:val="30"/>
        </w:rPr>
        <w:t xml:space="preserve"> </w:t>
      </w:r>
    </w:p>
    <w:tbl>
      <w:tblPr>
        <w:tblStyle w:val="6"/>
        <w:tblpPr w:leftFromText="181" w:rightFromText="181" w:vertAnchor="page" w:tblpX="-4" w:tblpY="8534"/>
        <w:tblOverlap w:val="never"/>
        <w:tblW w:w="0" w:type="auto"/>
        <w:tblInd w:w="0" w:type="dxa"/>
        <w:tblLayout w:type="fixed"/>
        <w:tblCellMar>
          <w:top w:w="0" w:type="dxa"/>
          <w:left w:w="0" w:type="dxa"/>
          <w:bottom w:w="0" w:type="dxa"/>
          <w:right w:w="0" w:type="dxa"/>
        </w:tblCellMar>
      </w:tblPr>
      <w:tblGrid>
        <w:gridCol w:w="1838"/>
        <w:gridCol w:w="288"/>
        <w:gridCol w:w="4962"/>
      </w:tblGrid>
      <w:tr w14:paraId="04F86A2A">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4E001E2D">
            <w:pPr>
              <w:spacing w:line="312" w:lineRule="auto"/>
              <w:jc w:val="distribute"/>
              <w:rPr>
                <w:rFonts w:ascii="宋体" w:hAnsi="宋体"/>
                <w:b/>
                <w:bCs/>
                <w:sz w:val="30"/>
              </w:rPr>
            </w:pPr>
            <w:r>
              <w:rPr>
                <w:rFonts w:hint="eastAsia" w:ascii="宋体" w:hAnsi="宋体"/>
                <w:b/>
                <w:bCs/>
                <w:sz w:val="30"/>
              </w:rPr>
              <w:t>学院</w:t>
            </w:r>
          </w:p>
        </w:tc>
        <w:tc>
          <w:tcPr>
            <w:tcW w:w="288" w:type="dxa"/>
            <w:tcBorders>
              <w:top w:val="nil"/>
              <w:left w:val="nil"/>
              <w:bottom w:val="nil"/>
              <w:right w:val="nil"/>
            </w:tcBorders>
            <w:vAlign w:val="center"/>
          </w:tcPr>
          <w:p w14:paraId="28A495D0">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nil"/>
              <w:left w:val="nil"/>
              <w:bottom w:val="single" w:color="000000" w:sz="4" w:space="0"/>
              <w:right w:val="nil"/>
            </w:tcBorders>
            <w:vAlign w:val="center"/>
          </w:tcPr>
          <w:p w14:paraId="134BE142">
            <w:pPr>
              <w:spacing w:line="312" w:lineRule="auto"/>
              <w:jc w:val="center"/>
              <w:rPr>
                <w:rFonts w:ascii="宋体" w:hAnsi="宋体"/>
                <w:b/>
                <w:bCs/>
                <w:sz w:val="30"/>
              </w:rPr>
            </w:pPr>
            <w:r>
              <w:rPr>
                <w:rFonts w:hint="eastAsia" w:ascii="宋体" w:hAnsi="宋体"/>
                <w:b/>
                <w:bCs/>
                <w:sz w:val="30"/>
              </w:rPr>
              <w:t>计算机</w:t>
            </w:r>
            <w:r>
              <w:rPr>
                <w:rFonts w:hint="eastAsia" w:ascii="宋体" w:hAnsi="宋体"/>
                <w:b/>
                <w:bCs/>
                <w:sz w:val="30"/>
                <w:lang w:val="en-US" w:eastAsia="zh-CN"/>
              </w:rPr>
              <w:t>与人工智能</w:t>
            </w:r>
            <w:r>
              <w:rPr>
                <w:rFonts w:hint="eastAsia" w:ascii="宋体" w:hAnsi="宋体"/>
                <w:b/>
                <w:bCs/>
                <w:sz w:val="30"/>
              </w:rPr>
              <w:t>学院</w:t>
            </w:r>
          </w:p>
        </w:tc>
      </w:tr>
      <w:tr w14:paraId="7FE68257">
        <w:tblPrEx>
          <w:tblCellMar>
            <w:top w:w="0" w:type="dxa"/>
            <w:left w:w="0" w:type="dxa"/>
            <w:bottom w:w="0" w:type="dxa"/>
            <w:right w:w="0" w:type="dxa"/>
          </w:tblCellMar>
        </w:tblPrEx>
        <w:trPr>
          <w:trHeight w:val="1185" w:hRule="atLeast"/>
        </w:trPr>
        <w:tc>
          <w:tcPr>
            <w:tcW w:w="1838" w:type="dxa"/>
            <w:tcBorders>
              <w:top w:val="nil"/>
              <w:left w:val="nil"/>
              <w:bottom w:val="nil"/>
              <w:right w:val="nil"/>
            </w:tcBorders>
            <w:vAlign w:val="center"/>
          </w:tcPr>
          <w:p w14:paraId="66CB20F7">
            <w:pPr>
              <w:spacing w:line="312" w:lineRule="auto"/>
              <w:jc w:val="distribute"/>
              <w:rPr>
                <w:rFonts w:ascii="宋体" w:hAnsi="宋体"/>
                <w:b/>
                <w:bCs/>
                <w:sz w:val="30"/>
              </w:rPr>
            </w:pPr>
            <w:r>
              <w:rPr>
                <w:rFonts w:hint="eastAsia" w:ascii="宋体" w:hAnsi="宋体"/>
                <w:b/>
                <w:bCs/>
                <w:spacing w:val="40"/>
                <w:sz w:val="30"/>
              </w:rPr>
              <w:t>课题名称</w:t>
            </w:r>
          </w:p>
        </w:tc>
        <w:tc>
          <w:tcPr>
            <w:tcW w:w="288" w:type="dxa"/>
            <w:tcBorders>
              <w:top w:val="nil"/>
              <w:left w:val="nil"/>
              <w:bottom w:val="nil"/>
              <w:right w:val="nil"/>
            </w:tcBorders>
            <w:vAlign w:val="center"/>
          </w:tcPr>
          <w:p w14:paraId="415CF231">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532E4309">
            <w:pPr>
              <w:jc w:val="center"/>
              <w:rPr>
                <w:rFonts w:ascii="宋体" w:hAnsi="宋体" w:eastAsia="Calibri"/>
                <w:b/>
                <w:bCs/>
                <w:sz w:val="30"/>
              </w:rPr>
            </w:pPr>
            <w:r>
              <w:rPr>
                <w:rFonts w:hint="eastAsia" w:ascii="宋体" w:hAnsi="宋体"/>
                <w:b/>
                <w:bCs/>
                <w:sz w:val="30"/>
              </w:rPr>
              <w:t>基于Django的短途旅游路线规划系统设计与实现</w:t>
            </w:r>
          </w:p>
        </w:tc>
      </w:tr>
      <w:tr w14:paraId="4D5B8250">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6A001A87">
            <w:pPr>
              <w:spacing w:line="312" w:lineRule="auto"/>
              <w:jc w:val="distribute"/>
              <w:rPr>
                <w:rFonts w:ascii="宋体" w:hAnsi="宋体"/>
                <w:b/>
                <w:bCs/>
                <w:sz w:val="30"/>
              </w:rPr>
            </w:pPr>
            <w:r>
              <w:rPr>
                <w:rFonts w:hint="eastAsia" w:ascii="宋体" w:hAnsi="宋体"/>
                <w:b/>
                <w:bCs/>
                <w:sz w:val="30"/>
              </w:rPr>
              <w:t>姓名</w:t>
            </w:r>
          </w:p>
        </w:tc>
        <w:tc>
          <w:tcPr>
            <w:tcW w:w="288" w:type="dxa"/>
            <w:tcBorders>
              <w:top w:val="nil"/>
              <w:left w:val="nil"/>
              <w:bottom w:val="nil"/>
              <w:right w:val="nil"/>
            </w:tcBorders>
            <w:vAlign w:val="center"/>
          </w:tcPr>
          <w:p w14:paraId="44EF9905">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3D80797B">
            <w:pPr>
              <w:spacing w:line="312" w:lineRule="auto"/>
              <w:jc w:val="center"/>
              <w:rPr>
                <w:rFonts w:hint="default" w:ascii="宋体" w:hAnsi="宋体" w:eastAsia="宋体"/>
                <w:b/>
                <w:bCs/>
                <w:sz w:val="30"/>
                <w:lang w:val="en-US" w:eastAsia="zh-CN"/>
              </w:rPr>
            </w:pPr>
          </w:p>
        </w:tc>
      </w:tr>
      <w:tr w14:paraId="35DDA238">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54F6F1AD">
            <w:pPr>
              <w:spacing w:line="312" w:lineRule="auto"/>
              <w:jc w:val="distribute"/>
              <w:rPr>
                <w:rFonts w:ascii="宋体" w:hAnsi="宋体"/>
                <w:b/>
                <w:bCs/>
                <w:sz w:val="30"/>
              </w:rPr>
            </w:pPr>
            <w:r>
              <w:rPr>
                <w:rFonts w:hint="eastAsia" w:ascii="宋体" w:hAnsi="宋体"/>
                <w:b/>
                <w:bCs/>
                <w:sz w:val="30"/>
              </w:rPr>
              <w:t>学号</w:t>
            </w:r>
          </w:p>
        </w:tc>
        <w:tc>
          <w:tcPr>
            <w:tcW w:w="288" w:type="dxa"/>
            <w:tcBorders>
              <w:top w:val="nil"/>
              <w:left w:val="nil"/>
              <w:bottom w:val="nil"/>
              <w:right w:val="nil"/>
            </w:tcBorders>
            <w:vAlign w:val="center"/>
          </w:tcPr>
          <w:p w14:paraId="2F493DFF">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6BDD6E1E">
            <w:pPr>
              <w:spacing w:line="312" w:lineRule="auto"/>
              <w:jc w:val="center"/>
              <w:rPr>
                <w:rFonts w:hint="default" w:ascii="宋体" w:hAnsi="宋体" w:eastAsia="等线"/>
                <w:b/>
                <w:bCs/>
                <w:sz w:val="30"/>
                <w:lang w:val="en-US" w:eastAsia="zh-CN"/>
              </w:rPr>
            </w:pPr>
          </w:p>
        </w:tc>
      </w:tr>
      <w:tr w14:paraId="20E4AAB2">
        <w:tblPrEx>
          <w:tblCellMar>
            <w:top w:w="0" w:type="dxa"/>
            <w:left w:w="0" w:type="dxa"/>
            <w:bottom w:w="0" w:type="dxa"/>
            <w:right w:w="0" w:type="dxa"/>
          </w:tblCellMar>
        </w:tblPrEx>
        <w:trPr>
          <w:trHeight w:val="679" w:hRule="atLeast"/>
        </w:trPr>
        <w:tc>
          <w:tcPr>
            <w:tcW w:w="1838" w:type="dxa"/>
            <w:tcBorders>
              <w:top w:val="nil"/>
              <w:left w:val="nil"/>
              <w:bottom w:val="nil"/>
              <w:right w:val="nil"/>
            </w:tcBorders>
            <w:vAlign w:val="center"/>
          </w:tcPr>
          <w:p w14:paraId="02B9E462">
            <w:pPr>
              <w:spacing w:line="312" w:lineRule="auto"/>
              <w:jc w:val="distribute"/>
              <w:rPr>
                <w:rFonts w:ascii="宋体" w:hAnsi="宋体"/>
                <w:b/>
                <w:bCs/>
                <w:sz w:val="30"/>
              </w:rPr>
            </w:pPr>
            <w:r>
              <w:rPr>
                <w:rFonts w:hint="eastAsia" w:ascii="宋体" w:hAnsi="宋体"/>
                <w:b/>
                <w:bCs/>
                <w:sz w:val="30"/>
              </w:rPr>
              <w:t>专业</w:t>
            </w:r>
          </w:p>
        </w:tc>
        <w:tc>
          <w:tcPr>
            <w:tcW w:w="288" w:type="dxa"/>
            <w:tcBorders>
              <w:top w:val="nil"/>
              <w:left w:val="nil"/>
              <w:bottom w:val="nil"/>
              <w:right w:val="nil"/>
            </w:tcBorders>
            <w:vAlign w:val="center"/>
          </w:tcPr>
          <w:p w14:paraId="5DDD8E5B">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12ACBCF0">
            <w:pPr>
              <w:spacing w:line="312" w:lineRule="auto"/>
              <w:jc w:val="center"/>
              <w:rPr>
                <w:rFonts w:ascii="宋体" w:hAnsi="宋体"/>
                <w:b/>
                <w:bCs/>
                <w:sz w:val="30"/>
              </w:rPr>
            </w:pPr>
            <w:r>
              <w:rPr>
                <w:rFonts w:hint="eastAsia" w:ascii="宋体" w:hAnsi="宋体"/>
                <w:b/>
                <w:bCs/>
                <w:sz w:val="30"/>
              </w:rPr>
              <w:t>软件工程</w:t>
            </w:r>
          </w:p>
        </w:tc>
      </w:tr>
      <w:tr w14:paraId="1A47A458">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2A4B24B9">
            <w:pPr>
              <w:spacing w:line="312" w:lineRule="auto"/>
              <w:jc w:val="distribute"/>
              <w:rPr>
                <w:rFonts w:ascii="宋体" w:hAnsi="宋体"/>
                <w:b/>
                <w:bCs/>
                <w:sz w:val="30"/>
              </w:rPr>
            </w:pPr>
            <w:r>
              <w:rPr>
                <w:rFonts w:hint="eastAsia" w:ascii="宋体" w:hAnsi="宋体"/>
                <w:b/>
                <w:bCs/>
                <w:sz w:val="30"/>
              </w:rPr>
              <w:t>班级</w:t>
            </w:r>
          </w:p>
        </w:tc>
        <w:tc>
          <w:tcPr>
            <w:tcW w:w="288" w:type="dxa"/>
            <w:tcBorders>
              <w:top w:val="nil"/>
              <w:left w:val="nil"/>
              <w:bottom w:val="nil"/>
              <w:right w:val="nil"/>
            </w:tcBorders>
            <w:vAlign w:val="center"/>
          </w:tcPr>
          <w:p w14:paraId="04EB7F44">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32800FCF">
            <w:pPr>
              <w:spacing w:line="312" w:lineRule="auto"/>
              <w:jc w:val="center"/>
              <w:rPr>
                <w:rFonts w:hint="default" w:ascii="宋体" w:hAnsi="宋体"/>
                <w:b/>
                <w:bCs/>
                <w:sz w:val="30"/>
                <w:lang w:val="en-US"/>
              </w:rPr>
            </w:pPr>
            <w:r>
              <w:rPr>
                <w:rFonts w:hint="eastAsia" w:ascii="宋体" w:hAnsi="宋体"/>
                <w:b/>
                <w:bCs/>
                <w:sz w:val="30"/>
                <w:lang w:val="en-US" w:eastAsia="zh-CN"/>
              </w:rPr>
              <w:t>25软件升本3班</w:t>
            </w:r>
          </w:p>
        </w:tc>
      </w:tr>
      <w:tr w14:paraId="640C269A">
        <w:tblPrEx>
          <w:tblCellMar>
            <w:top w:w="0" w:type="dxa"/>
            <w:left w:w="0" w:type="dxa"/>
            <w:bottom w:w="0" w:type="dxa"/>
            <w:right w:w="0" w:type="dxa"/>
          </w:tblCellMar>
        </w:tblPrEx>
        <w:trPr>
          <w:trHeight w:val="679" w:hRule="atLeast"/>
        </w:trPr>
        <w:tc>
          <w:tcPr>
            <w:tcW w:w="1838" w:type="dxa"/>
            <w:tcBorders>
              <w:top w:val="nil"/>
              <w:left w:val="nil"/>
              <w:bottom w:val="nil"/>
              <w:right w:val="nil"/>
            </w:tcBorders>
            <w:vAlign w:val="center"/>
          </w:tcPr>
          <w:p w14:paraId="0600177A">
            <w:pPr>
              <w:spacing w:line="312" w:lineRule="auto"/>
              <w:jc w:val="distribute"/>
              <w:rPr>
                <w:rFonts w:ascii="宋体" w:hAnsi="宋体"/>
                <w:b/>
                <w:bCs/>
                <w:sz w:val="30"/>
              </w:rPr>
            </w:pPr>
            <w:r>
              <w:rPr>
                <w:rFonts w:hint="eastAsia" w:ascii="宋体" w:hAnsi="宋体"/>
                <w:b/>
                <w:bCs/>
                <w:spacing w:val="40"/>
                <w:sz w:val="30"/>
              </w:rPr>
              <w:t>指导教师</w:t>
            </w:r>
          </w:p>
        </w:tc>
        <w:tc>
          <w:tcPr>
            <w:tcW w:w="288" w:type="dxa"/>
            <w:tcBorders>
              <w:top w:val="nil"/>
              <w:left w:val="nil"/>
              <w:bottom w:val="nil"/>
              <w:right w:val="nil"/>
            </w:tcBorders>
            <w:vAlign w:val="center"/>
          </w:tcPr>
          <w:p w14:paraId="60A49EAB">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1D326CA2">
            <w:pPr>
              <w:spacing w:line="312" w:lineRule="auto"/>
              <w:jc w:val="center"/>
              <w:rPr>
                <w:rFonts w:hint="default" w:ascii="宋体" w:hAnsi="宋体" w:eastAsia="宋体"/>
                <w:b/>
                <w:bCs/>
                <w:sz w:val="30"/>
                <w:lang w:val="en-US" w:eastAsia="zh-CN"/>
              </w:rPr>
            </w:pPr>
            <w:r>
              <w:rPr>
                <w:rFonts w:hint="eastAsia" w:ascii="宋体" w:hAnsi="宋体" w:eastAsia="宋体"/>
                <w:b/>
                <w:bCs/>
                <w:sz w:val="30"/>
                <w:lang w:val="en-US" w:eastAsia="zh-CN"/>
              </w:rPr>
              <w:t>崔梦银</w:t>
            </w:r>
          </w:p>
        </w:tc>
      </w:tr>
      <w:tr w14:paraId="591E56BC">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70ADB528">
            <w:pPr>
              <w:spacing w:line="312" w:lineRule="auto"/>
              <w:jc w:val="distribute"/>
              <w:rPr>
                <w:rFonts w:ascii="宋体" w:hAnsi="宋体"/>
                <w:b/>
                <w:bCs/>
                <w:sz w:val="30"/>
              </w:rPr>
            </w:pPr>
            <w:r>
              <w:rPr>
                <w:rFonts w:hint="eastAsia" w:ascii="宋体" w:hAnsi="宋体"/>
                <w:b/>
                <w:bCs/>
                <w:spacing w:val="40"/>
                <w:sz w:val="30"/>
              </w:rPr>
              <w:t>开题日期</w:t>
            </w:r>
          </w:p>
        </w:tc>
        <w:tc>
          <w:tcPr>
            <w:tcW w:w="288" w:type="dxa"/>
            <w:tcBorders>
              <w:top w:val="nil"/>
              <w:left w:val="nil"/>
              <w:bottom w:val="nil"/>
              <w:right w:val="nil"/>
            </w:tcBorders>
            <w:vAlign w:val="center"/>
          </w:tcPr>
          <w:p w14:paraId="4BC97895">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5400350F">
            <w:pPr>
              <w:spacing w:line="312" w:lineRule="auto"/>
              <w:jc w:val="center"/>
              <w:rPr>
                <w:rFonts w:ascii="宋体" w:hAnsi="宋体"/>
                <w:b/>
                <w:bCs/>
                <w:sz w:val="30"/>
              </w:rPr>
            </w:pPr>
            <w:r>
              <w:rPr>
                <w:rFonts w:hint="eastAsia" w:ascii="宋体" w:hAnsi="宋体"/>
                <w:b/>
                <w:bCs/>
                <w:sz w:val="30"/>
              </w:rPr>
              <w:t>2</w:t>
            </w:r>
            <w:r>
              <w:rPr>
                <w:rFonts w:ascii="宋体" w:hAnsi="宋体"/>
                <w:b/>
                <w:bCs/>
                <w:sz w:val="30"/>
              </w:rPr>
              <w:t>02</w:t>
            </w:r>
            <w:r>
              <w:rPr>
                <w:rFonts w:hint="eastAsia" w:ascii="宋体" w:hAnsi="宋体"/>
                <w:b/>
                <w:bCs/>
                <w:sz w:val="30"/>
                <w:lang w:val="en-US" w:eastAsia="zh-CN"/>
              </w:rPr>
              <w:t>6</w:t>
            </w:r>
            <w:r>
              <w:rPr>
                <w:rFonts w:hint="eastAsia" w:ascii="宋体" w:hAnsi="宋体"/>
                <w:b/>
                <w:bCs/>
                <w:sz w:val="30"/>
              </w:rPr>
              <w:t>年</w:t>
            </w:r>
            <w:r>
              <w:rPr>
                <w:rFonts w:hint="eastAsia" w:ascii="宋体" w:hAnsi="宋体"/>
                <w:b/>
                <w:bCs/>
                <w:sz w:val="30"/>
                <w:lang w:val="en-US" w:eastAsia="zh-CN"/>
              </w:rPr>
              <w:t>10</w:t>
            </w:r>
            <w:r>
              <w:rPr>
                <w:rFonts w:hint="eastAsia" w:ascii="宋体" w:hAnsi="宋体"/>
                <w:b/>
                <w:bCs/>
                <w:sz w:val="30"/>
              </w:rPr>
              <w:t>月</w:t>
            </w:r>
            <w:r>
              <w:rPr>
                <w:rFonts w:hint="eastAsia" w:ascii="宋体" w:hAnsi="宋体"/>
                <w:b/>
                <w:bCs/>
                <w:sz w:val="30"/>
                <w:lang w:val="en-US" w:eastAsia="zh-CN"/>
              </w:rPr>
              <w:t>17</w:t>
            </w:r>
            <w:r>
              <w:rPr>
                <w:rFonts w:hint="eastAsia" w:ascii="宋体" w:hAnsi="宋体"/>
                <w:b/>
                <w:bCs/>
                <w:sz w:val="30"/>
              </w:rPr>
              <w:t>日</w:t>
            </w:r>
          </w:p>
        </w:tc>
      </w:tr>
    </w:tbl>
    <w:p w14:paraId="4D2F8509">
      <w:pPr>
        <w:spacing w:line="360" w:lineRule="auto"/>
        <w:ind w:firstLine="868"/>
        <w:rPr>
          <w:rFonts w:ascii="宋体" w:hAnsi="宋体"/>
          <w:b/>
          <w:bCs/>
          <w:sz w:val="30"/>
          <w:u w:val="single"/>
        </w:rPr>
      </w:pPr>
    </w:p>
    <w:p w14:paraId="5664A0A7">
      <w:pPr>
        <w:spacing w:after="214" w:line="360" w:lineRule="auto"/>
        <w:jc w:val="center"/>
        <w:rPr>
          <w:rFonts w:hint="eastAsia" w:ascii="黑体" w:hAnsi="黑体" w:eastAsia="黑体"/>
          <w:bCs/>
          <w:sz w:val="36"/>
          <w:szCs w:val="36"/>
        </w:rPr>
      </w:pPr>
      <w:r>
        <w:rPr>
          <w:rFonts w:ascii="宋体" w:hAnsi="宋体"/>
          <w:b/>
          <w:bCs/>
          <w:sz w:val="30"/>
          <w:u w:val="single"/>
        </w:rPr>
        <w:br w:type="page"/>
      </w:r>
      <w:r>
        <w:rPr>
          <w:rFonts w:hint="eastAsia" w:ascii="黑体" w:hAnsi="黑体" w:eastAsia="黑体"/>
          <w:bCs/>
          <w:sz w:val="36"/>
          <w:szCs w:val="36"/>
        </w:rPr>
        <w:t>开 题 报 告 要 求</w:t>
      </w:r>
    </w:p>
    <w:p w14:paraId="1EF2616D">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一)开题报告，就是确定设计(论文)选题之后，学生在调查研究的基础上撰写的研究计划，主要说明设计(论文)研究目的和意义、研究的条件以及如何开展研究等问题，也可以说是对设计(论文)的论证和设计。开题报告是提高设计(论文)质量和水平的重要环节。</w:t>
      </w:r>
    </w:p>
    <w:p w14:paraId="5CA55BB0">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(二)开题报告主要包括以下几个方面：</w:t>
      </w:r>
    </w:p>
    <w:p w14:paraId="25ECF14D">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1、选题依据(包括项目研究的背景、研究或应用的意义、国内外研究或应用现状，并附主要参考文献。)；</w:t>
      </w:r>
    </w:p>
    <w:p w14:paraId="3F80600A">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2、设计或研究的内容、预期目标及拟解决的关键问题；(此部分为重点阐述内容)；</w:t>
      </w:r>
    </w:p>
    <w:p w14:paraId="077D90FB">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3、研究方案(包括有关方法、技术路线、实验手段、关键技术等)；</w:t>
      </w:r>
    </w:p>
    <w:p w14:paraId="2C6C93C4">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4、设计或研究计划进度 ；</w:t>
      </w:r>
    </w:p>
    <w:p w14:paraId="655ACA21">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5、设计(论文)的预期成果与特色或创新之处。</w:t>
      </w:r>
    </w:p>
    <w:p w14:paraId="06FDE051">
      <w:pPr>
        <w:overflowPunct w:val="0"/>
        <w:autoSpaceDE w:val="0"/>
        <w:autoSpaceDN w:val="0"/>
        <w:spacing w:line="360" w:lineRule="auto"/>
        <w:ind w:firstLine="480" w:firstLineChars="200"/>
        <w:rPr>
          <w:rFonts w:ascii="宋体" w:hAnsi="宋体" w:cs="宋体"/>
          <w:kern w:val="0"/>
          <w:sz w:val="24"/>
        </w:rPr>
      </w:pPr>
      <w:r>
        <w:rPr>
          <w:rFonts w:hint="eastAsia" w:ascii="宋体" w:hAnsi="宋体" w:cs="宋体"/>
          <w:kern w:val="0"/>
          <w:sz w:val="24"/>
        </w:rPr>
        <w:t>(三) 设计(论文)来源为教师提供选题、学生自拟题、教师的科研任务、社会有关单位委托的题目和其他来源。</w:t>
      </w:r>
    </w:p>
    <w:p w14:paraId="08327449">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(四)开题报告不少于2500字。</w:t>
      </w:r>
    </w:p>
    <w:p w14:paraId="2B968B86">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(五)若设计(论文)题目因故变动时，应向指导教师提出申请，报系备案。</w:t>
      </w:r>
    </w:p>
    <w:p w14:paraId="32BFFC12">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(六)开题报告格式要求：</w:t>
      </w:r>
    </w:p>
    <w:p w14:paraId="36ACCD5A">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表格内标题采用黑体小四号，左对齐，标题编号按（一）1、（1）分级；</w:t>
      </w:r>
    </w:p>
    <w:p w14:paraId="302CC726">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表格内正文采用宋体5号字；段首空两个字；</w:t>
      </w:r>
    </w:p>
    <w:p w14:paraId="3B161F89">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全文行距：固定值22磅。</w:t>
      </w:r>
    </w:p>
    <w:p w14:paraId="595D467D">
      <w:pPr>
        <w:overflowPunct w:val="0"/>
        <w:autoSpaceDE w:val="0"/>
        <w:autoSpaceDN w:val="0"/>
        <w:spacing w:line="360" w:lineRule="auto"/>
        <w:ind w:firstLine="560" w:firstLineChars="200"/>
        <w:rPr>
          <w:rFonts w:hint="eastAsia" w:ascii="宋体" w:hAnsi="宋体" w:cs="宋体"/>
          <w:kern w:val="0"/>
          <w:sz w:val="28"/>
          <w:szCs w:val="28"/>
        </w:rPr>
      </w:pPr>
    </w:p>
    <w:p w14:paraId="77646E8C">
      <w:pPr>
        <w:spacing w:line="360" w:lineRule="auto"/>
        <w:jc w:val="center"/>
        <w:rPr>
          <w:rFonts w:ascii="宋体" w:hAnsi="宋体"/>
          <w:bCs/>
          <w:sz w:val="30"/>
        </w:rPr>
        <w:sectPr>
          <w:pgSz w:w="11906" w:h="16838"/>
          <w:pgMar w:top="1474" w:right="1361" w:bottom="1361" w:left="1474" w:header="851" w:footer="851" w:gutter="0"/>
          <w:cols w:space="720" w:num="1"/>
          <w:docGrid w:type="lines" w:linePitch="428" w:charSpace="1223"/>
        </w:sectPr>
      </w:pPr>
    </w:p>
    <w:p w14:paraId="34BE1427">
      <w:pPr>
        <w:pStyle w:val="2"/>
        <w:rPr>
          <w:rFonts w:hint="eastAsia"/>
        </w:rPr>
      </w:pPr>
      <w:bookmarkStart w:id="0" w:name="_Toc225651890"/>
      <w:r>
        <w:rPr>
          <w:rFonts w:hint="eastAsia"/>
        </w:rPr>
        <w:t>广东科技学院毕业设计(论文)开题报告</w:t>
      </w:r>
      <w:bookmarkEnd w:id="0"/>
    </w:p>
    <w:tbl>
      <w:tblPr>
        <w:tblStyle w:val="6"/>
        <w:tblW w:w="92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42"/>
        <w:gridCol w:w="1418"/>
        <w:gridCol w:w="992"/>
        <w:gridCol w:w="1985"/>
        <w:gridCol w:w="992"/>
        <w:gridCol w:w="1817"/>
        <w:gridCol w:w="841"/>
      </w:tblGrid>
      <w:tr w14:paraId="37FF3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2660" w:type="dxa"/>
            <w:gridSpan w:val="2"/>
            <w:vAlign w:val="center"/>
          </w:tcPr>
          <w:p w14:paraId="62EE812B">
            <w:pPr>
              <w:jc w:val="center"/>
              <w:rPr>
                <w:rFonts w:hint="eastAsia" w:ascii="宋体" w:hAnsi="宋体"/>
                <w:szCs w:val="21"/>
              </w:rPr>
            </w:pPr>
            <w:r>
              <w:rPr>
                <w:rFonts w:hint="eastAsia" w:ascii="Times New Roman" w:hAnsi="Times New Roman" w:eastAsia="宋体" w:cs="Times New Roman"/>
                <w:b w:val="0"/>
                <w:i w:val="0"/>
                <w:kern w:val="0"/>
                <w:sz w:val="21"/>
                <w:szCs w:val="21"/>
              </w:rPr>
              <w:t>设计(论文)</w:t>
            </w:r>
            <w:r>
              <w:rPr>
                <w:rFonts w:hint="eastAsia" w:ascii="Times New Roman" w:hAnsi="Times New Roman" w:eastAsia="宋体" w:cs="Times New Roman"/>
                <w:b w:val="0"/>
                <w:i w:val="0"/>
                <w:sz w:val="21"/>
                <w:szCs w:val="21"/>
              </w:rPr>
              <w:t>名称</w:t>
            </w:r>
          </w:p>
        </w:tc>
        <w:tc>
          <w:tcPr>
            <w:tcW w:w="6627" w:type="dxa"/>
            <w:gridSpan w:val="5"/>
            <w:vAlign w:val="center"/>
          </w:tcPr>
          <w:p w14:paraId="755B4BD0">
            <w:pPr>
              <w:jc w:val="center"/>
              <w:rPr>
                <w:rFonts w:ascii="宋体" w:hAnsi="宋体" w:eastAsia="Calibri"/>
                <w:szCs w:val="21"/>
              </w:rPr>
            </w:pPr>
            <w:r>
              <w:rPr>
                <w:rFonts w:hint="eastAsia" w:ascii="Times New Roman" w:hAnsi="Times New Roman" w:eastAsia="宋体" w:cs="Times New Roman"/>
                <w:b w:val="0"/>
                <w:i w:val="0"/>
                <w:sz w:val="21"/>
                <w:szCs w:val="21"/>
              </w:rPr>
              <w:t>基于Django的短途旅游路线规划系统设计与实现</w:t>
            </w:r>
          </w:p>
        </w:tc>
      </w:tr>
      <w:tr w14:paraId="778B3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2660" w:type="dxa"/>
            <w:gridSpan w:val="2"/>
            <w:vAlign w:val="center"/>
          </w:tcPr>
          <w:p w14:paraId="40803B61">
            <w:pPr>
              <w:pStyle w:val="5"/>
              <w:pBdr>
                <w:bottom w:val="none" w:color="000000" w:sz="0" w:space="0"/>
              </w:pBdr>
              <w:tabs>
                <w:tab w:val="clear" w:pos="4153"/>
                <w:tab w:val="clear" w:pos="8306"/>
              </w:tabs>
              <w:rPr>
                <w:rFonts w:hint="eastAsia" w:ascii="宋体" w:hAnsi="宋体"/>
                <w:sz w:val="21"/>
                <w:szCs w:val="21"/>
              </w:rPr>
            </w:pPr>
            <w:r>
              <w:rPr>
                <w:rFonts w:hint="eastAsia" w:ascii="宋体" w:hAnsi="宋体" w:cs="宋体"/>
                <w:kern w:val="0"/>
                <w:sz w:val="21"/>
                <w:szCs w:val="21"/>
              </w:rPr>
              <w:t>设计(论文)</w:t>
            </w:r>
            <w:r>
              <w:rPr>
                <w:rFonts w:hint="eastAsia" w:ascii="宋体" w:hAnsi="宋体"/>
                <w:sz w:val="21"/>
                <w:szCs w:val="21"/>
              </w:rPr>
              <w:t>类型</w:t>
            </w:r>
          </w:p>
        </w:tc>
        <w:tc>
          <w:tcPr>
            <w:tcW w:w="992" w:type="dxa"/>
            <w:vAlign w:val="center"/>
          </w:tcPr>
          <w:p w14:paraId="1A24FCBE">
            <w:pPr>
              <w:jc w:val="center"/>
              <w:rPr>
                <w:rFonts w:ascii="宋体" w:hAnsi="宋体" w:eastAsia="Calibri"/>
                <w:szCs w:val="21"/>
              </w:rPr>
            </w:pPr>
            <w:r>
              <w:rPr>
                <w:rFonts w:ascii="Times New Roman" w:hAnsi="Times New Roman" w:eastAsia="宋体" w:cs="Times New Roman"/>
                <w:b w:val="0"/>
                <w:i w:val="0"/>
                <w:sz w:val="21"/>
                <w:szCs w:val="21"/>
              </w:rPr>
              <w:t>C</w:t>
            </w:r>
          </w:p>
        </w:tc>
        <w:tc>
          <w:tcPr>
            <w:tcW w:w="1985" w:type="dxa"/>
            <w:vAlign w:val="center"/>
          </w:tcPr>
          <w:p w14:paraId="50F21091">
            <w:pPr>
              <w:jc w:val="center"/>
              <w:rPr>
                <w:rFonts w:hint="eastAsia" w:ascii="宋体" w:hAnsi="宋体"/>
                <w:szCs w:val="21"/>
              </w:rPr>
            </w:pPr>
            <w:r>
              <w:rPr>
                <w:rFonts w:hint="eastAsia" w:ascii="Times New Roman" w:hAnsi="Times New Roman" w:eastAsia="宋体" w:cs="Times New Roman"/>
                <w:b w:val="0"/>
                <w:i w:val="0"/>
                <w:sz w:val="21"/>
                <w:szCs w:val="21"/>
              </w:rPr>
              <w:t>指导教师</w:t>
            </w:r>
          </w:p>
        </w:tc>
        <w:tc>
          <w:tcPr>
            <w:tcW w:w="3650" w:type="dxa"/>
            <w:gridSpan w:val="3"/>
            <w:vAlign w:val="center"/>
          </w:tcPr>
          <w:p w14:paraId="0C65B8B2">
            <w:pPr>
              <w:jc w:val="center"/>
              <w:rPr>
                <w:rFonts w:hint="default" w:ascii="宋体" w:hAnsi="宋体" w:eastAsia="宋体"/>
                <w:szCs w:val="21"/>
                <w:lang w:val="en-US" w:eastAsia="zh-CN"/>
              </w:rPr>
            </w:pPr>
            <w:r>
              <w:rPr>
                <w:rFonts w:hint="eastAsia" w:ascii="宋体" w:hAnsi="宋体" w:eastAsia="宋体"/>
                <w:szCs w:val="21"/>
                <w:lang w:val="en-US" w:eastAsia="zh-CN"/>
              </w:rPr>
              <w:t>崔梦银</w:t>
            </w:r>
          </w:p>
        </w:tc>
      </w:tr>
      <w:tr w14:paraId="5B50C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42" w:type="dxa"/>
            <w:vAlign w:val="center"/>
          </w:tcPr>
          <w:p w14:paraId="43254D85">
            <w:pPr>
              <w:pStyle w:val="5"/>
              <w:pBdr>
                <w:bottom w:val="none" w:color="000000" w:sz="0" w:space="0"/>
              </w:pBdr>
              <w:tabs>
                <w:tab w:val="clear" w:pos="4153"/>
                <w:tab w:val="clear" w:pos="8306"/>
              </w:tabs>
              <w:rPr>
                <w:rFonts w:hint="eastAsia" w:ascii="宋体" w:hAnsi="宋体" w:cs="宋体"/>
                <w:kern w:val="0"/>
                <w:sz w:val="21"/>
                <w:szCs w:val="21"/>
              </w:rPr>
            </w:pPr>
            <w:r>
              <w:rPr>
                <w:rFonts w:hint="eastAsia" w:ascii="宋体" w:hAnsi="宋体" w:cs="宋体"/>
                <w:kern w:val="0"/>
                <w:sz w:val="21"/>
                <w:szCs w:val="21"/>
              </w:rPr>
              <w:t>学 院</w:t>
            </w:r>
          </w:p>
        </w:tc>
        <w:tc>
          <w:tcPr>
            <w:tcW w:w="2410" w:type="dxa"/>
            <w:gridSpan w:val="2"/>
            <w:vAlign w:val="center"/>
          </w:tcPr>
          <w:p w14:paraId="2C576993">
            <w:pPr>
              <w:jc w:val="center"/>
              <w:rPr>
                <w:rFonts w:ascii="宋体" w:hAnsi="宋体" w:eastAsia="Calibri"/>
                <w:szCs w:val="21"/>
              </w:rPr>
            </w:pPr>
            <w:r>
              <w:rPr>
                <w:rFonts w:hint="eastAsia" w:ascii="等线" w:hAnsi="等线"/>
                <w:szCs w:val="21"/>
              </w:rPr>
              <w:t>计算机与人工智能学院</w:t>
            </w:r>
          </w:p>
        </w:tc>
        <w:tc>
          <w:tcPr>
            <w:tcW w:w="1985" w:type="dxa"/>
            <w:vAlign w:val="center"/>
          </w:tcPr>
          <w:p w14:paraId="1E960EAF">
            <w:pPr>
              <w:jc w:val="center"/>
              <w:rPr>
                <w:rFonts w:hint="eastAsia" w:ascii="宋体" w:hAnsi="宋体"/>
                <w:szCs w:val="21"/>
              </w:rPr>
            </w:pPr>
            <w:r>
              <w:rPr>
                <w:rFonts w:hint="eastAsia" w:ascii="Times New Roman" w:hAnsi="Times New Roman" w:eastAsia="宋体" w:cs="Times New Roman"/>
                <w:b w:val="0"/>
                <w:i w:val="0"/>
                <w:sz w:val="21"/>
                <w:szCs w:val="21"/>
              </w:rPr>
              <w:t>专    业</w:t>
            </w:r>
          </w:p>
        </w:tc>
        <w:tc>
          <w:tcPr>
            <w:tcW w:w="3650" w:type="dxa"/>
            <w:gridSpan w:val="3"/>
            <w:vAlign w:val="center"/>
          </w:tcPr>
          <w:p w14:paraId="5A645EEC">
            <w:pPr>
              <w:jc w:val="center"/>
              <w:rPr>
                <w:rFonts w:hint="eastAsia" w:ascii="宋体" w:hAnsi="宋体" w:eastAsia="宋体"/>
                <w:szCs w:val="21"/>
                <w:lang w:val="en-US" w:eastAsia="zh-CN"/>
              </w:rPr>
            </w:pPr>
            <w:r>
              <w:rPr>
                <w:rFonts w:hint="eastAsia" w:ascii="宋体" w:hAnsi="宋体" w:eastAsia="宋体"/>
                <w:szCs w:val="21"/>
                <w:lang w:val="en-US" w:eastAsia="zh-CN"/>
              </w:rPr>
              <w:t>软件工程</w:t>
            </w:r>
          </w:p>
        </w:tc>
      </w:tr>
      <w:tr w14:paraId="7990D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42" w:type="dxa"/>
            <w:vAlign w:val="center"/>
          </w:tcPr>
          <w:p w14:paraId="10E4CEAA">
            <w:pPr>
              <w:jc w:val="center"/>
              <w:rPr>
                <w:rFonts w:hint="eastAsia" w:ascii="宋体" w:hAnsi="宋体"/>
                <w:szCs w:val="21"/>
              </w:rPr>
            </w:pPr>
            <w:r>
              <w:rPr>
                <w:rFonts w:hint="eastAsia" w:ascii="宋体" w:hAnsi="宋体"/>
                <w:szCs w:val="21"/>
              </w:rPr>
              <w:t>姓 名</w:t>
            </w:r>
          </w:p>
        </w:tc>
        <w:tc>
          <w:tcPr>
            <w:tcW w:w="1418" w:type="dxa"/>
            <w:vAlign w:val="center"/>
          </w:tcPr>
          <w:p w14:paraId="08004F74">
            <w:pPr>
              <w:jc w:val="center"/>
              <w:rPr>
                <w:rFonts w:hint="default" w:ascii="宋体" w:hAnsi="宋体" w:eastAsia="宋体"/>
                <w:szCs w:val="21"/>
                <w:lang w:val="en-US" w:eastAsia="zh-CN"/>
              </w:rPr>
            </w:pPr>
          </w:p>
        </w:tc>
        <w:tc>
          <w:tcPr>
            <w:tcW w:w="992" w:type="dxa"/>
            <w:vAlign w:val="center"/>
          </w:tcPr>
          <w:p w14:paraId="211D87D7">
            <w:pPr>
              <w:jc w:val="center"/>
              <w:rPr>
                <w:rFonts w:hint="eastAsia" w:ascii="宋体" w:hAnsi="宋体"/>
                <w:szCs w:val="21"/>
              </w:rPr>
            </w:pPr>
            <w:r>
              <w:rPr>
                <w:rFonts w:hint="eastAsia" w:ascii="Times New Roman" w:hAnsi="Times New Roman" w:eastAsia="宋体" w:cs="Times New Roman"/>
                <w:b w:val="0"/>
                <w:i w:val="0"/>
                <w:sz w:val="21"/>
                <w:szCs w:val="21"/>
              </w:rPr>
              <w:t>学 号</w:t>
            </w:r>
          </w:p>
        </w:tc>
        <w:tc>
          <w:tcPr>
            <w:tcW w:w="1985" w:type="dxa"/>
            <w:vAlign w:val="center"/>
          </w:tcPr>
          <w:p w14:paraId="5C81C7F6">
            <w:pPr>
              <w:jc w:val="center"/>
              <w:rPr>
                <w:rFonts w:hint="default" w:ascii="宋体" w:hAnsi="宋体" w:eastAsia="宋体"/>
                <w:szCs w:val="21"/>
                <w:lang w:val="en-US" w:eastAsia="zh-CN"/>
              </w:rPr>
            </w:pPr>
            <w:bookmarkStart w:id="1" w:name="_GoBack"/>
            <w:bookmarkEnd w:id="1"/>
          </w:p>
        </w:tc>
        <w:tc>
          <w:tcPr>
            <w:tcW w:w="992" w:type="dxa"/>
            <w:vAlign w:val="center"/>
          </w:tcPr>
          <w:p w14:paraId="13596640">
            <w:pPr>
              <w:jc w:val="center"/>
              <w:rPr>
                <w:rFonts w:hint="eastAsia" w:ascii="宋体" w:hAnsi="宋体"/>
                <w:szCs w:val="21"/>
              </w:rPr>
            </w:pPr>
            <w:r>
              <w:rPr>
                <w:rFonts w:hint="eastAsia" w:ascii="宋体" w:hAnsi="宋体"/>
                <w:szCs w:val="21"/>
              </w:rPr>
              <w:t>班  级</w:t>
            </w:r>
          </w:p>
        </w:tc>
        <w:tc>
          <w:tcPr>
            <w:tcW w:w="2658" w:type="dxa"/>
            <w:gridSpan w:val="2"/>
            <w:vAlign w:val="center"/>
          </w:tcPr>
          <w:p w14:paraId="411276CF">
            <w:pPr>
              <w:jc w:val="center"/>
              <w:rPr>
                <w:rFonts w:hint="default" w:ascii="宋体" w:hAnsi="宋体" w:eastAsia="等线"/>
                <w:szCs w:val="21"/>
                <w:lang w:val="en-US" w:eastAsia="zh-CN"/>
              </w:rPr>
            </w:pPr>
            <w:r>
              <w:rPr>
                <w:rFonts w:hint="eastAsia" w:ascii="宋体" w:hAnsi="宋体"/>
                <w:szCs w:val="21"/>
                <w:lang w:val="en-US" w:eastAsia="zh-CN"/>
              </w:rPr>
              <w:t>25软件升本3班</w:t>
            </w:r>
          </w:p>
        </w:tc>
      </w:tr>
      <w:tr w14:paraId="66EE9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9" w:hRule="atLeast"/>
          <w:jc w:val="center"/>
        </w:trPr>
        <w:tc>
          <w:tcPr>
            <w:tcW w:w="9287" w:type="dxa"/>
            <w:gridSpan w:val="7"/>
            <w:vAlign w:val="top"/>
          </w:tcPr>
          <w:p w14:paraId="3979504B">
            <w:pPr>
              <w:widowControl/>
              <w:spacing w:before="0" w:after="0" w:line="440" w:lineRule="exact"/>
              <w:ind w:left="0" w:firstLine="0"/>
              <w:jc w:val="left"/>
            </w:pPr>
            <w:r>
              <w:rPr>
                <w:rFonts w:hint="eastAsia" w:ascii="Times New Roman" w:hAnsi="Times New Roman" w:eastAsia="黑体" w:cs="Times New Roman"/>
                <w:b w:val="0"/>
                <w:i w:val="0"/>
                <w:sz w:val="24"/>
              </w:rPr>
              <w:t>一、选题依据(包括项目研究的背景、研究或应用的意义、国内外研究或应用现状，附主要参考文献)</w:t>
            </w:r>
          </w:p>
          <w:p w14:paraId="38D01BA3">
            <w:pPr>
              <w:keepNext/>
              <w:widowControl/>
              <w:spacing w:before="0" w:after="0" w:line="440" w:lineRule="exact"/>
              <w:ind w:left="0" w:firstLine="0"/>
              <w:jc w:val="left"/>
            </w:pPr>
            <w:r>
              <w:rPr>
                <w:rFonts w:hint="eastAsia" w:ascii="Times New Roman" w:hAnsi="Times New Roman" w:eastAsia="黑体" w:cs="Times New Roman"/>
                <w:b w:val="0"/>
                <w:i w:val="0"/>
                <w:sz w:val="24"/>
              </w:rPr>
              <w:t>（一）研究背景</w:t>
            </w:r>
          </w:p>
          <w:p w14:paraId="2F424F6F">
            <w:pPr>
              <w:widowControl/>
              <w:spacing w:before="0" w:after="0" w:line="440" w:lineRule="exact"/>
              <w:ind w:left="0" w:firstLine="420"/>
              <w:jc w:val="both"/>
            </w:pPr>
            <w:r>
              <w:rPr>
                <w:rFonts w:ascii="Times New Roman" w:hAnsi="Times New Roman" w:eastAsia="宋体" w:cs="Times New Roman"/>
                <w:b w:val="0"/>
                <w:i w:val="0"/>
                <w:sz w:val="21"/>
                <w:szCs w:val="21"/>
              </w:rPr>
              <w:t>短途旅游通常为一到三天。规划行程时，既要选择景点，也要计算车程，并考虑开放时间和游玩时长。以长沙周边自驾为例，地图上距离较近的两个景点，也可能因闭馆较早、游玩时间较长或返程时间不足而无法安排在同一天。临时更换一个景点后，后续到达和返程时间也需要重新计算。本课题拟开发基于Django的短途旅游路线规划系统，以长沙及周边为案例，将景点查询、分日路线生成和调整后的约束检查整合到同一系统中。</w:t>
            </w:r>
          </w:p>
          <w:p w14:paraId="447E1E7A">
            <w:pPr>
              <w:keepNext/>
              <w:widowControl/>
              <w:spacing w:before="0" w:after="0" w:line="440" w:lineRule="exact"/>
              <w:ind w:left="0" w:firstLine="0"/>
              <w:jc w:val="left"/>
            </w:pPr>
            <w:r>
              <w:rPr>
                <w:rFonts w:hint="eastAsia" w:ascii="Times New Roman" w:hAnsi="Times New Roman" w:eastAsia="黑体" w:cs="Times New Roman"/>
                <w:b w:val="0"/>
                <w:i w:val="0"/>
                <w:sz w:val="24"/>
              </w:rPr>
              <w:t>（二）研究意义</w:t>
            </w:r>
          </w:p>
          <w:p w14:paraId="601CC9DE">
            <w:pPr>
              <w:widowControl/>
              <w:spacing w:before="0" w:after="0" w:line="440" w:lineRule="exact"/>
              <w:ind w:left="0" w:firstLine="420"/>
              <w:jc w:val="both"/>
            </w:pPr>
            <w:r>
              <w:rPr>
                <w:rFonts w:ascii="Times New Roman" w:hAnsi="Times New Roman" w:eastAsia="宋体" w:cs="Times New Roman"/>
                <w:b w:val="0"/>
                <w:i w:val="0"/>
                <w:sz w:val="21"/>
                <w:szCs w:val="21"/>
              </w:rPr>
              <w:t>对用户来说，系统给出的不只是一个景点顺序，还包括预计到达、等待、游玩和返程时间以及门票合计，换景点以后也能马上看出哪一项超了。对软件工程本科毕业设计来说，这个题目能把需求分析、数据库设计、Web开发、路线算法和测试串起来。路线生成参考已有研究中处理时间窗约束的做法</w:t>
            </w:r>
            <w:r>
              <w:rPr>
                <w:rFonts w:ascii="Times New Roman" w:hAnsi="Times New Roman" w:eastAsia="宋体" w:cs="Times New Roman"/>
                <w:b w:val="0"/>
                <w:i w:val="0"/>
                <w:sz w:val="21"/>
                <w:szCs w:val="21"/>
                <w:vertAlign w:val="superscript"/>
              </w:rPr>
              <w:t>[1][2]</w:t>
            </w:r>
            <w:r>
              <w:rPr>
                <w:rFonts w:ascii="Times New Roman" w:hAnsi="Times New Roman" w:eastAsia="宋体" w:cs="Times New Roman"/>
                <w:b w:val="0"/>
                <w:i w:val="0"/>
                <w:sz w:val="21"/>
                <w:szCs w:val="21"/>
              </w:rPr>
              <w:t>和贪心生成思路</w:t>
            </w:r>
            <w:r>
              <w:rPr>
                <w:rFonts w:ascii="Times New Roman" w:hAnsi="Times New Roman" w:eastAsia="宋体" w:cs="Times New Roman"/>
                <w:b w:val="0"/>
                <w:i w:val="0"/>
                <w:sz w:val="21"/>
                <w:szCs w:val="21"/>
                <w:vertAlign w:val="superscript"/>
              </w:rPr>
              <w:t>[3]</w:t>
            </w:r>
            <w:r>
              <w:rPr>
                <w:rFonts w:ascii="Times New Roman" w:hAnsi="Times New Roman" w:eastAsia="宋体" w:cs="Times New Roman"/>
                <w:b w:val="0"/>
                <w:i w:val="0"/>
                <w:sz w:val="21"/>
                <w:szCs w:val="21"/>
              </w:rPr>
              <w:t>，并在长沙短途出行场景中进行实现和验证。</w:t>
            </w:r>
          </w:p>
          <w:p w14:paraId="54BC6EAF">
            <w:pPr>
              <w:keepNext/>
              <w:widowControl/>
              <w:spacing w:before="0" w:after="0" w:line="440" w:lineRule="exact"/>
              <w:ind w:left="0" w:firstLine="0"/>
              <w:jc w:val="left"/>
            </w:pPr>
            <w:r>
              <w:rPr>
                <w:rFonts w:hint="eastAsia" w:ascii="Times New Roman" w:hAnsi="Times New Roman" w:eastAsia="黑体" w:cs="Times New Roman"/>
                <w:b w:val="0"/>
                <w:i w:val="0"/>
                <w:sz w:val="24"/>
              </w:rPr>
              <w:t>（三）国内外研究现状</w:t>
            </w:r>
          </w:p>
          <w:p w14:paraId="031CD382">
            <w:pPr>
              <w:widowControl/>
              <w:spacing w:before="0" w:after="0" w:line="440" w:lineRule="exact"/>
              <w:ind w:left="0" w:firstLine="420"/>
              <w:jc w:val="both"/>
            </w:pPr>
            <w:r>
              <w:rPr>
                <w:rFonts w:ascii="Times New Roman" w:hAnsi="Times New Roman" w:eastAsia="宋体" w:cs="Times New Roman"/>
                <w:b w:val="0"/>
                <w:i w:val="0"/>
                <w:sz w:val="21"/>
                <w:szCs w:val="21"/>
              </w:rPr>
              <w:t>国内相关研究大致有几条路线。王佳琪等研究乡村微度假的选择行为</w:t>
            </w:r>
            <w:r>
              <w:rPr>
                <w:rFonts w:ascii="Times New Roman" w:hAnsi="Times New Roman" w:eastAsia="宋体" w:cs="Times New Roman"/>
                <w:b w:val="0"/>
                <w:i w:val="0"/>
                <w:sz w:val="21"/>
                <w:szCs w:val="21"/>
                <w:vertAlign w:val="superscript"/>
              </w:rPr>
              <w:t>[4]</w:t>
            </w:r>
            <w:r>
              <w:rPr>
                <w:rFonts w:ascii="Times New Roman" w:hAnsi="Times New Roman" w:eastAsia="宋体" w:cs="Times New Roman"/>
                <w:b w:val="0"/>
                <w:i w:val="0"/>
                <w:sz w:val="21"/>
                <w:szCs w:val="21"/>
              </w:rPr>
              <w:t>，赵星等讨论城市多模式旅游路径选择</w:t>
            </w:r>
            <w:r>
              <w:rPr>
                <w:rFonts w:ascii="Times New Roman" w:hAnsi="Times New Roman" w:eastAsia="宋体" w:cs="Times New Roman"/>
                <w:b w:val="0"/>
                <w:i w:val="0"/>
                <w:sz w:val="21"/>
                <w:szCs w:val="21"/>
                <w:vertAlign w:val="superscript"/>
              </w:rPr>
              <w:t>[5]</w:t>
            </w:r>
            <w:r>
              <w:rPr>
                <w:rFonts w:ascii="Times New Roman" w:hAnsi="Times New Roman" w:eastAsia="宋体" w:cs="Times New Roman"/>
                <w:b w:val="0"/>
                <w:i w:val="0"/>
                <w:sz w:val="21"/>
                <w:szCs w:val="21"/>
              </w:rPr>
              <w:t>，刘大伟研究基于局部贪心搜索的个性化旅游线路生成</w:t>
            </w:r>
            <w:r>
              <w:rPr>
                <w:rFonts w:ascii="Times New Roman" w:hAnsi="Times New Roman" w:eastAsia="宋体" w:cs="Times New Roman"/>
                <w:b w:val="0"/>
                <w:i w:val="0"/>
                <w:sz w:val="21"/>
                <w:szCs w:val="21"/>
                <w:vertAlign w:val="superscript"/>
              </w:rPr>
              <w:t>[3]</w:t>
            </w:r>
            <w:r>
              <w:rPr>
                <w:rFonts w:ascii="Times New Roman" w:hAnsi="Times New Roman" w:eastAsia="宋体" w:cs="Times New Roman"/>
                <w:b w:val="0"/>
                <w:i w:val="0"/>
                <w:sz w:val="21"/>
                <w:szCs w:val="21"/>
              </w:rPr>
              <w:t>，这些对理解短途出行需求和挑景点的方法有参考。谭鸿博等关注基于在线评论的目的地推荐</w:t>
            </w:r>
            <w:r>
              <w:rPr>
                <w:rFonts w:ascii="Times New Roman" w:hAnsi="Times New Roman" w:eastAsia="宋体" w:cs="Times New Roman"/>
                <w:b w:val="0"/>
                <w:i w:val="0"/>
                <w:sz w:val="21"/>
                <w:szCs w:val="21"/>
                <w:vertAlign w:val="superscript"/>
              </w:rPr>
              <w:t>[6]</w:t>
            </w:r>
            <w:r>
              <w:rPr>
                <w:rFonts w:ascii="Times New Roman" w:hAnsi="Times New Roman" w:eastAsia="宋体" w:cs="Times New Roman"/>
                <w:b w:val="0"/>
                <w:i w:val="0"/>
                <w:sz w:val="21"/>
                <w:szCs w:val="21"/>
              </w:rPr>
              <w:t>，朱志国等研究偏好融合的群组景点推荐</w:t>
            </w:r>
            <w:r>
              <w:rPr>
                <w:rFonts w:ascii="Times New Roman" w:hAnsi="Times New Roman" w:eastAsia="宋体" w:cs="Times New Roman"/>
                <w:b w:val="0"/>
                <w:i w:val="0"/>
                <w:sz w:val="21"/>
                <w:szCs w:val="21"/>
                <w:vertAlign w:val="superscript"/>
              </w:rPr>
              <w:t>[7]</w:t>
            </w:r>
            <w:r>
              <w:rPr>
                <w:rFonts w:ascii="Times New Roman" w:hAnsi="Times New Roman" w:eastAsia="宋体" w:cs="Times New Roman"/>
                <w:b w:val="0"/>
                <w:i w:val="0"/>
                <w:sz w:val="21"/>
                <w:szCs w:val="21"/>
              </w:rPr>
              <w:t>，与本课题按兴趣筛候选景点这一步有关。Zhang等讨论高铁与旅游扩张的空间溢出关系</w:t>
            </w:r>
            <w:r>
              <w:rPr>
                <w:rFonts w:ascii="Times New Roman" w:hAnsi="Times New Roman" w:eastAsia="宋体" w:cs="Times New Roman"/>
                <w:b w:val="0"/>
                <w:i w:val="0"/>
                <w:sz w:val="21"/>
                <w:szCs w:val="21"/>
                <w:vertAlign w:val="superscript"/>
              </w:rPr>
              <w:t>[8]</w:t>
            </w:r>
            <w:r>
              <w:rPr>
                <w:rFonts w:ascii="Times New Roman" w:hAnsi="Times New Roman" w:eastAsia="宋体" w:cs="Times New Roman"/>
                <w:b w:val="0"/>
                <w:i w:val="0"/>
                <w:sz w:val="21"/>
                <w:szCs w:val="21"/>
              </w:rPr>
              <w:t>，研究尺度比城市内排景点顺序大，主要作交通背景看。上述研究为本课题的出行需求分析、景点筛选和路线生成提供了参考。本课题在这些方法的基础上，重点实现按天安排、时间计算和约束检查。</w:t>
            </w:r>
          </w:p>
          <w:p w14:paraId="5DEE8CEF">
            <w:pPr>
              <w:widowControl/>
              <w:spacing w:before="0" w:after="0" w:line="440" w:lineRule="exact"/>
              <w:ind w:left="0" w:firstLine="420"/>
              <w:jc w:val="both"/>
            </w:pPr>
            <w:r>
              <w:rPr>
                <w:rFonts w:ascii="Times New Roman" w:hAnsi="Times New Roman" w:eastAsia="宋体" w:cs="Times New Roman"/>
                <w:b w:val="0"/>
                <w:i w:val="0"/>
                <w:sz w:val="21"/>
                <w:szCs w:val="21"/>
              </w:rPr>
              <w:t>国外研究更多从个性化推荐、多日行程和复杂约束入手。Halder等的综述梳理了从优化方法到深度学习的个性化行程推荐</w:t>
            </w:r>
            <w:r>
              <w:rPr>
                <w:rFonts w:ascii="Times New Roman" w:hAnsi="Times New Roman" w:eastAsia="宋体" w:cs="Times New Roman"/>
                <w:b w:val="0"/>
                <w:i w:val="0"/>
                <w:sz w:val="21"/>
                <w:szCs w:val="21"/>
                <w:vertAlign w:val="superscript"/>
              </w:rPr>
              <w:t>[9]</w:t>
            </w:r>
            <w:r>
              <w:rPr>
                <w:rFonts w:ascii="Times New Roman" w:hAnsi="Times New Roman" w:eastAsia="宋体" w:cs="Times New Roman"/>
                <w:b w:val="0"/>
                <w:i w:val="0"/>
                <w:sz w:val="21"/>
                <w:szCs w:val="21"/>
              </w:rPr>
              <w:t>。Zhong等研究带时间窗的多日城市个性化行程问题</w:t>
            </w:r>
            <w:r>
              <w:rPr>
                <w:rFonts w:ascii="Times New Roman" w:hAnsi="Times New Roman" w:eastAsia="宋体" w:cs="Times New Roman"/>
                <w:b w:val="0"/>
                <w:i w:val="0"/>
                <w:sz w:val="21"/>
                <w:szCs w:val="21"/>
                <w:vertAlign w:val="superscript"/>
              </w:rPr>
              <w:t>[1]</w:t>
            </w:r>
            <w:r>
              <w:rPr>
                <w:rFonts w:ascii="Times New Roman" w:hAnsi="Times New Roman" w:eastAsia="宋体" w:cs="Times New Roman"/>
                <w:b w:val="0"/>
                <w:i w:val="0"/>
                <w:sz w:val="21"/>
                <w:szCs w:val="21"/>
              </w:rPr>
              <w:t>。Adamo等把道路与步行网络结合起来做多模式旅游规划</w:t>
            </w:r>
            <w:r>
              <w:rPr>
                <w:rFonts w:ascii="Times New Roman" w:hAnsi="Times New Roman" w:eastAsia="宋体" w:cs="Times New Roman"/>
                <w:b w:val="0"/>
                <w:i w:val="0"/>
                <w:sz w:val="21"/>
                <w:szCs w:val="21"/>
                <w:vertAlign w:val="superscript"/>
              </w:rPr>
              <w:t>[2]</w:t>
            </w:r>
            <w:r>
              <w:rPr>
                <w:rFonts w:ascii="Times New Roman" w:hAnsi="Times New Roman" w:eastAsia="宋体" w:cs="Times New Roman"/>
                <w:b w:val="0"/>
                <w:i w:val="0"/>
                <w:sz w:val="21"/>
                <w:szCs w:val="21"/>
              </w:rPr>
              <w:t>。Derya等研究带时间窗的聚类旅游行程设计</w:t>
            </w:r>
            <w:r>
              <w:rPr>
                <w:rFonts w:ascii="Times New Roman" w:hAnsi="Times New Roman" w:eastAsia="宋体" w:cs="Times New Roman"/>
                <w:b w:val="0"/>
                <w:i w:val="0"/>
                <w:sz w:val="21"/>
                <w:szCs w:val="21"/>
                <w:vertAlign w:val="superscript"/>
              </w:rPr>
              <w:t>[10]</w:t>
            </w:r>
            <w:r>
              <w:rPr>
                <w:rFonts w:ascii="Times New Roman" w:hAnsi="Times New Roman" w:eastAsia="宋体" w:cs="Times New Roman"/>
                <w:b w:val="0"/>
                <w:i w:val="0"/>
                <w:sz w:val="21"/>
                <w:szCs w:val="21"/>
              </w:rPr>
              <w:t>，Aliano Filho等讨论双目标、多周期旅游行程规划</w:t>
            </w:r>
            <w:r>
              <w:rPr>
                <w:rFonts w:ascii="Times New Roman" w:hAnsi="Times New Roman" w:eastAsia="宋体" w:cs="Times New Roman"/>
                <w:b w:val="0"/>
                <w:i w:val="0"/>
                <w:sz w:val="21"/>
                <w:szCs w:val="21"/>
                <w:vertAlign w:val="superscript"/>
              </w:rPr>
              <w:t>[11]</w:t>
            </w:r>
            <w:r>
              <w:rPr>
                <w:rFonts w:ascii="Times New Roman" w:hAnsi="Times New Roman" w:eastAsia="宋体" w:cs="Times New Roman"/>
                <w:b w:val="0"/>
                <w:i w:val="0"/>
                <w:sz w:val="21"/>
                <w:szCs w:val="21"/>
              </w:rPr>
              <w:t>，Cena等关注个性化行程推荐中的时间维度</w:t>
            </w:r>
            <w:r>
              <w:rPr>
                <w:rFonts w:ascii="Times New Roman" w:hAnsi="Times New Roman" w:eastAsia="宋体" w:cs="Times New Roman"/>
                <w:b w:val="0"/>
                <w:i w:val="0"/>
                <w:sz w:val="21"/>
                <w:szCs w:val="21"/>
                <w:vertAlign w:val="superscript"/>
              </w:rPr>
              <w:t>[12]</w:t>
            </w:r>
            <w:r>
              <w:rPr>
                <w:rFonts w:ascii="Times New Roman" w:hAnsi="Times New Roman" w:eastAsia="宋体" w:cs="Times New Roman"/>
                <w:b w:val="0"/>
                <w:i w:val="0"/>
                <w:sz w:val="21"/>
                <w:szCs w:val="21"/>
              </w:rPr>
              <w:t>。从这些文献看，排路线时除了挑景点，访问时间、交通方式和规划目标都要先说清楚。本课题将范围限定为自驾出行，重点验证生成的行程是否满足已设定的约束。</w:t>
            </w:r>
          </w:p>
          <w:p w14:paraId="064B2EF2">
            <w:pPr>
              <w:widowControl/>
              <w:spacing w:before="0" w:after="0" w:line="440" w:lineRule="exact"/>
              <w:ind w:left="0" w:firstLine="420"/>
              <w:jc w:val="both"/>
            </w:pPr>
            <w:r>
              <w:rPr>
                <w:rFonts w:ascii="Times New Roman" w:hAnsi="Times New Roman" w:eastAsia="宋体" w:cs="Times New Roman"/>
                <w:b w:val="0"/>
                <w:i w:val="0"/>
                <w:sz w:val="21"/>
                <w:szCs w:val="21"/>
              </w:rPr>
              <w:t>除学术研究外，携程、飞猪、同程等在线旅游平台也提供行程规划服务。本课题不做预订，也不与商业平台比较业务覆盖范围。系统主要面向所整理的案例数据，逐项展示开放时间、当日返程和门票预算等条件的检查结果，并在用户调整行程后重新检查。</w:t>
            </w:r>
          </w:p>
          <w:p w14:paraId="13191436">
            <w:pPr>
              <w:widowControl/>
              <w:spacing w:before="0" w:after="0" w:line="440" w:lineRule="exact"/>
              <w:ind w:left="0" w:firstLine="420"/>
              <w:jc w:val="both"/>
            </w:pPr>
            <w:r>
              <w:rPr>
                <w:rFonts w:ascii="Times New Roman" w:hAnsi="Times New Roman" w:eastAsia="宋体" w:cs="Times New Roman"/>
                <w:b w:val="0"/>
                <w:i w:val="0"/>
                <w:sz w:val="21"/>
                <w:szCs w:val="21"/>
              </w:rPr>
              <w:t>案例区定在长沙及周边，准备整理20—30个适合短途出行的景点，字段包括名称、位置、类型、兴趣标签、门票、开放时间、建议游玩时长和资料来源，具体清单在准备数据时定下来。系统做一到三日行程，用户从预设出发点里选一个，每天从该点出发、晚上返回，所以不涉及住宿选址和跨城交通。做法是先筛候选景点，再按时间窗逐日排路线，最后给出时间表和检查结果。实时拥堵预测、餐饮住宿预订不在本次范围内，休息时间由用户在当天可用时间里自己留出来。</w:t>
            </w:r>
          </w:p>
          <w:p w14:paraId="3AE5A8AE">
            <w:pPr>
              <w:keepNext/>
              <w:widowControl/>
              <w:spacing w:before="0" w:after="0" w:line="440" w:lineRule="exact"/>
              <w:ind w:left="0" w:firstLine="0"/>
              <w:jc w:val="left"/>
            </w:pPr>
            <w:r>
              <w:rPr>
                <w:rFonts w:hint="eastAsia" w:ascii="Times New Roman" w:hAnsi="Times New Roman" w:eastAsia="黑体" w:cs="Times New Roman"/>
                <w:b w:val="0"/>
                <w:i w:val="0"/>
                <w:sz w:val="24"/>
              </w:rPr>
              <w:t>（四）主要参考文献</w:t>
            </w:r>
          </w:p>
          <w:p w14:paraId="0B27DBF8">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[1] ZHONG J, WANG X, LI L. Optimization for the multiday urban personalized trip design problem with time windows and transportation mode recommendations[J]. Transportation Research Record, 2023, 2677(5): 1349-1366.</w:t>
            </w:r>
          </w:p>
          <w:p w14:paraId="55E1DF95">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[2] ADAMO T, COLIZZI L, DIMAURO G, et al. A multi-modal tourist trip planner integrating road and pedestrian networks[J]. Expert Systems with Applications, 2024, 237: 121457.</w:t>
            </w:r>
          </w:p>
          <w:p w14:paraId="2E475C2E">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[3] 刘大伟. 基于局部贪心搜索的个性化旅游线路自动生成系统[J]. 自动化技术与应用, 2024, 43(11): 115-119.</w:t>
            </w:r>
          </w:p>
          <w:p w14:paraId="3CB7908A">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[4] 王佳琪, 黄震方, 张子昂. 家门口的“远方”：旅游者的乡村微度假选择行为研究[J]. 旅游科学, 2024, 38(11): 67-86.</w:t>
            </w:r>
          </w:p>
          <w:p w14:paraId="5ACD37D5">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[5] 赵星, 申珂, 严宇威. 基于两阶段模型的城市多模式旅游路径选择[J]. 重庆交通大学学报(自然科学版), 2023, 42(1): 107-112.</w:t>
            </w:r>
          </w:p>
          <w:p w14:paraId="2BE3A582">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[6] 谭鸿博, 苏甜, 张思盈, 等. 基于在线评论与深度学习的旅游目的地推荐模型[J]. 陕西师范大学学报(自然科学版), 2025, 53(2): 101-113.</w:t>
            </w:r>
          </w:p>
          <w:p w14:paraId="27002B2A">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[7] 朱志国, 孙怡, 王谢宁, 等. 偏好融合的旅游群组景点推荐：基于深度学习的框架模型[J]. 系统科学与数学, 2025, 45(2): 470-484.</w:t>
            </w:r>
          </w:p>
          <w:p w14:paraId="1D962A03">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[8] ZHANG F, WANG F, YAO S, et al. High-speed rail and tourism expansion in China: a spatial spillover effect perspective[J]. Technological and Economic Development of Economy, 2023, 29(6): 1753-1775.</w:t>
            </w:r>
          </w:p>
          <w:p w14:paraId="2A938045">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[9] HALDER S, LIM K H, CHAN J, et al. A survey on personalized itinerary recommendation: From optimisation to deep learning[J]. Applied Soft Computing, 2024, 152: 111200.</w:t>
            </w:r>
          </w:p>
          <w:p w14:paraId="3003FBDE">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[10] DERYA T, ATALAY K D, DINLER E, et al. Selective clustered tourist trip design problem with time windows under intuitionistic fuzzy score and exponential travel times[J]. Expert Systems with Applications, 2024, 255: 124792.</w:t>
            </w:r>
          </w:p>
          <w:p w14:paraId="75CF4489">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[11] ALIANO FILHO A, MORABITO R. An effective approach for bi-objective multi-period touristic itinerary planning[J]. Expert Systems with Applications, 2024, 240: 122437.</w:t>
            </w:r>
          </w:p>
          <w:p w14:paraId="2674D1FD">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[12] CENA F, CONSOLE L, MICHELI M, et al. Including the temporal dimension in the generation of personalized itinerary recommendations[J]. IEEE Access, 2024, 12: 112794-112809.</w:t>
            </w:r>
          </w:p>
        </w:tc>
      </w:tr>
      <w:tr w14:paraId="17072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69" w:hRule="atLeast"/>
          <w:jc w:val="center"/>
        </w:trPr>
        <w:tc>
          <w:tcPr>
            <w:tcW w:w="9287" w:type="dxa"/>
            <w:gridSpan w:val="7"/>
            <w:vAlign w:val="top"/>
          </w:tcPr>
          <w:p w14:paraId="4B3CA14D">
            <w:pPr>
              <w:widowControl/>
              <w:spacing w:before="0" w:after="0" w:line="440" w:lineRule="exact"/>
              <w:ind w:left="0" w:firstLine="0"/>
              <w:jc w:val="left"/>
            </w:pPr>
            <w:r>
              <w:rPr>
                <w:rFonts w:hint="eastAsia" w:ascii="Times New Roman" w:hAnsi="Times New Roman" w:eastAsia="黑体" w:cs="Times New Roman"/>
                <w:b w:val="0"/>
                <w:i w:val="0"/>
                <w:sz w:val="24"/>
              </w:rPr>
              <w:t>二、设计或研究内容、预期目标及拟解决的关键问题(此部分为重点阐述内容)</w:t>
            </w:r>
          </w:p>
          <w:p w14:paraId="7561C55C">
            <w:pPr>
              <w:keepNext/>
              <w:widowControl/>
              <w:spacing w:before="0" w:after="0" w:line="440" w:lineRule="exact"/>
              <w:ind w:left="0" w:firstLine="0"/>
              <w:jc w:val="left"/>
            </w:pPr>
            <w:r>
              <w:rPr>
                <w:rFonts w:hint="eastAsia" w:ascii="Times New Roman" w:hAnsi="Times New Roman" w:eastAsia="黑体" w:cs="Times New Roman"/>
                <w:b w:val="0"/>
                <w:i w:val="0"/>
                <w:sz w:val="24"/>
              </w:rPr>
              <w:t>（一）可行性分析与需求分析</w:t>
            </w:r>
          </w:p>
          <w:p w14:paraId="08FF1A74">
            <w:pPr>
              <w:keepNext/>
              <w:widowControl/>
              <w:spacing w:before="0" w:after="0" w:line="440" w:lineRule="exact"/>
              <w:ind w:left="0" w:firstLine="0"/>
              <w:jc w:val="left"/>
            </w:pPr>
            <w:r>
              <w:rPr>
                <w:rFonts w:hint="eastAsia" w:ascii="Times New Roman" w:hAnsi="Times New Roman" w:eastAsia="黑体" w:cs="Times New Roman"/>
                <w:b w:val="0"/>
                <w:i w:val="0"/>
                <w:sz w:val="24"/>
              </w:rPr>
              <w:t>1、可行性分析</w:t>
            </w:r>
          </w:p>
          <w:p w14:paraId="48419485">
            <w:pPr>
              <w:keepNext/>
              <w:widowControl/>
              <w:spacing w:before="0" w:after="0" w:line="440" w:lineRule="exact"/>
              <w:ind w:left="0" w:firstLine="0"/>
              <w:jc w:val="left"/>
            </w:pPr>
            <w:r>
              <w:rPr>
                <w:rFonts w:hint="eastAsia" w:ascii="Times New Roman" w:hAnsi="Times New Roman" w:eastAsia="黑体" w:cs="Times New Roman"/>
                <w:b w:val="0"/>
                <w:i w:val="0"/>
                <w:sz w:val="24"/>
              </w:rPr>
              <w:t>（1）技术可行性分析</w:t>
            </w:r>
          </w:p>
          <w:p w14:paraId="4B905717">
            <w:pPr>
              <w:widowControl/>
              <w:spacing w:before="0" w:after="0" w:line="440" w:lineRule="exact"/>
              <w:ind w:left="0" w:firstLine="420"/>
              <w:jc w:val="both"/>
            </w:pPr>
            <w:r>
              <w:rPr>
                <w:rFonts w:ascii="Times New Roman" w:hAnsi="Times New Roman" w:eastAsia="宋体" w:cs="Times New Roman"/>
                <w:b w:val="0"/>
                <w:i w:val="0"/>
                <w:sz w:val="21"/>
                <w:szCs w:val="21"/>
              </w:rPr>
              <w:t>后端拟采用Python和Django。注册登录与权限管理使用Django Auth，景点录入和基础数据维护主要使用Django Admin，以减少基础功能的重复开发，将主要精力放在路线生成、约束检查和统计核验上。前端使用Django模板和Bootstrap，腾讯地图JavaScript API负责点位与访问顺序展示。路线算法独立为Python模块，便于脱离页面进行测试。数据库先采用SQLite，满足本地演示阶段的小规模数据存储需求。后续如需正式部署，再评估是否迁移。所用组件适合本科阶段的Web开发任务，主要难点是路线生成与约束处理，需要通过实现和测试逐步验证。</w:t>
            </w:r>
          </w:p>
          <w:p w14:paraId="77F6CAFD">
            <w:pPr>
              <w:keepNext/>
              <w:widowControl/>
              <w:spacing w:before="0" w:after="0" w:line="440" w:lineRule="exact"/>
              <w:ind w:left="0" w:firstLine="0"/>
              <w:jc w:val="left"/>
            </w:pPr>
            <w:r>
              <w:rPr>
                <w:rFonts w:hint="eastAsia" w:ascii="Times New Roman" w:hAnsi="Times New Roman" w:eastAsia="黑体" w:cs="Times New Roman"/>
                <w:b w:val="0"/>
                <w:i w:val="0"/>
                <w:sz w:val="24"/>
              </w:rPr>
              <w:t>（2）经济可行性分析</w:t>
            </w:r>
          </w:p>
          <w:p w14:paraId="2C4761D9">
            <w:pPr>
              <w:widowControl/>
              <w:spacing w:before="0" w:after="0" w:line="440" w:lineRule="exact"/>
              <w:ind w:left="0" w:firstLine="420"/>
              <w:jc w:val="both"/>
            </w:pPr>
            <w:r>
              <w:rPr>
                <w:rFonts w:ascii="Times New Roman" w:hAnsi="Times New Roman" w:eastAsia="宋体" w:cs="Times New Roman"/>
                <w:b w:val="0"/>
                <w:i w:val="0"/>
                <w:sz w:val="21"/>
                <w:szCs w:val="21"/>
              </w:rPr>
              <w:t>开发主要使用开源软件和个人电脑，不用商业优化求解器。景点资料从景区或文旅部门公开信息中整理，并记录来源和采集日期。地图接口按平台的申请、配额和数据保存规则使用。正式验证时尽量复用已经取得、且允许保存的交通数据，减少重复调用。系统以本地演示为基本交付方式，云服务器部署作为可选项。因此本课题的主要投入是资料整理、程序开发和测试时间，开发范围要控制在现有设备和能拿到的数据之内。</w:t>
            </w:r>
          </w:p>
          <w:p w14:paraId="366D47C5">
            <w:pPr>
              <w:keepNext/>
              <w:widowControl/>
              <w:spacing w:before="0" w:after="0" w:line="440" w:lineRule="exact"/>
              <w:ind w:left="0" w:firstLine="0"/>
              <w:jc w:val="left"/>
            </w:pPr>
            <w:r>
              <w:rPr>
                <w:rFonts w:hint="eastAsia" w:ascii="Times New Roman" w:hAnsi="Times New Roman" w:eastAsia="黑体" w:cs="Times New Roman"/>
                <w:b w:val="0"/>
                <w:i w:val="0"/>
                <w:sz w:val="24"/>
              </w:rPr>
              <w:t>（3）时间可行性分析</w:t>
            </w:r>
          </w:p>
          <w:p w14:paraId="58182097">
            <w:pPr>
              <w:widowControl/>
              <w:spacing w:before="0" w:after="0" w:line="440" w:lineRule="exact"/>
              <w:ind w:left="0" w:firstLine="420"/>
              <w:jc w:val="both"/>
            </w:pPr>
            <w:r>
              <w:rPr>
                <w:rFonts w:ascii="Times New Roman" w:hAnsi="Times New Roman" w:eastAsia="宋体" w:cs="Times New Roman"/>
                <w:b w:val="0"/>
                <w:i w:val="0"/>
                <w:sz w:val="21"/>
                <w:szCs w:val="21"/>
              </w:rPr>
              <w:t>按学校安排，系统和论文初稿要在2026年12月22日前完成，开发时间约两个月。系统规模控制在长沙及周边20—30个景点、一至三日行程，账号和后台维护复用Django自带功能，统计和验证模块复用同一套计算方法，工作量在这段时间内可以完成。如果时间紧张，优先保证路线规划、约束检查和行程调整三项核心功能，统计和验证页面可以先做简单版本。</w:t>
            </w:r>
          </w:p>
          <w:p w14:paraId="1D4C6419">
            <w:pPr>
              <w:keepNext/>
              <w:widowControl/>
              <w:spacing w:before="0" w:after="0" w:line="440" w:lineRule="exact"/>
              <w:ind w:left="0" w:firstLine="0"/>
              <w:jc w:val="left"/>
            </w:pPr>
            <w:r>
              <w:rPr>
                <w:rFonts w:hint="eastAsia" w:ascii="Times New Roman" w:hAnsi="Times New Roman" w:eastAsia="黑体" w:cs="Times New Roman"/>
                <w:b w:val="0"/>
                <w:i w:val="0"/>
                <w:sz w:val="24"/>
              </w:rPr>
              <w:t>2、需求分析</w:t>
            </w:r>
          </w:p>
          <w:p w14:paraId="293C8BF7">
            <w:pPr>
              <w:widowControl/>
              <w:spacing w:before="0" w:after="0" w:line="440" w:lineRule="exact"/>
              <w:ind w:left="0" w:firstLine="420"/>
              <w:jc w:val="both"/>
            </w:pPr>
            <w:r>
              <w:rPr>
                <w:rFonts w:ascii="Times New Roman" w:hAnsi="Times New Roman" w:eastAsia="宋体" w:cs="Times New Roman"/>
                <w:b w:val="0"/>
                <w:i w:val="0"/>
                <w:sz w:val="21"/>
                <w:szCs w:val="21"/>
              </w:rPr>
              <w:t>用户与权限管理包括注册、登录、修改密码、维护个人信息，以及管理员的账号管理、角色分配和操作日志查看。普通用户只能查看和编辑自己保存的行程。管理员可以禁用异常账号、维护权限和查询必要的操作记录。注册和登录时要做输入校验，修改密码前先验证原密码，连续登录失败时给出提示并限制重试。管理员同样要登录后才能进入，并可修改本人的密码与个人信息。该模块用例图如图1所示：</w:t>
            </w:r>
          </w:p>
          <w:p w14:paraId="43F1629F">
            <w:pPr>
              <w:keepNext/>
              <w:keepLines/>
              <w:widowControl/>
              <w:spacing w:before="80" w:after="0" w:line="240" w:lineRule="auto"/>
              <w:ind w:left="0" w:firstLine="0"/>
              <w:jc w:val="center"/>
            </w:pPr>
            <w:r>
              <w:drawing>
                <wp:inline distT="0" distB="0" distL="114300" distR="114300">
                  <wp:extent cx="4445000" cy="5158740"/>
                  <wp:effectExtent l="0" t="0" r="0"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4445000" cy="5158740"/>
                          </a:xfrm>
                          <a:prstGeom prst="rect">
                            <a:avLst/>
                          </a:prstGeom>
                          <a:noFill/>
                          <a:ln>
                            <a:noFill/>
                          </a:ln>
                        </pic:spPr>
                      </pic:pic>
                    </a:graphicData>
                  </a:graphic>
                </wp:inline>
              </w:drawing>
            </w:r>
          </w:p>
          <w:p w14:paraId="756196C2">
            <w:pPr>
              <w:keepLines/>
              <w:widowControl/>
              <w:spacing w:before="60" w:after="120" w:line="240" w:lineRule="auto"/>
              <w:ind w:left="0" w:firstLine="0"/>
              <w:jc w:val="center"/>
            </w:pPr>
            <w:r>
              <w:rPr>
                <w:rFonts w:hint="eastAsia" w:ascii="Times New Roman" w:hAnsi="Times New Roman" w:eastAsia="宋体" w:cs="Times New Roman"/>
                <w:b w:val="0"/>
                <w:i w:val="0"/>
                <w:sz w:val="18"/>
              </w:rPr>
              <w:t>图1 用户与权限管理模块用例图</w:t>
            </w:r>
          </w:p>
          <w:p w14:paraId="509BEE9E">
            <w:pPr>
              <w:widowControl/>
              <w:spacing w:before="0" w:after="0" w:line="440" w:lineRule="exact"/>
              <w:ind w:left="0" w:firstLine="420"/>
              <w:jc w:val="both"/>
            </w:pPr>
            <w:r>
              <w:rPr>
                <w:rFonts w:ascii="Times New Roman" w:hAnsi="Times New Roman" w:eastAsia="宋体" w:cs="Times New Roman"/>
                <w:b w:val="0"/>
                <w:i w:val="0"/>
                <w:sz w:val="21"/>
                <w:szCs w:val="21"/>
              </w:rPr>
              <w:t>景点数据管理面向管理员，支持新增与修改景点、维护开放时间和建议游玩时长、设置有效状态。每条景点记录要保存门票、位置、类型、标签以及资料来源和采集日期。录入时检查必填项、非负票价和时间格式。临时闭馆或资料失效的景点不再参与新路线生成，但历史行程中已经引用的记录要保留。该模块用例图见图2：</w:t>
            </w:r>
          </w:p>
          <w:p w14:paraId="510C29B0">
            <w:pPr>
              <w:keepNext/>
              <w:keepLines/>
              <w:widowControl/>
              <w:spacing w:before="80" w:after="0" w:line="240" w:lineRule="auto"/>
              <w:ind w:left="0" w:firstLine="0"/>
              <w:jc w:val="center"/>
            </w:pPr>
            <w:r>
              <w:drawing>
                <wp:inline distT="0" distB="0" distL="114300" distR="114300">
                  <wp:extent cx="4445000" cy="5187950"/>
                  <wp:effectExtent l="0" t="0" r="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4445000" cy="5187950"/>
                          </a:xfrm>
                          <a:prstGeom prst="rect">
                            <a:avLst/>
                          </a:prstGeom>
                          <a:noFill/>
                          <a:ln>
                            <a:noFill/>
                          </a:ln>
                        </pic:spPr>
                      </pic:pic>
                    </a:graphicData>
                  </a:graphic>
                </wp:inline>
              </w:drawing>
            </w:r>
          </w:p>
          <w:p w14:paraId="67A269E6">
            <w:pPr>
              <w:keepLines/>
              <w:widowControl/>
              <w:spacing w:before="60" w:after="120" w:line="240" w:lineRule="auto"/>
              <w:ind w:left="0" w:firstLine="0"/>
              <w:jc w:val="center"/>
            </w:pPr>
            <w:r>
              <w:rPr>
                <w:rFonts w:hint="eastAsia" w:ascii="Times New Roman" w:hAnsi="Times New Roman" w:eastAsia="宋体" w:cs="Times New Roman"/>
                <w:b w:val="0"/>
                <w:i w:val="0"/>
                <w:sz w:val="18"/>
              </w:rPr>
              <w:t>图2 景点数据管理模块用例图</w:t>
            </w:r>
          </w:p>
          <w:p w14:paraId="780ACC8C">
            <w:pPr>
              <w:widowControl/>
              <w:spacing w:before="0" w:after="0" w:line="440" w:lineRule="exact"/>
              <w:ind w:left="0" w:firstLine="420"/>
              <w:jc w:val="both"/>
            </w:pPr>
            <w:r>
              <w:rPr>
                <w:rFonts w:ascii="Times New Roman" w:hAnsi="Times New Roman" w:eastAsia="宋体" w:cs="Times New Roman"/>
                <w:b w:val="0"/>
                <w:i w:val="0"/>
                <w:sz w:val="21"/>
                <w:szCs w:val="21"/>
              </w:rPr>
              <w:t>景点检索支持关键词查询，以及区域、类型、门票价格区间等条件的组合筛选，结果可以按兴趣标签的匹配程度排序。用户能查看景点的开放时间、建议游玩时长、门票和位置，并把想去的先加入候选清单，最后排几天、排哪些，在规划时再定。管理员维护景点数据时，也可以用关键词检索、组合筛选和详情查看来核对已有记录。用例图如图3所示：</w:t>
            </w:r>
          </w:p>
          <w:p w14:paraId="1ADD32E8">
            <w:pPr>
              <w:keepNext/>
              <w:keepLines/>
              <w:widowControl/>
              <w:spacing w:before="80" w:after="0" w:line="240" w:lineRule="auto"/>
              <w:ind w:left="0" w:firstLine="0"/>
              <w:jc w:val="center"/>
            </w:pPr>
            <w:r>
              <w:drawing>
                <wp:inline distT="0" distB="0" distL="114300" distR="114300">
                  <wp:extent cx="4445000" cy="4773930"/>
                  <wp:effectExtent l="0" t="0" r="0"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4445000" cy="4773930"/>
                          </a:xfrm>
                          <a:prstGeom prst="rect">
                            <a:avLst/>
                          </a:prstGeom>
                          <a:noFill/>
                          <a:ln>
                            <a:noFill/>
                          </a:ln>
                        </pic:spPr>
                      </pic:pic>
                    </a:graphicData>
                  </a:graphic>
                </wp:inline>
              </w:drawing>
            </w:r>
          </w:p>
          <w:p w14:paraId="23C19989">
            <w:pPr>
              <w:keepLines/>
              <w:widowControl/>
              <w:spacing w:before="60" w:after="120" w:line="240" w:lineRule="auto"/>
              <w:ind w:left="0" w:firstLine="0"/>
              <w:jc w:val="center"/>
            </w:pPr>
            <w:r>
              <w:rPr>
                <w:rFonts w:hint="eastAsia" w:ascii="Times New Roman" w:hAnsi="Times New Roman" w:eastAsia="宋体" w:cs="Times New Roman"/>
                <w:b w:val="0"/>
                <w:i w:val="0"/>
                <w:sz w:val="18"/>
              </w:rPr>
              <w:t>图3 景点检索模块用例图</w:t>
            </w:r>
          </w:p>
          <w:p w14:paraId="6C730049">
            <w:pPr>
              <w:widowControl/>
              <w:spacing w:before="0" w:after="0" w:line="440" w:lineRule="exact"/>
              <w:ind w:left="0" w:firstLine="420"/>
              <w:jc w:val="both"/>
            </w:pPr>
            <w:r>
              <w:rPr>
                <w:rFonts w:ascii="Times New Roman" w:hAnsi="Times New Roman" w:eastAsia="宋体" w:cs="Times New Roman"/>
                <w:b w:val="0"/>
                <w:i w:val="0"/>
                <w:sz w:val="21"/>
                <w:szCs w:val="21"/>
              </w:rPr>
              <w:t>路线规划要接收出行日期、一至三日天数、预设出发点、每日起止时间、兴趣标签、门票预算和候选景点范围。系统采用带时间窗的贪心方法逐日生成：从当日起点开始，在还没有安排、且加入后仍满足开放时间、游玩时长、当日返程时限、全程门票预算和不重复等条件的候选景点中挑一个加入，一直排到当天再加任何景点都会违反条件为止，下一天接着排。每个安排日至少要有一个景点。可以提前到达后等景点开放，但必须在闭馆前游玩完。若最后没能生成完整的行程，就把检查中发现的问题显示出来，让用户修改参数。该模块用例图见图4：</w:t>
            </w:r>
          </w:p>
          <w:p w14:paraId="41360A2F">
            <w:pPr>
              <w:keepNext/>
              <w:keepLines/>
              <w:widowControl/>
              <w:spacing w:before="80" w:after="0" w:line="240" w:lineRule="auto"/>
              <w:ind w:left="0" w:firstLine="0"/>
              <w:jc w:val="center"/>
            </w:pPr>
            <w:r>
              <w:drawing>
                <wp:inline distT="0" distB="0" distL="114300" distR="114300">
                  <wp:extent cx="4445000" cy="4366260"/>
                  <wp:effectExtent l="0" t="0" r="0" b="254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4445000" cy="4366260"/>
                          </a:xfrm>
                          <a:prstGeom prst="rect">
                            <a:avLst/>
                          </a:prstGeom>
                          <a:noFill/>
                          <a:ln>
                            <a:noFill/>
                          </a:ln>
                        </pic:spPr>
                      </pic:pic>
                    </a:graphicData>
                  </a:graphic>
                </wp:inline>
              </w:drawing>
            </w:r>
          </w:p>
          <w:p w14:paraId="622A4E48">
            <w:pPr>
              <w:keepLines/>
              <w:widowControl/>
              <w:spacing w:before="60" w:after="120" w:line="240" w:lineRule="auto"/>
              <w:ind w:left="0" w:firstLine="0"/>
              <w:jc w:val="center"/>
            </w:pPr>
            <w:r>
              <w:rPr>
                <w:rFonts w:hint="eastAsia" w:ascii="Times New Roman" w:hAnsi="Times New Roman" w:eastAsia="宋体" w:cs="Times New Roman"/>
                <w:b w:val="0"/>
                <w:i w:val="0"/>
                <w:sz w:val="18"/>
              </w:rPr>
              <w:t>图4 路线规划模块用例图</w:t>
            </w:r>
          </w:p>
          <w:p w14:paraId="0A773117">
            <w:pPr>
              <w:widowControl/>
              <w:spacing w:before="0" w:after="0" w:line="440" w:lineRule="exact"/>
              <w:ind w:left="0" w:firstLine="420"/>
              <w:jc w:val="both"/>
            </w:pPr>
            <w:r>
              <w:rPr>
                <w:rFonts w:ascii="Times New Roman" w:hAnsi="Times New Roman" w:eastAsia="宋体" w:cs="Times New Roman"/>
                <w:b w:val="0"/>
                <w:i w:val="0"/>
                <w:sz w:val="21"/>
                <w:szCs w:val="21"/>
              </w:rPr>
              <w:t>约束检查在路线规划与行程调整两个环节都要用。系统逐日检查每日时限、景点开放时间、游玩与等待时间、返程时限、景点是否重复和门票预算，并把冲突定位到具体景点。普通用户可以看检查结果、冲突原因和修改建议。管理员还可以看失败原因分类和约束冲突记录，用来分析规划失败主要出在哪些方面。约束检查与冲突解释模块用例图如图5所示：</w:t>
            </w:r>
          </w:p>
          <w:p w14:paraId="5A46F83D">
            <w:pPr>
              <w:keepNext/>
              <w:keepLines/>
              <w:widowControl/>
              <w:spacing w:before="80" w:after="0" w:line="240" w:lineRule="auto"/>
              <w:ind w:left="0" w:firstLine="0"/>
              <w:jc w:val="center"/>
            </w:pPr>
            <w:r>
              <w:drawing>
                <wp:inline distT="0" distB="0" distL="114300" distR="114300">
                  <wp:extent cx="4572000" cy="4608830"/>
                  <wp:effectExtent l="0" t="0" r="0"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4572000" cy="4608830"/>
                          </a:xfrm>
                          <a:prstGeom prst="rect">
                            <a:avLst/>
                          </a:prstGeom>
                          <a:noFill/>
                          <a:ln>
                            <a:noFill/>
                          </a:ln>
                        </pic:spPr>
                      </pic:pic>
                    </a:graphicData>
                  </a:graphic>
                </wp:inline>
              </w:drawing>
            </w:r>
          </w:p>
          <w:p w14:paraId="2AC0F4F8">
            <w:pPr>
              <w:keepLines/>
              <w:widowControl/>
              <w:spacing w:before="60" w:after="120" w:line="240" w:lineRule="auto"/>
              <w:ind w:left="0" w:firstLine="0"/>
              <w:jc w:val="center"/>
            </w:pPr>
            <w:r>
              <w:rPr>
                <w:rFonts w:hint="eastAsia" w:ascii="Times New Roman" w:hAnsi="Times New Roman" w:eastAsia="宋体" w:cs="Times New Roman"/>
                <w:b w:val="0"/>
                <w:i w:val="0"/>
                <w:sz w:val="18"/>
              </w:rPr>
              <w:t>图5 约束检查与冲突解释模块用例图</w:t>
            </w:r>
          </w:p>
          <w:p w14:paraId="2687E111">
            <w:pPr>
              <w:widowControl/>
              <w:spacing w:before="0" w:after="0" w:line="440" w:lineRule="exact"/>
              <w:ind w:left="0" w:firstLine="420"/>
              <w:jc w:val="both"/>
            </w:pPr>
            <w:r>
              <w:rPr>
                <w:rFonts w:ascii="Times New Roman" w:hAnsi="Times New Roman" w:eastAsia="宋体" w:cs="Times New Roman"/>
                <w:b w:val="0"/>
                <w:i w:val="0"/>
                <w:sz w:val="21"/>
                <w:szCs w:val="21"/>
              </w:rPr>
              <w:t>行程调整与管理支持查看分日安排、替换景点、调整同日访问顺序，以及行程的新建、查看、修改和删除。普通用户只能操作自己的行程，其他用户不能读取或修改。列表显示从出发点到各景点再返回的预计时间，并把交通、等待和游玩时长分开列。替换景点或调整顺序后，系统重新计算受影响日期的时间表，再检查全程门票预算和跨日景点重复。有冲突时先提示原因，用户改好后才保存。历史行程引用的景点资料发生变化时，打开行程要提示重新校验。该模块用例图见图6：</w:t>
            </w:r>
          </w:p>
          <w:p w14:paraId="4C742551">
            <w:pPr>
              <w:keepNext/>
              <w:keepLines/>
              <w:widowControl/>
              <w:spacing w:before="80" w:after="0" w:line="240" w:lineRule="auto"/>
              <w:ind w:left="0" w:firstLine="0"/>
              <w:jc w:val="center"/>
            </w:pPr>
            <w:r>
              <w:drawing>
                <wp:inline distT="0" distB="0" distL="114300" distR="114300">
                  <wp:extent cx="4445000" cy="4824730"/>
                  <wp:effectExtent l="0" t="0" r="0" b="127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4445000" cy="4824730"/>
                          </a:xfrm>
                          <a:prstGeom prst="rect">
                            <a:avLst/>
                          </a:prstGeom>
                          <a:noFill/>
                          <a:ln>
                            <a:noFill/>
                          </a:ln>
                        </pic:spPr>
                      </pic:pic>
                    </a:graphicData>
                  </a:graphic>
                </wp:inline>
              </w:drawing>
            </w:r>
          </w:p>
          <w:p w14:paraId="5A1A9C2E">
            <w:pPr>
              <w:keepLines/>
              <w:widowControl/>
              <w:spacing w:before="60" w:after="120" w:line="240" w:lineRule="auto"/>
              <w:ind w:left="0" w:firstLine="0"/>
              <w:jc w:val="center"/>
            </w:pPr>
            <w:r>
              <w:rPr>
                <w:rFonts w:hint="eastAsia" w:ascii="Times New Roman" w:hAnsi="Times New Roman" w:eastAsia="宋体" w:cs="Times New Roman"/>
                <w:b w:val="0"/>
                <w:i w:val="0"/>
                <w:sz w:val="18"/>
              </w:rPr>
              <w:t>图6 行程调整与管理模块用例图</w:t>
            </w:r>
          </w:p>
          <w:p w14:paraId="7A7F8D48">
            <w:pPr>
              <w:widowControl/>
              <w:spacing w:before="0" w:after="0" w:line="440" w:lineRule="exact"/>
              <w:ind w:left="0" w:firstLine="420"/>
              <w:jc w:val="both"/>
            </w:pPr>
            <w:r>
              <w:rPr>
                <w:rFonts w:ascii="Times New Roman" w:hAnsi="Times New Roman" w:eastAsia="宋体" w:cs="Times New Roman"/>
                <w:b w:val="0"/>
                <w:i w:val="0"/>
                <w:sz w:val="21"/>
                <w:szCs w:val="21"/>
              </w:rPr>
              <w:t>地图与结果展示支持查看景点分布、分日访问顺序、时间信息和门票费用。腾讯地图JavaScript API用来标注出发点和景点，连线只表示访问顺序，不当作实际驾车导航线路。结果列表汇总交通、等待、游玩及返程时间，费用只算景点门票，不包含油费、停车费、餐饮和住宿。列表先独立输出，地图加载失败时给出提示，文字行程仍可查看。管理员核查规划统计或规划验证结果时，也可以查看景点分布、地图路线和时间信息。该模块用例图如图7所示：</w:t>
            </w:r>
          </w:p>
          <w:p w14:paraId="12DC0339">
            <w:pPr>
              <w:keepNext/>
              <w:keepLines/>
              <w:widowControl/>
              <w:spacing w:before="80" w:after="0" w:line="240" w:lineRule="auto"/>
              <w:ind w:left="0" w:firstLine="0"/>
              <w:jc w:val="center"/>
            </w:pPr>
            <w:r>
              <w:drawing>
                <wp:inline distT="0" distB="0" distL="114300" distR="114300">
                  <wp:extent cx="4826000" cy="4157980"/>
                  <wp:effectExtent l="0" t="0" r="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4826000" cy="4157980"/>
                          </a:xfrm>
                          <a:prstGeom prst="rect">
                            <a:avLst/>
                          </a:prstGeom>
                          <a:noFill/>
                          <a:ln>
                            <a:noFill/>
                          </a:ln>
                        </pic:spPr>
                      </pic:pic>
                    </a:graphicData>
                  </a:graphic>
                </wp:inline>
              </w:drawing>
            </w:r>
          </w:p>
          <w:p w14:paraId="7F96951C">
            <w:pPr>
              <w:keepLines/>
              <w:widowControl/>
              <w:spacing w:before="60" w:after="120" w:line="240" w:lineRule="auto"/>
              <w:ind w:left="0" w:firstLine="0"/>
              <w:jc w:val="center"/>
            </w:pPr>
            <w:r>
              <w:rPr>
                <w:rFonts w:hint="eastAsia" w:ascii="Times New Roman" w:hAnsi="Times New Roman" w:eastAsia="宋体" w:cs="Times New Roman"/>
                <w:b w:val="0"/>
                <w:i w:val="0"/>
                <w:sz w:val="18"/>
              </w:rPr>
              <w:t>图7 地图与结果展示模块用例图</w:t>
            </w:r>
          </w:p>
          <w:p w14:paraId="668C9F20">
            <w:pPr>
              <w:widowControl/>
              <w:spacing w:before="0" w:after="0" w:line="440" w:lineRule="exact"/>
              <w:ind w:left="0" w:firstLine="420"/>
              <w:jc w:val="both"/>
            </w:pPr>
            <w:r>
              <w:rPr>
                <w:rFonts w:ascii="Times New Roman" w:hAnsi="Times New Roman" w:eastAsia="宋体" w:cs="Times New Roman"/>
                <w:b w:val="0"/>
                <w:i w:val="0"/>
                <w:sz w:val="21"/>
                <w:szCs w:val="21"/>
              </w:rPr>
              <w:t>后台数据维护支持景点标签、区域分类等基础数据的维护、数据字典管理和异常记录查询。管理员可以核对资料来源、更新失效数据，并查看录入修改、规划异常和外部接口异常的日志。路线算法本身不在后台实现，后台主要为前台提供一致的基础数据。该模块用例图见图8：</w:t>
            </w:r>
          </w:p>
          <w:p w14:paraId="512691BE">
            <w:pPr>
              <w:keepNext/>
              <w:keepLines/>
              <w:widowControl/>
              <w:spacing w:before="80" w:after="0" w:line="240" w:lineRule="auto"/>
              <w:ind w:left="0" w:firstLine="0"/>
              <w:jc w:val="center"/>
            </w:pPr>
            <w:r>
              <w:drawing>
                <wp:inline distT="0" distB="0" distL="114300" distR="114300">
                  <wp:extent cx="4445000" cy="4880610"/>
                  <wp:effectExtent l="0" t="0" r="0" b="889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4445000" cy="4880610"/>
                          </a:xfrm>
                          <a:prstGeom prst="rect">
                            <a:avLst/>
                          </a:prstGeom>
                          <a:noFill/>
                          <a:ln>
                            <a:noFill/>
                          </a:ln>
                        </pic:spPr>
                      </pic:pic>
                    </a:graphicData>
                  </a:graphic>
                </wp:inline>
              </w:drawing>
            </w:r>
          </w:p>
          <w:p w14:paraId="5D825D08">
            <w:pPr>
              <w:keepLines/>
              <w:widowControl/>
              <w:spacing w:before="60" w:after="120" w:line="240" w:lineRule="auto"/>
              <w:ind w:left="0" w:firstLine="0"/>
              <w:jc w:val="center"/>
            </w:pPr>
            <w:r>
              <w:rPr>
                <w:rFonts w:hint="eastAsia" w:ascii="Times New Roman" w:hAnsi="Times New Roman" w:eastAsia="宋体" w:cs="Times New Roman"/>
                <w:b w:val="0"/>
                <w:i w:val="0"/>
                <w:sz w:val="18"/>
              </w:rPr>
              <w:t>图8 后台数据维护模块用例图</w:t>
            </w:r>
          </w:p>
          <w:p w14:paraId="25972D15">
            <w:pPr>
              <w:widowControl/>
              <w:spacing w:before="0" w:after="0" w:line="440" w:lineRule="exact"/>
              <w:ind w:left="0" w:firstLine="420"/>
              <w:jc w:val="both"/>
            </w:pPr>
            <w:r>
              <w:rPr>
                <w:rFonts w:ascii="Times New Roman" w:hAnsi="Times New Roman" w:eastAsia="宋体" w:cs="Times New Roman"/>
                <w:b w:val="0"/>
                <w:i w:val="0"/>
                <w:sz w:val="21"/>
                <w:szCs w:val="21"/>
              </w:rPr>
              <w:t>规划统计模块面向管理员，可以按时间、行程天数及记录来源筛选，查看生成量、成功比例、失败原因和成功行程的耗时、门票费用分布。日常运行和固定场景验证是两批记录，来源上分开存，验证记录另存场景号，统计时不合并。系统把结果分成输入错误、系统异常、未生成完整行程和生成成功四类。输入填错和系统报错单独记，不混到生成失败里。费用和耗时只统计成功的结果，同时给出记录条数。统计页只显示必要的汇总信息。用例图如图9所示：</w:t>
            </w:r>
          </w:p>
          <w:p w14:paraId="432D980C">
            <w:pPr>
              <w:keepNext/>
              <w:keepLines/>
              <w:widowControl/>
              <w:spacing w:before="80" w:after="0" w:line="240" w:lineRule="auto"/>
              <w:ind w:left="0" w:firstLine="0"/>
              <w:jc w:val="center"/>
            </w:pPr>
            <w:r>
              <w:drawing>
                <wp:inline distT="0" distB="0" distL="114300" distR="114300">
                  <wp:extent cx="4445000" cy="4511040"/>
                  <wp:effectExtent l="0" t="0" r="0" b="1016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4445000" cy="4511040"/>
                          </a:xfrm>
                          <a:prstGeom prst="rect">
                            <a:avLst/>
                          </a:prstGeom>
                          <a:noFill/>
                          <a:ln>
                            <a:noFill/>
                          </a:ln>
                        </pic:spPr>
                      </pic:pic>
                    </a:graphicData>
                  </a:graphic>
                </wp:inline>
              </w:drawing>
            </w:r>
          </w:p>
          <w:p w14:paraId="15C8E644">
            <w:pPr>
              <w:keepLines/>
              <w:widowControl/>
              <w:spacing w:before="60" w:after="120" w:line="240" w:lineRule="auto"/>
              <w:ind w:left="0" w:firstLine="0"/>
              <w:jc w:val="center"/>
            </w:pPr>
            <w:r>
              <w:rPr>
                <w:rFonts w:hint="eastAsia" w:ascii="Times New Roman" w:hAnsi="Times New Roman" w:eastAsia="宋体" w:cs="Times New Roman"/>
                <w:b w:val="0"/>
                <w:i w:val="0"/>
                <w:sz w:val="18"/>
              </w:rPr>
              <w:t>图9 规划统计分析模块用例图</w:t>
            </w:r>
          </w:p>
          <w:p w14:paraId="60E0508F">
            <w:pPr>
              <w:widowControl/>
              <w:spacing w:before="0" w:after="0" w:line="440" w:lineRule="exact"/>
              <w:ind w:left="0" w:firstLine="420"/>
              <w:jc w:val="both"/>
            </w:pPr>
            <w:r>
              <w:rPr>
                <w:rFonts w:ascii="Times New Roman" w:hAnsi="Times New Roman" w:eastAsia="宋体" w:cs="Times New Roman"/>
                <w:b w:val="0"/>
                <w:i w:val="0"/>
                <w:sz w:val="21"/>
                <w:szCs w:val="21"/>
              </w:rPr>
              <w:t>路线规划验证面向管理员，用于在固定场景下检查自动生成的行程是否满足约束。管理员把一日、二日和三日的验证场景先配置好，再运行路线生成，系统逐日检查开放时间、返程时限、门票预算和景点是否重复，记录生成成功或失败及失败原因，并统计已安排景点数量和生成耗时。普通用户不使用这个入口，日常规划通过路线规划模块调用同一个生成方法。路线规划验证模块用例图见图10：</w:t>
            </w:r>
          </w:p>
          <w:p w14:paraId="223ADBC5">
            <w:pPr>
              <w:keepNext/>
              <w:keepLines/>
              <w:widowControl/>
              <w:spacing w:before="80" w:after="0" w:line="240" w:lineRule="auto"/>
              <w:ind w:left="0" w:firstLine="0"/>
              <w:jc w:val="center"/>
            </w:pPr>
            <w:r>
              <w:drawing>
                <wp:inline distT="0" distB="0" distL="114300" distR="114300">
                  <wp:extent cx="4445000" cy="4203700"/>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6"/>
                          <a:stretch>
                            <a:fillRect/>
                          </a:stretch>
                        </pic:blipFill>
                        <pic:spPr>
                          <a:xfrm>
                            <a:off x="0" y="0"/>
                            <a:ext cx="4445000" cy="4203700"/>
                          </a:xfrm>
                          <a:prstGeom prst="rect">
                            <a:avLst/>
                          </a:prstGeom>
                          <a:noFill/>
                          <a:ln>
                            <a:noFill/>
                          </a:ln>
                        </pic:spPr>
                      </pic:pic>
                    </a:graphicData>
                  </a:graphic>
                </wp:inline>
              </w:drawing>
            </w:r>
          </w:p>
          <w:p w14:paraId="7816D588">
            <w:pPr>
              <w:keepLines/>
              <w:widowControl/>
              <w:spacing w:before="60" w:after="120" w:line="240" w:lineRule="auto"/>
              <w:ind w:left="0" w:firstLine="0"/>
              <w:jc w:val="center"/>
            </w:pPr>
            <w:r>
              <w:rPr>
                <w:rFonts w:hint="eastAsia" w:ascii="Times New Roman" w:hAnsi="Times New Roman" w:eastAsia="宋体" w:cs="Times New Roman"/>
                <w:b w:val="0"/>
                <w:i w:val="0"/>
                <w:sz w:val="18"/>
              </w:rPr>
              <w:t>图10 路线规划验证模块用例图</w:t>
            </w:r>
          </w:p>
          <w:p w14:paraId="69D08AFC">
            <w:pPr>
              <w:widowControl/>
              <w:spacing w:before="0" w:after="0" w:line="440" w:lineRule="exact"/>
              <w:ind w:left="0" w:firstLine="420"/>
              <w:jc w:val="both"/>
            </w:pPr>
            <w:r>
              <w:rPr>
                <w:rFonts w:ascii="Times New Roman" w:hAnsi="Times New Roman" w:eastAsia="宋体" w:cs="Times New Roman"/>
                <w:b w:val="0"/>
                <w:i w:val="0"/>
                <w:sz w:val="21"/>
                <w:szCs w:val="21"/>
              </w:rPr>
              <w:t>系统使用者包括游客、普通用户和管理员三类，其中游客为未登录状态，可浏览景点并注册，登录后转为普通用户。普通用户负责查询景点、生成路线和调整行程，管理员负责账号、基础数据、规划统计与路线规划验证。腾讯地图服务是外部参与者，负责地图点位与访问顺序展示。登录、修改密码与维护个人信息、景点检索与详情查看、地图与结果查看、约束检查结果查看，是普通用户与管理员两类登录用户都会用到的功能。三类使用者及外部参与者与系统的主要交互如图11所示：</w:t>
            </w:r>
          </w:p>
          <w:p w14:paraId="19ECEC1A">
            <w:pPr>
              <w:keepNext/>
              <w:keepLines/>
              <w:widowControl/>
              <w:spacing w:before="80" w:after="0" w:line="240" w:lineRule="auto"/>
              <w:ind w:left="0" w:firstLine="0"/>
              <w:jc w:val="center"/>
            </w:pPr>
            <w:r>
              <w:drawing>
                <wp:inline distT="0" distB="0" distL="114300" distR="114300">
                  <wp:extent cx="4318000" cy="5674360"/>
                  <wp:effectExtent l="0" t="0" r="0" b="254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7"/>
                          <a:stretch>
                            <a:fillRect/>
                          </a:stretch>
                        </pic:blipFill>
                        <pic:spPr>
                          <a:xfrm>
                            <a:off x="0" y="0"/>
                            <a:ext cx="4318000" cy="5674360"/>
                          </a:xfrm>
                          <a:prstGeom prst="rect">
                            <a:avLst/>
                          </a:prstGeom>
                          <a:noFill/>
                          <a:ln>
                            <a:noFill/>
                          </a:ln>
                        </pic:spPr>
                      </pic:pic>
                    </a:graphicData>
                  </a:graphic>
                </wp:inline>
              </w:drawing>
            </w:r>
          </w:p>
          <w:p w14:paraId="43820208">
            <w:pPr>
              <w:keepLines/>
              <w:widowControl/>
              <w:spacing w:before="60" w:after="120" w:line="240" w:lineRule="auto"/>
              <w:ind w:left="0" w:firstLine="0"/>
              <w:jc w:val="center"/>
            </w:pPr>
            <w:r>
              <w:rPr>
                <w:rFonts w:hint="eastAsia" w:ascii="Times New Roman" w:hAnsi="Times New Roman" w:eastAsia="宋体" w:cs="Times New Roman"/>
                <w:b w:val="0"/>
                <w:i w:val="0"/>
                <w:sz w:val="18"/>
              </w:rPr>
              <w:t>图11 系统总体用例图</w:t>
            </w:r>
          </w:p>
          <w:p w14:paraId="3653FAD6">
            <w:pPr>
              <w:keepNext/>
              <w:widowControl/>
              <w:spacing w:before="0" w:after="0" w:line="440" w:lineRule="exact"/>
              <w:ind w:left="0" w:firstLine="0"/>
              <w:jc w:val="left"/>
            </w:pPr>
            <w:r>
              <w:rPr>
                <w:rFonts w:hint="eastAsia" w:ascii="Times New Roman" w:hAnsi="Times New Roman" w:eastAsia="黑体" w:cs="Times New Roman"/>
                <w:b w:val="0"/>
                <w:i w:val="0"/>
                <w:sz w:val="24"/>
              </w:rPr>
              <w:t>（二）系统功能模块</w:t>
            </w:r>
          </w:p>
          <w:p w14:paraId="056F16FA">
            <w:pPr>
              <w:widowControl/>
              <w:spacing w:before="0" w:after="0" w:line="440" w:lineRule="exact"/>
              <w:ind w:left="0" w:firstLine="420"/>
              <w:jc w:val="both"/>
            </w:pPr>
            <w:r>
              <w:rPr>
                <w:rFonts w:ascii="Times New Roman" w:hAnsi="Times New Roman" w:eastAsia="宋体" w:cs="Times New Roman"/>
                <w:b w:val="0"/>
                <w:i w:val="0"/>
                <w:sz w:val="21"/>
                <w:szCs w:val="21"/>
              </w:rPr>
              <w:t>系统分为用户与权限管理、景点数据管理、景点检索、路线规划、行程调整与管理、地图与结果展示、约束检查与冲突解释、后台数据维护、规划统计分析和路线规划验证十个模块。路线规划与约束检查是其中的核心，后面的地图展示、统计和验证都建立在它给出的结果上。统计模块看的是日常运行记录，验证模块用的是固定场景，两者计算方法可以共用，但入口和数据范围分开。系统功能模块如图12所示。</w:t>
            </w:r>
          </w:p>
          <w:p w14:paraId="537B5047">
            <w:pPr>
              <w:keepNext/>
              <w:keepLines/>
              <w:widowControl/>
              <w:spacing w:before="80" w:after="0" w:line="240" w:lineRule="auto"/>
              <w:ind w:left="0" w:firstLine="0"/>
              <w:jc w:val="center"/>
            </w:pPr>
            <w:r>
              <w:drawing>
                <wp:inline distT="0" distB="0" distL="114300" distR="114300">
                  <wp:extent cx="5715000" cy="3295650"/>
                  <wp:effectExtent l="0" t="0" r="0" b="635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8"/>
                          <a:stretch>
                            <a:fillRect/>
                          </a:stretch>
                        </pic:blipFill>
                        <pic:spPr>
                          <a:xfrm>
                            <a:off x="0" y="0"/>
                            <a:ext cx="5715000" cy="3295650"/>
                          </a:xfrm>
                          <a:prstGeom prst="rect">
                            <a:avLst/>
                          </a:prstGeom>
                          <a:noFill/>
                          <a:ln>
                            <a:noFill/>
                          </a:ln>
                        </pic:spPr>
                      </pic:pic>
                    </a:graphicData>
                  </a:graphic>
                </wp:inline>
              </w:drawing>
            </w:r>
          </w:p>
          <w:p w14:paraId="3030C75E">
            <w:pPr>
              <w:keepLines/>
              <w:widowControl/>
              <w:spacing w:before="60" w:after="120" w:line="240" w:lineRule="auto"/>
              <w:ind w:left="0" w:firstLine="0"/>
              <w:jc w:val="center"/>
            </w:pPr>
            <w:r>
              <w:rPr>
                <w:rFonts w:hint="eastAsia" w:ascii="Times New Roman" w:hAnsi="Times New Roman" w:eastAsia="宋体" w:cs="Times New Roman"/>
                <w:b w:val="0"/>
                <w:i w:val="0"/>
                <w:sz w:val="18"/>
              </w:rPr>
              <w:t>图12 系统功能模块图</w:t>
            </w:r>
          </w:p>
          <w:p w14:paraId="79CD8E22">
            <w:pPr>
              <w:keepNext/>
              <w:widowControl/>
              <w:spacing w:before="0" w:after="0" w:line="440" w:lineRule="exact"/>
              <w:ind w:left="0" w:firstLine="0"/>
              <w:jc w:val="left"/>
            </w:pPr>
            <w:r>
              <w:rPr>
                <w:rFonts w:hint="eastAsia" w:ascii="Times New Roman" w:hAnsi="Times New Roman" w:eastAsia="黑体" w:cs="Times New Roman"/>
                <w:b w:val="0"/>
                <w:i w:val="0"/>
                <w:sz w:val="24"/>
              </w:rPr>
              <w:t>（三）预期目标</w:t>
            </w:r>
          </w:p>
          <w:p w14:paraId="23C7E68D">
            <w:pPr>
              <w:widowControl/>
              <w:spacing w:before="0" w:after="0" w:line="440" w:lineRule="exact"/>
              <w:ind w:left="0" w:firstLine="420"/>
              <w:jc w:val="both"/>
            </w:pPr>
            <w:r>
              <w:rPr>
                <w:rFonts w:ascii="Times New Roman" w:hAnsi="Times New Roman" w:eastAsia="宋体" w:cs="Times New Roman"/>
                <w:b w:val="0"/>
                <w:i w:val="0"/>
                <w:sz w:val="21"/>
                <w:szCs w:val="21"/>
              </w:rPr>
              <w:t>预期完成一个能够在个人电脑上运行的Django原型。普通用户可以依据长沙案例数据生成一至三日行程，查看从出发、景点访问到返程的完整安排，替换景点后重新校验。管理员可以维护数据、查询异常并查看统计结果。完成后的验收重点是时间和门票计算是否正确、违反条件能否被发现、历史行程与更新后的资料不一致时是否有提示，以及固定验证场景能否重复跑出同样的结果。具体验收时，15组固定场景都要能运行并留下结果记录。凡是判为成功的行程，都要全部通过约束复核。越权访问他人行程的测试应全部被拒绝。在20—30个景点的数据规模下，单次生成时间控制在秒级以内。最终提交系统源代码、案例数据说明、需求与设计文档、测试记录和毕业论文。</w:t>
            </w:r>
          </w:p>
          <w:p w14:paraId="200A9728">
            <w:pPr>
              <w:keepNext/>
              <w:widowControl/>
              <w:spacing w:before="0" w:after="0" w:line="440" w:lineRule="exact"/>
              <w:ind w:left="0" w:firstLine="0"/>
              <w:jc w:val="left"/>
            </w:pPr>
            <w:r>
              <w:rPr>
                <w:rFonts w:hint="eastAsia" w:ascii="Times New Roman" w:hAnsi="Times New Roman" w:eastAsia="黑体" w:cs="Times New Roman"/>
                <w:b w:val="0"/>
                <w:i w:val="0"/>
                <w:sz w:val="24"/>
              </w:rPr>
              <w:t>（四）拟解决的关键问题</w:t>
            </w:r>
          </w:p>
          <w:p w14:paraId="13C2FDAD">
            <w:pPr>
              <w:keepNext/>
              <w:widowControl/>
              <w:spacing w:before="0" w:after="0" w:line="440" w:lineRule="exact"/>
              <w:ind w:left="0" w:firstLine="0"/>
              <w:jc w:val="left"/>
            </w:pPr>
            <w:r>
              <w:rPr>
                <w:rFonts w:hint="eastAsia" w:ascii="Times New Roman" w:hAnsi="Times New Roman" w:eastAsia="黑体" w:cs="Times New Roman"/>
                <w:b w:val="0"/>
                <w:i w:val="0"/>
                <w:sz w:val="24"/>
              </w:rPr>
              <w:t>1、带时间窗的路线生成问题</w:t>
            </w:r>
          </w:p>
          <w:p w14:paraId="1E3248EB">
            <w:pPr>
              <w:widowControl/>
              <w:spacing w:before="0" w:after="0" w:line="440" w:lineRule="exact"/>
              <w:ind w:left="0" w:firstLine="420"/>
              <w:jc w:val="both"/>
            </w:pPr>
            <w:r>
              <w:rPr>
                <w:rFonts w:ascii="Times New Roman" w:hAnsi="Times New Roman" w:eastAsia="宋体" w:cs="Times New Roman"/>
                <w:b w:val="0"/>
                <w:i w:val="0"/>
                <w:sz w:val="21"/>
                <w:szCs w:val="21"/>
              </w:rPr>
              <w:t>本系统先筛除无效或不符合查询条件的景点，再逐日构造行程。选点时不设置复杂的综合评分。在满足约束的候选景点中，优先选择兴趣标签匹配数量较多的景点。兴趣匹配数量相同时，再选择新增交通、等待和游玩耗时较少的景点。这一规则便于实现、解释和测试。</w:t>
            </w:r>
          </w:p>
          <w:p w14:paraId="6A1D78CE">
            <w:pPr>
              <w:widowControl/>
              <w:spacing w:before="0" w:after="0" w:line="440" w:lineRule="exact"/>
              <w:ind w:left="0" w:firstLine="420"/>
              <w:jc w:val="both"/>
            </w:pPr>
            <w:r>
              <w:rPr>
                <w:rFonts w:ascii="Times New Roman" w:hAnsi="Times New Roman" w:eastAsia="宋体" w:cs="Times New Roman"/>
                <w:b w:val="0"/>
                <w:i w:val="0"/>
                <w:sz w:val="21"/>
                <w:szCs w:val="21"/>
              </w:rPr>
              <w:t>构造时，从当日起点开始，每一步只考虑仍未访问的景点。只有加入后还能满足开放时间、游玩时长、当日返程、全程门票预算和景点不重复等条件，这个景点才可以选，并要预留返回出发点的时间。当天没有能继续加入的景点时就结束当天的安排，再用同样的方法安排下一天，跨日也不重复访问同一景点。若某个安排日最终一个景点都没有，或全部天数结束后仍没有形成完整行程，这个结果就不记为成功，而是转入约束冲突提示。</w:t>
            </w:r>
          </w:p>
          <w:p w14:paraId="48257136">
            <w:pPr>
              <w:keepNext/>
              <w:widowControl/>
              <w:spacing w:before="0" w:after="0" w:line="440" w:lineRule="exact"/>
              <w:ind w:left="0" w:firstLine="0"/>
              <w:jc w:val="left"/>
            </w:pPr>
            <w:r>
              <w:rPr>
                <w:rFonts w:hint="eastAsia" w:ascii="Times New Roman" w:hAnsi="Times New Roman" w:eastAsia="黑体" w:cs="Times New Roman"/>
                <w:b w:val="0"/>
                <w:i w:val="0"/>
                <w:sz w:val="24"/>
              </w:rPr>
              <w:t>2、约束冲突的可解释性问题</w:t>
            </w:r>
          </w:p>
          <w:p w14:paraId="523B01CB">
            <w:pPr>
              <w:widowControl/>
              <w:spacing w:before="0" w:after="0" w:line="440" w:lineRule="exact"/>
              <w:ind w:left="0" w:firstLine="420"/>
              <w:jc w:val="both"/>
            </w:pPr>
            <w:r>
              <w:rPr>
                <w:rFonts w:ascii="Times New Roman" w:hAnsi="Times New Roman" w:eastAsia="宋体" w:cs="Times New Roman"/>
                <w:b w:val="0"/>
                <w:i w:val="0"/>
                <w:sz w:val="21"/>
                <w:szCs w:val="21"/>
              </w:rPr>
              <w:t>系统把输入错误、算法未找到完整行程和程序或接口异常分开处理。对于闭馆前无法完成游玩、当日无法按时返程、门票超预算这类具体冲突，要记录发生在哪一个景点、相关数值和约束类型，并给出可操作的建议，如减少景点、调整时间或放宽门票预算。贪心生成没有得到完整行程，只说明按当前的候选范围和约束条件没有组成成功行程，不能据此认为所有安排都不可行。提示中的冲突原因应与实际检查记录对应。</w:t>
            </w:r>
          </w:p>
          <w:p w14:paraId="59FFBA3C">
            <w:pPr>
              <w:keepNext/>
              <w:widowControl/>
              <w:spacing w:before="0" w:after="0" w:line="440" w:lineRule="exact"/>
              <w:ind w:left="0" w:firstLine="0"/>
              <w:jc w:val="left"/>
            </w:pPr>
            <w:r>
              <w:rPr>
                <w:rFonts w:hint="eastAsia" w:ascii="Times New Roman" w:hAnsi="Times New Roman" w:eastAsia="黑体" w:cs="Times New Roman"/>
                <w:b w:val="0"/>
                <w:i w:val="0"/>
                <w:sz w:val="24"/>
              </w:rPr>
              <w:t>3、多模块间的数据一致性与统计口径维护问题</w:t>
            </w:r>
          </w:p>
          <w:p w14:paraId="6A631791">
            <w:pPr>
              <w:widowControl/>
              <w:spacing w:before="0" w:after="0" w:line="440" w:lineRule="exact"/>
              <w:ind w:left="0" w:firstLine="420"/>
              <w:jc w:val="both"/>
            </w:pPr>
            <w:r>
              <w:rPr>
                <w:rFonts w:ascii="Times New Roman" w:hAnsi="Times New Roman" w:eastAsia="宋体" w:cs="Times New Roman"/>
                <w:b w:val="0"/>
                <w:i w:val="0"/>
                <w:sz w:val="21"/>
                <w:szCs w:val="21"/>
              </w:rPr>
              <w:t>景点维护和行程保存通过Django ORM及事务完成。失效景点不再出现在新的检索与规划中，历史行程则保留生成时的关键数据和数据版本。再次查看时，如当前资料与当时保存的不一致，应提示重新校验。运行统计与固定场景验证复用同一套统计计算函数，但分别保存来源、数据版本、交通矩阵版本和结果状态，避免页面汇总与实验验证分别计算而产生不一致的结果。</w:t>
            </w:r>
          </w:p>
          <w:p w14:paraId="01F9046E">
            <w:pPr>
              <w:keepNext/>
              <w:widowControl/>
              <w:spacing w:before="0" w:after="0" w:line="440" w:lineRule="exact"/>
              <w:ind w:left="0" w:firstLine="0"/>
              <w:jc w:val="left"/>
            </w:pPr>
            <w:r>
              <w:rPr>
                <w:rFonts w:hint="eastAsia" w:ascii="Times New Roman" w:hAnsi="Times New Roman" w:eastAsia="黑体" w:cs="Times New Roman"/>
                <w:b w:val="0"/>
                <w:i w:val="0"/>
                <w:sz w:val="24"/>
              </w:rPr>
              <w:t>4、地图可视化与异常降级问题</w:t>
            </w:r>
          </w:p>
          <w:p w14:paraId="08926529">
            <w:pPr>
              <w:widowControl/>
              <w:spacing w:before="0" w:after="0" w:line="440" w:lineRule="exact"/>
              <w:ind w:left="0" w:firstLine="420"/>
              <w:jc w:val="both"/>
            </w:pPr>
            <w:r>
              <w:rPr>
                <w:rFonts w:ascii="Times New Roman" w:hAnsi="Times New Roman" w:eastAsia="宋体" w:cs="Times New Roman"/>
                <w:b w:val="0"/>
                <w:i w:val="0"/>
                <w:sz w:val="21"/>
                <w:szCs w:val="21"/>
              </w:rPr>
              <w:t>地图与算法结果分开处理。后端先生成并保存路线列表，再由前端调用腾讯地图JavaScript API显示点位。地图加载超时或失败时，显示提示并保留列表。本地已有适用的交通矩阵时，计算可以继续进行。如果某段必需的交通耗时缺失，应明确提示数据不足，不得直接用其他来源的数据替代。</w:t>
            </w:r>
          </w:p>
          <w:p w14:paraId="6C8CB47E">
            <w:pPr>
              <w:keepNext/>
              <w:widowControl/>
              <w:spacing w:before="0" w:after="0" w:line="440" w:lineRule="exact"/>
              <w:ind w:left="0" w:firstLine="0"/>
              <w:jc w:val="left"/>
            </w:pPr>
            <w:r>
              <w:rPr>
                <w:rFonts w:hint="eastAsia" w:ascii="Times New Roman" w:hAnsi="Times New Roman" w:eastAsia="黑体" w:cs="Times New Roman"/>
                <w:b w:val="0"/>
                <w:i w:val="0"/>
                <w:sz w:val="24"/>
              </w:rPr>
              <w:t>（五）系统分层、接口与主要类说明</w:t>
            </w:r>
          </w:p>
          <w:p w14:paraId="50D340CD">
            <w:pPr>
              <w:widowControl/>
              <w:spacing w:before="0" w:after="0" w:line="440" w:lineRule="exact"/>
              <w:ind w:left="0" w:firstLine="420"/>
              <w:jc w:val="both"/>
            </w:pPr>
            <w:r>
              <w:rPr>
                <w:rFonts w:ascii="Times New Roman" w:hAnsi="Times New Roman" w:eastAsia="宋体" w:cs="Times New Roman"/>
                <w:b w:val="0"/>
                <w:i w:val="0"/>
                <w:sz w:val="21"/>
                <w:szCs w:val="21"/>
              </w:rPr>
              <w:t>本系统按前端、后端和数据层组织。前端页面由Django模板生成，在浏览器中显示。Bootstrap负责页面样式，腾讯地图JavaScript用于点位和访问顺序展示。后端使用Django，接收请求、检查登录与权限，并调用景点检索、路线生成、约束检查和规划统计等独立服务。数据层通过Django ORM管理景点、预设出发点、交通路段、行程和规划记录，先使用SQLite进行本地运行和演示。本系统不是前后端分离项目，页面模板和后端逻辑位于同一Django工程。</w:t>
            </w:r>
          </w:p>
          <w:p w14:paraId="4450D3ED">
            <w:pPr>
              <w:widowControl/>
              <w:spacing w:before="0" w:after="0" w:line="440" w:lineRule="exact"/>
              <w:ind w:left="0" w:firstLine="420"/>
              <w:jc w:val="both"/>
            </w:pPr>
            <w:r>
              <w:rPr>
                <w:rFonts w:ascii="Times New Roman" w:hAnsi="Times New Roman" w:eastAsia="宋体" w:cs="Times New Roman"/>
                <w:b w:val="0"/>
                <w:i w:val="0"/>
                <w:sz w:val="21"/>
                <w:szCs w:val="21"/>
              </w:rPr>
              <w:t>系统接口分为三类。页面接口是使用者直接操作的功能入口，包括景点查询、行程生成、本人行程的查看与替换调序和删除、后台维护与规划统计等。内部接口是模块之间的调用约定，例如路线生成服务接收出发点、出行日期、每日起止时间、兴趣标签、门票预算和候选景点范围，返回分日行程，未能生成完整行程时返回冲突清单，约束检查服务则对完整行程返回逐项检查结果。外部接口为腾讯地图JavaScript API，仅用于出发点、景点点位和访问顺序展示，加载失败时保留文字行程，不参与约束计算。</w:t>
            </w:r>
          </w:p>
          <w:p w14:paraId="549C9878">
            <w:pPr>
              <w:widowControl/>
              <w:spacing w:before="0" w:after="0" w:line="440" w:lineRule="exact"/>
              <w:ind w:left="0" w:firstLine="420"/>
              <w:jc w:val="both"/>
            </w:pPr>
            <w:r>
              <w:rPr>
                <w:rFonts w:ascii="Times New Roman" w:hAnsi="Times New Roman" w:eastAsia="宋体" w:cs="Times New Roman"/>
                <w:b w:val="0"/>
                <w:i w:val="0"/>
                <w:sz w:val="21"/>
                <w:szCs w:val="21"/>
              </w:rPr>
              <w:t>主要数据类及其职责如下：景点类保存名称、位置、类型、兴趣标签、门票、开放时间、建议游玩时长、资料来源和有效状态。标签、区域与预设出发点类保存基础分类和每日起终点。交通路段类保存两个地点之间有方向的驾车距离与耗时及其数据版本。行程类保存行程归属用户、出发点、天数、门票合计和数据版本，其明细类保存分日访问顺序及到达、等待、游玩和返程等时间快照。规划记录类保存每次生成的来源、结果状态和失败原因，供统计回查。主要服务类包括景点检索、路线生成、约束检查和统计服务，其中约束检查由行程生成与行程调整共同调用，保证两处使用同一套规则。</w:t>
            </w:r>
          </w:p>
          <w:p w14:paraId="7E8552C8">
            <w:pPr>
              <w:widowControl/>
              <w:spacing w:before="0" w:after="0" w:line="440" w:lineRule="exact"/>
              <w:ind w:left="0" w:firstLine="420"/>
              <w:jc w:val="both"/>
            </w:pPr>
            <w:r>
              <w:rPr>
                <w:rFonts w:ascii="Times New Roman" w:hAnsi="Times New Roman" w:eastAsia="宋体" w:cs="Times New Roman"/>
                <w:b w:val="0"/>
                <w:i w:val="0"/>
                <w:sz w:val="21"/>
                <w:szCs w:val="21"/>
              </w:rPr>
              <w:t>在数据操作与权限方面，景点由普通用户查询、由管理员新增、修改和设置有效状态，被历史行程引用的景点只失效而不物理删除。行程由普通用户生成并保存，只能查看、修改和删除本人行程，直接访问他人行程应被拒绝，并将越权访问列入测试。账号、标签、区域、出发点和交通数据由管理员维护，交通数据按版本整体更新。身份认证复用Django Auth，密码以哈希形式保存，登录后建立会话，修改密码前验证原密码。景点维护、账号管理和规划统计等后台功能仅管理员可以访问。管理员对景点等基础数据的录入与修改、规划异常和外部接口异常形成必要的操作与异常记录，供后台查询和统计回查。</w:t>
            </w:r>
          </w:p>
        </w:tc>
      </w:tr>
      <w:tr w14:paraId="43B38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5958F8AC">
            <w:pPr>
              <w:widowControl/>
              <w:spacing w:before="0" w:after="0" w:line="440" w:lineRule="exact"/>
              <w:ind w:left="0" w:firstLine="0"/>
              <w:jc w:val="left"/>
            </w:pPr>
            <w:r>
              <w:rPr>
                <w:rFonts w:hint="eastAsia" w:ascii="Times New Roman" w:hAnsi="Times New Roman" w:eastAsia="黑体" w:cs="Times New Roman"/>
                <w:b w:val="0"/>
                <w:i w:val="0"/>
                <w:sz w:val="24"/>
              </w:rPr>
              <w:t>三、研究方案(包括有关方法、技术路线、实验手段、关键技术等)</w:t>
            </w:r>
          </w:p>
          <w:p w14:paraId="3019503F">
            <w:pPr>
              <w:keepNext/>
              <w:widowControl/>
              <w:spacing w:before="0" w:after="0" w:line="440" w:lineRule="exact"/>
              <w:ind w:left="0" w:firstLine="0"/>
              <w:jc w:val="left"/>
            </w:pPr>
            <w:r>
              <w:rPr>
                <w:rFonts w:hint="eastAsia" w:ascii="Times New Roman" w:hAnsi="Times New Roman" w:eastAsia="黑体" w:cs="Times New Roman"/>
                <w:b w:val="0"/>
                <w:i w:val="0"/>
                <w:sz w:val="24"/>
              </w:rPr>
              <w:t>（一）有关方法</w:t>
            </w:r>
          </w:p>
          <w:p w14:paraId="0DAB38F9">
            <w:pPr>
              <w:widowControl/>
              <w:spacing w:before="0" w:after="0" w:line="440" w:lineRule="exact"/>
              <w:ind w:left="0" w:firstLine="420"/>
              <w:jc w:val="both"/>
            </w:pPr>
            <w:r>
              <w:rPr>
                <w:rFonts w:ascii="Times New Roman" w:hAnsi="Times New Roman" w:eastAsia="宋体" w:cs="Times New Roman"/>
                <w:b w:val="0"/>
                <w:i w:val="0"/>
                <w:sz w:val="21"/>
                <w:szCs w:val="21"/>
              </w:rPr>
              <w:t>本课题先查阅旅游行程设计、时间窗约束和路线生成方面的文献，看已有方法的做法和适用条件，并核对所引文献的出处。需求阶段用用例图和功能模块图梳理普通用户与管理员的操作，再把开放时间、门票和返程时限等要求转化为系统可以逐项检查的规则。开发过程采用原型方式推进，先做景点录入、单日路线生成和结果列表，能运行后再逐步扩展到多日行程、行程调整和地图展示。代码按景点、行程、约束检查和指标计算等模块组织，方便单独测试，也避免业务规则散落在页面代码中。</w:t>
            </w:r>
          </w:p>
          <w:p w14:paraId="10C789F4">
            <w:pPr>
              <w:keepNext/>
              <w:widowControl/>
              <w:spacing w:before="0" w:after="0" w:line="440" w:lineRule="exact"/>
              <w:ind w:left="0" w:firstLine="0"/>
              <w:jc w:val="left"/>
            </w:pPr>
            <w:r>
              <w:rPr>
                <w:rFonts w:hint="eastAsia" w:ascii="Times New Roman" w:hAnsi="Times New Roman" w:eastAsia="黑体" w:cs="Times New Roman"/>
                <w:b w:val="0"/>
                <w:i w:val="0"/>
                <w:sz w:val="24"/>
              </w:rPr>
              <w:t>（二）技术路线</w:t>
            </w:r>
          </w:p>
          <w:p w14:paraId="0019092B">
            <w:pPr>
              <w:widowControl/>
              <w:spacing w:before="0" w:after="0" w:line="440" w:lineRule="exact"/>
              <w:ind w:left="0" w:firstLine="420"/>
              <w:jc w:val="both"/>
            </w:pPr>
            <w:r>
              <w:rPr>
                <w:rFonts w:ascii="Times New Roman" w:hAnsi="Times New Roman" w:eastAsia="宋体" w:cs="Times New Roman"/>
                <w:b w:val="0"/>
                <w:i w:val="0"/>
                <w:sz w:val="21"/>
                <w:szCs w:val="21"/>
              </w:rPr>
              <w:t>系统采用B/S架构，后端使用Django开发，通过ORM管理景点、预设出发点、交通矩阵、行程和规划记录，账号与后台维护分别借助Django的认证组件和Admin完成。路线生成方法独立为Python模块，只接收景点数据和规划参数，返回路线及检查结果，不依赖具体页面请求，便于在相同条件下重复运行。前端使用Django模板和Bootstrap实现检索、条件输入和分日行程等页面，腾讯地图JavaScript API用于展示景点点位和访问顺序，地图加载失败时保留文字行程。案例数据拟整理长沙及周边20—30个景点，记录开放时间、门票、建议游玩时长、标签和资料来源。在平台授权、配额和数据保存规则允许的条件下，优先通过腾讯地图路径规划服务取得出发点与景点、景点之间有方向的驾车耗时，并存档为交通矩阵。实验前固定数据版本。若无法取得合规的平台交通数据，则整批改用标明来源的模拟矩阵，不与平台数据混用。系统使用SQLite在本地运行和演示，代码通过Git管理。</w:t>
            </w:r>
          </w:p>
          <w:p w14:paraId="26BDD14E">
            <w:pPr>
              <w:keepNext/>
              <w:widowControl/>
              <w:spacing w:before="0" w:after="0" w:line="440" w:lineRule="exact"/>
              <w:ind w:left="0" w:firstLine="0"/>
              <w:jc w:val="left"/>
              <w:rPr>
                <w:rFonts w:hint="eastAsia" w:ascii="Times New Roman" w:hAnsi="Times New Roman" w:eastAsia="黑体" w:cs="Times New Roman"/>
                <w:b w:val="0"/>
                <w:i w:val="0"/>
                <w:sz w:val="24"/>
              </w:rPr>
            </w:pPr>
          </w:p>
          <w:p w14:paraId="2ACCBBB3">
            <w:pPr>
              <w:keepNext/>
              <w:widowControl/>
              <w:spacing w:before="0" w:after="0" w:line="440" w:lineRule="exact"/>
              <w:ind w:left="0" w:firstLine="0"/>
              <w:jc w:val="left"/>
            </w:pPr>
            <w:r>
              <w:rPr>
                <w:rFonts w:hint="eastAsia" w:ascii="Times New Roman" w:hAnsi="Times New Roman" w:eastAsia="黑体" w:cs="Times New Roman"/>
                <w:b w:val="0"/>
                <w:i w:val="0"/>
                <w:sz w:val="24"/>
              </w:rPr>
              <w:t>（三）实验手段</w:t>
            </w:r>
          </w:p>
          <w:p w14:paraId="3638C475">
            <w:pPr>
              <w:widowControl/>
              <w:spacing w:before="0" w:after="0" w:line="440" w:lineRule="exact"/>
              <w:ind w:left="0" w:firstLine="420"/>
              <w:jc w:val="both"/>
            </w:pPr>
            <w:r>
              <w:rPr>
                <w:rFonts w:ascii="Times New Roman" w:hAnsi="Times New Roman" w:eastAsia="宋体" w:cs="Times New Roman"/>
                <w:b w:val="0"/>
                <w:i w:val="0"/>
                <w:sz w:val="21"/>
                <w:szCs w:val="21"/>
              </w:rPr>
              <w:t>测试分为功能测试、路线生成验证和异常测试三部分。功能测试围绕注册登录、景点检索、路线生成、行程替换和统计筛选展开，时间规则方面重点检查提前到达等待、闭馆前完成游玩、超出门票预算和跨日重复这几种情况。路线生成验证使用固定的长沙案例数据，设置一日、二日和三日共15组场景，逐组运行同一种贪心生成方法，检查每个成功行程是否满足全部约束，并记录生成成功或失败、已安排景点数量、交通与等待耗时、门票费用和生成耗时。失败场景保留具体冲突原因。错误日期、负预算、空候选集和地图加载失败等异常情况另外单独测试，不计入15组场景。</w:t>
            </w:r>
          </w:p>
          <w:p w14:paraId="08A6B32C">
            <w:pPr>
              <w:keepNext/>
              <w:widowControl/>
              <w:spacing w:before="0" w:after="0" w:line="440" w:lineRule="exact"/>
              <w:ind w:left="0" w:firstLine="0"/>
              <w:jc w:val="left"/>
            </w:pPr>
            <w:r>
              <w:rPr>
                <w:rFonts w:hint="eastAsia" w:ascii="Times New Roman" w:hAnsi="Times New Roman" w:eastAsia="黑体" w:cs="Times New Roman"/>
                <w:b w:val="0"/>
                <w:i w:val="0"/>
                <w:sz w:val="24"/>
              </w:rPr>
              <w:t>（四）关键技术</w:t>
            </w:r>
          </w:p>
          <w:p w14:paraId="59570EB7">
            <w:pPr>
              <w:widowControl/>
              <w:spacing w:before="0" w:after="0" w:line="440" w:lineRule="exact"/>
              <w:ind w:left="0" w:firstLine="420"/>
              <w:jc w:val="both"/>
            </w:pPr>
            <w:r>
              <w:rPr>
                <w:rFonts w:ascii="Times New Roman" w:hAnsi="Times New Roman" w:eastAsia="宋体" w:cs="Times New Roman"/>
                <w:b w:val="0"/>
                <w:i w:val="0"/>
                <w:sz w:val="21"/>
                <w:szCs w:val="21"/>
              </w:rPr>
              <w:t>路线计算以分钟为单位，依次计算交通、等待、游玩和返程时间，景点必须在关闭时间前完成游玩，返回出发点不得超过当日结束时间。路线生成与行程调整调用同一个校验函数对完整路线复核，避免景点替换或顺序调整后漏检返程和预算问题。校验不通过时，系统给出涉及的景点、实际计算值和限制值，用户确认修改后才保存，不把不满足条件的行程记为成功。行程和规划记录通过数据库事务保存，统计页面和验证程序共用同一套统计计算方法，并保留数据版本和记录来源，方便从汇总结果追溯到具体行程。前端地图只负责位置和访问顺序展示，完整的分日时间表和门票汇总独立生成，因此外部地图服务异常不会影响已经生成的文字行程。</w:t>
            </w:r>
          </w:p>
        </w:tc>
      </w:tr>
      <w:tr w14:paraId="165A7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698C9A69">
            <w:pPr>
              <w:widowControl/>
              <w:spacing w:before="0" w:after="0" w:line="440" w:lineRule="exact"/>
              <w:ind w:left="0" w:firstLine="0"/>
              <w:jc w:val="left"/>
            </w:pPr>
            <w:r>
              <w:rPr>
                <w:rFonts w:hint="eastAsia" w:ascii="Times New Roman" w:hAnsi="Times New Roman" w:eastAsia="黑体" w:cs="Times New Roman"/>
                <w:b w:val="0"/>
                <w:i w:val="0"/>
                <w:sz w:val="24"/>
              </w:rPr>
              <w:t>四、设计或研究计划进度</w:t>
            </w:r>
          </w:p>
          <w:tbl>
            <w:tblPr>
              <w:tblStyle w:val="6"/>
              <w:tblW w:w="88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50"/>
              <w:gridCol w:w="3850"/>
              <w:gridCol w:w="3800"/>
            </w:tblGrid>
            <w:tr w14:paraId="16AF14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79FD4A8F">
                  <w:pPr>
                    <w:spacing w:line="240" w:lineRule="auto"/>
                    <w:jc w:val="center"/>
                  </w:pPr>
                  <w:r>
                    <w:rPr>
                      <w:rFonts w:ascii="Times New Roman" w:hAnsi="Times New Roman" w:eastAsia="宋体" w:cs="Times New Roman"/>
                      <w:b/>
                      <w:i w:val="0"/>
                      <w:sz w:val="21"/>
                    </w:rPr>
                    <w:t>阶段</w:t>
                  </w:r>
                </w:p>
              </w:tc>
              <w:tc>
                <w:tcPr>
                  <w:tcW w:w="3850" w:type="dxa"/>
                  <w:tcMar>
                    <w:top w:w="40" w:type="dxa"/>
                    <w:left w:w="100" w:type="dxa"/>
                    <w:bottom w:w="40" w:type="dxa"/>
                    <w:right w:w="100" w:type="dxa"/>
                  </w:tcMar>
                  <w:vAlign w:val="center"/>
                </w:tcPr>
                <w:p w14:paraId="56BA4E35">
                  <w:pPr>
                    <w:spacing w:line="240" w:lineRule="auto"/>
                    <w:jc w:val="center"/>
                  </w:pPr>
                  <w:r>
                    <w:rPr>
                      <w:rFonts w:ascii="Times New Roman" w:hAnsi="Times New Roman" w:eastAsia="宋体" w:cs="Times New Roman"/>
                      <w:b/>
                      <w:i w:val="0"/>
                      <w:sz w:val="21"/>
                    </w:rPr>
                    <w:t>完成时间</w:t>
                  </w:r>
                </w:p>
              </w:tc>
              <w:tc>
                <w:tcPr>
                  <w:tcW w:w="3800" w:type="dxa"/>
                  <w:tcMar>
                    <w:top w:w="40" w:type="dxa"/>
                    <w:left w:w="100" w:type="dxa"/>
                    <w:bottom w:w="40" w:type="dxa"/>
                    <w:right w:w="100" w:type="dxa"/>
                  </w:tcMar>
                  <w:vAlign w:val="center"/>
                </w:tcPr>
                <w:p w14:paraId="567A5CB8">
                  <w:pPr>
                    <w:spacing w:line="240" w:lineRule="auto"/>
                    <w:jc w:val="center"/>
                  </w:pPr>
                  <w:r>
                    <w:rPr>
                      <w:rFonts w:ascii="Times New Roman" w:hAnsi="Times New Roman" w:eastAsia="宋体" w:cs="Times New Roman"/>
                      <w:b/>
                      <w:i w:val="0"/>
                      <w:sz w:val="21"/>
                    </w:rPr>
                    <w:t>完成内容</w:t>
                  </w:r>
                </w:p>
              </w:tc>
            </w:tr>
            <w:tr w14:paraId="50CF81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57264437">
                  <w:pPr>
                    <w:spacing w:line="240" w:lineRule="auto"/>
                    <w:jc w:val="center"/>
                  </w:pPr>
                  <w:r>
                    <w:rPr>
                      <w:rFonts w:ascii="Times New Roman" w:hAnsi="Times New Roman" w:eastAsia="宋体" w:cs="Times New Roman"/>
                      <w:b w:val="0"/>
                      <w:i w:val="0"/>
                      <w:sz w:val="21"/>
                    </w:rPr>
                    <w:t>1</w:t>
                  </w:r>
                </w:p>
              </w:tc>
              <w:tc>
                <w:tcPr>
                  <w:tcW w:w="3850" w:type="dxa"/>
                  <w:tcMar>
                    <w:top w:w="40" w:type="dxa"/>
                    <w:left w:w="100" w:type="dxa"/>
                    <w:bottom w:w="40" w:type="dxa"/>
                    <w:right w:w="100" w:type="dxa"/>
                  </w:tcMar>
                  <w:vAlign w:val="center"/>
                </w:tcPr>
                <w:p w14:paraId="7BF2B361">
                  <w:pPr>
                    <w:spacing w:line="240" w:lineRule="auto"/>
                    <w:jc w:val="left"/>
                  </w:pPr>
                  <w:r>
                    <w:rPr>
                      <w:rFonts w:ascii="Times New Roman" w:hAnsi="Times New Roman" w:eastAsia="宋体" w:cs="Times New Roman"/>
                      <w:b w:val="0"/>
                      <w:i w:val="0"/>
                      <w:sz w:val="21"/>
                    </w:rPr>
                    <w:t>2026年10月08日-2026年10月16日</w:t>
                  </w:r>
                </w:p>
              </w:tc>
              <w:tc>
                <w:tcPr>
                  <w:tcW w:w="3800" w:type="dxa"/>
                  <w:tcMar>
                    <w:top w:w="40" w:type="dxa"/>
                    <w:left w:w="100" w:type="dxa"/>
                    <w:bottom w:w="40" w:type="dxa"/>
                    <w:right w:w="100" w:type="dxa"/>
                  </w:tcMar>
                  <w:vAlign w:val="center"/>
                </w:tcPr>
                <w:p w14:paraId="695F332B">
                  <w:pPr>
                    <w:spacing w:line="240" w:lineRule="auto"/>
                    <w:jc w:val="center"/>
                  </w:pPr>
                  <w:r>
                    <w:rPr>
                      <w:rFonts w:ascii="Times New Roman" w:hAnsi="Times New Roman" w:eastAsia="宋体" w:cs="Times New Roman"/>
                      <w:b w:val="0"/>
                      <w:i w:val="0"/>
                      <w:sz w:val="21"/>
                    </w:rPr>
                    <w:t>选题、开题</w:t>
                  </w:r>
                </w:p>
              </w:tc>
            </w:tr>
            <w:tr w14:paraId="32842C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71780BD5">
                  <w:pPr>
                    <w:spacing w:line="240" w:lineRule="auto"/>
                    <w:jc w:val="center"/>
                  </w:pPr>
                  <w:r>
                    <w:rPr>
                      <w:rFonts w:ascii="Times New Roman" w:hAnsi="Times New Roman" w:eastAsia="宋体" w:cs="Times New Roman"/>
                      <w:b w:val="0"/>
                      <w:i w:val="0"/>
                      <w:sz w:val="21"/>
                    </w:rPr>
                    <w:t>2</w:t>
                  </w:r>
                </w:p>
              </w:tc>
              <w:tc>
                <w:tcPr>
                  <w:tcW w:w="3850" w:type="dxa"/>
                  <w:tcMar>
                    <w:top w:w="40" w:type="dxa"/>
                    <w:left w:w="100" w:type="dxa"/>
                    <w:bottom w:w="40" w:type="dxa"/>
                    <w:right w:w="100" w:type="dxa"/>
                  </w:tcMar>
                  <w:vAlign w:val="center"/>
                </w:tcPr>
                <w:p w14:paraId="67497FF0">
                  <w:pPr>
                    <w:spacing w:line="240" w:lineRule="auto"/>
                    <w:jc w:val="left"/>
                  </w:pPr>
                  <w:r>
                    <w:rPr>
                      <w:rFonts w:ascii="Times New Roman" w:hAnsi="Times New Roman" w:eastAsia="宋体" w:cs="Times New Roman"/>
                      <w:b w:val="0"/>
                      <w:i w:val="0"/>
                      <w:sz w:val="21"/>
                    </w:rPr>
                    <w:t>2026年10月17日-2026年10月21日</w:t>
                  </w:r>
                </w:p>
              </w:tc>
              <w:tc>
                <w:tcPr>
                  <w:tcW w:w="3800" w:type="dxa"/>
                  <w:tcMar>
                    <w:top w:w="40" w:type="dxa"/>
                    <w:left w:w="100" w:type="dxa"/>
                    <w:bottom w:w="40" w:type="dxa"/>
                    <w:right w:w="100" w:type="dxa"/>
                  </w:tcMar>
                  <w:vAlign w:val="center"/>
                </w:tcPr>
                <w:p w14:paraId="106BA298">
                  <w:pPr>
                    <w:spacing w:line="240" w:lineRule="auto"/>
                    <w:jc w:val="center"/>
                  </w:pPr>
                  <w:r>
                    <w:rPr>
                      <w:rFonts w:ascii="Times New Roman" w:hAnsi="Times New Roman" w:eastAsia="宋体" w:cs="Times New Roman"/>
                      <w:b w:val="0"/>
                      <w:i w:val="0"/>
                      <w:sz w:val="21"/>
                    </w:rPr>
                    <w:t>开题答辩。</w:t>
                  </w:r>
                </w:p>
              </w:tc>
            </w:tr>
            <w:tr w14:paraId="28A19C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0EB112BE">
                  <w:pPr>
                    <w:spacing w:line="240" w:lineRule="auto"/>
                    <w:jc w:val="center"/>
                  </w:pPr>
                  <w:r>
                    <w:rPr>
                      <w:rFonts w:ascii="Times New Roman" w:hAnsi="Times New Roman" w:eastAsia="宋体" w:cs="Times New Roman"/>
                      <w:b w:val="0"/>
                      <w:i w:val="0"/>
                      <w:sz w:val="21"/>
                    </w:rPr>
                    <w:t>3</w:t>
                  </w:r>
                </w:p>
              </w:tc>
              <w:tc>
                <w:tcPr>
                  <w:tcW w:w="3850" w:type="dxa"/>
                  <w:tcMar>
                    <w:top w:w="40" w:type="dxa"/>
                    <w:left w:w="100" w:type="dxa"/>
                    <w:bottom w:w="40" w:type="dxa"/>
                    <w:right w:w="100" w:type="dxa"/>
                  </w:tcMar>
                  <w:vAlign w:val="center"/>
                </w:tcPr>
                <w:p w14:paraId="71475D27">
                  <w:pPr>
                    <w:spacing w:line="240" w:lineRule="auto"/>
                    <w:jc w:val="left"/>
                  </w:pPr>
                  <w:r>
                    <w:rPr>
                      <w:rFonts w:ascii="Times New Roman" w:hAnsi="Times New Roman" w:eastAsia="宋体" w:cs="Times New Roman"/>
                      <w:b w:val="0"/>
                      <w:i w:val="0"/>
                      <w:sz w:val="21"/>
                    </w:rPr>
                    <w:t>2026年10月22日-2026年12月22日</w:t>
                  </w:r>
                </w:p>
              </w:tc>
              <w:tc>
                <w:tcPr>
                  <w:tcW w:w="3800" w:type="dxa"/>
                  <w:tcMar>
                    <w:top w:w="40" w:type="dxa"/>
                    <w:left w:w="100" w:type="dxa"/>
                    <w:bottom w:w="40" w:type="dxa"/>
                    <w:right w:w="100" w:type="dxa"/>
                  </w:tcMar>
                  <w:vAlign w:val="center"/>
                </w:tcPr>
                <w:p w14:paraId="7105F4E2">
                  <w:pPr>
                    <w:spacing w:line="240" w:lineRule="auto"/>
                    <w:jc w:val="center"/>
                  </w:pPr>
                  <w:r>
                    <w:rPr>
                      <w:rFonts w:ascii="Times New Roman" w:hAnsi="Times New Roman" w:eastAsia="宋体" w:cs="Times New Roman"/>
                      <w:b w:val="0"/>
                      <w:i w:val="0"/>
                      <w:sz w:val="21"/>
                    </w:rPr>
                    <w:t>完成毕业论文(设计)初稿。</w:t>
                  </w:r>
                </w:p>
              </w:tc>
            </w:tr>
            <w:tr w14:paraId="53E49A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691350B8">
                  <w:pPr>
                    <w:spacing w:line="240" w:lineRule="auto"/>
                    <w:jc w:val="center"/>
                  </w:pPr>
                  <w:r>
                    <w:rPr>
                      <w:rFonts w:ascii="Times New Roman" w:hAnsi="Times New Roman" w:eastAsia="宋体" w:cs="Times New Roman"/>
                      <w:b w:val="0"/>
                      <w:i w:val="0"/>
                      <w:sz w:val="21"/>
                    </w:rPr>
                    <w:t>4</w:t>
                  </w:r>
                </w:p>
              </w:tc>
              <w:tc>
                <w:tcPr>
                  <w:tcW w:w="3850" w:type="dxa"/>
                  <w:tcMar>
                    <w:top w:w="40" w:type="dxa"/>
                    <w:left w:w="100" w:type="dxa"/>
                    <w:bottom w:w="40" w:type="dxa"/>
                    <w:right w:w="100" w:type="dxa"/>
                  </w:tcMar>
                  <w:vAlign w:val="center"/>
                </w:tcPr>
                <w:p w14:paraId="0D6900A8">
                  <w:pPr>
                    <w:spacing w:line="240" w:lineRule="auto"/>
                    <w:jc w:val="left"/>
                  </w:pPr>
                  <w:r>
                    <w:rPr>
                      <w:rFonts w:ascii="Times New Roman" w:hAnsi="Times New Roman" w:eastAsia="宋体" w:cs="Times New Roman"/>
                      <w:b w:val="0"/>
                      <w:i w:val="0"/>
                      <w:sz w:val="21"/>
                    </w:rPr>
                    <w:t>2026年12月23日-2027年01月15日</w:t>
                  </w:r>
                </w:p>
              </w:tc>
              <w:tc>
                <w:tcPr>
                  <w:tcW w:w="3800" w:type="dxa"/>
                  <w:tcMar>
                    <w:top w:w="40" w:type="dxa"/>
                    <w:left w:w="100" w:type="dxa"/>
                    <w:bottom w:w="40" w:type="dxa"/>
                    <w:right w:w="100" w:type="dxa"/>
                  </w:tcMar>
                  <w:vAlign w:val="center"/>
                </w:tcPr>
                <w:p w14:paraId="37D963C8">
                  <w:pPr>
                    <w:spacing w:line="240" w:lineRule="auto"/>
                    <w:jc w:val="center"/>
                  </w:pPr>
                  <w:r>
                    <w:rPr>
                      <w:rFonts w:ascii="Times New Roman" w:hAnsi="Times New Roman" w:eastAsia="宋体" w:cs="Times New Roman"/>
                      <w:b w:val="0"/>
                      <w:i w:val="0"/>
                      <w:sz w:val="21"/>
                    </w:rPr>
                    <w:t>完成毕业论文(设计)二稿。</w:t>
                  </w:r>
                </w:p>
              </w:tc>
            </w:tr>
            <w:tr w14:paraId="770A3F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03F0F1CE">
                  <w:pPr>
                    <w:spacing w:line="240" w:lineRule="auto"/>
                    <w:jc w:val="center"/>
                  </w:pPr>
                  <w:r>
                    <w:rPr>
                      <w:rFonts w:ascii="Times New Roman" w:hAnsi="Times New Roman" w:eastAsia="宋体" w:cs="Times New Roman"/>
                      <w:b w:val="0"/>
                      <w:i w:val="0"/>
                      <w:sz w:val="21"/>
                    </w:rPr>
                    <w:t>5</w:t>
                  </w:r>
                </w:p>
              </w:tc>
              <w:tc>
                <w:tcPr>
                  <w:tcW w:w="3850" w:type="dxa"/>
                  <w:tcMar>
                    <w:top w:w="40" w:type="dxa"/>
                    <w:left w:w="100" w:type="dxa"/>
                    <w:bottom w:w="40" w:type="dxa"/>
                    <w:right w:w="100" w:type="dxa"/>
                  </w:tcMar>
                  <w:vAlign w:val="center"/>
                </w:tcPr>
                <w:p w14:paraId="511EC01A">
                  <w:pPr>
                    <w:spacing w:line="240" w:lineRule="auto"/>
                    <w:jc w:val="left"/>
                  </w:pPr>
                  <w:r>
                    <w:rPr>
                      <w:rFonts w:ascii="Times New Roman" w:hAnsi="Times New Roman" w:eastAsia="宋体" w:cs="Times New Roman"/>
                      <w:b w:val="0"/>
                      <w:i w:val="0"/>
                      <w:sz w:val="21"/>
                    </w:rPr>
                    <w:t>2027年01月16日-2027年02月28日</w:t>
                  </w:r>
                </w:p>
              </w:tc>
              <w:tc>
                <w:tcPr>
                  <w:tcW w:w="3800" w:type="dxa"/>
                  <w:tcMar>
                    <w:top w:w="40" w:type="dxa"/>
                    <w:left w:w="100" w:type="dxa"/>
                    <w:bottom w:w="40" w:type="dxa"/>
                    <w:right w:w="100" w:type="dxa"/>
                  </w:tcMar>
                  <w:vAlign w:val="center"/>
                </w:tcPr>
                <w:p w14:paraId="28357953">
                  <w:pPr>
                    <w:spacing w:line="240" w:lineRule="auto"/>
                    <w:jc w:val="center"/>
                  </w:pPr>
                  <w:r>
                    <w:rPr>
                      <w:rFonts w:ascii="Times New Roman" w:hAnsi="Times New Roman" w:eastAsia="宋体" w:cs="Times New Roman"/>
                      <w:b w:val="0"/>
                      <w:i w:val="0"/>
                      <w:sz w:val="21"/>
                    </w:rPr>
                    <w:t>完成毕业论文(设计)定稿。</w:t>
                  </w:r>
                </w:p>
              </w:tc>
            </w:tr>
            <w:tr w14:paraId="747B6A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55A94F4E">
                  <w:pPr>
                    <w:spacing w:line="240" w:lineRule="auto"/>
                    <w:jc w:val="center"/>
                  </w:pPr>
                  <w:r>
                    <w:rPr>
                      <w:rFonts w:ascii="Times New Roman" w:hAnsi="Times New Roman" w:eastAsia="宋体" w:cs="Times New Roman"/>
                      <w:b w:val="0"/>
                      <w:i w:val="0"/>
                      <w:sz w:val="21"/>
                    </w:rPr>
                    <w:t>6</w:t>
                  </w:r>
                </w:p>
              </w:tc>
              <w:tc>
                <w:tcPr>
                  <w:tcW w:w="3850" w:type="dxa"/>
                  <w:tcMar>
                    <w:top w:w="40" w:type="dxa"/>
                    <w:left w:w="100" w:type="dxa"/>
                    <w:bottom w:w="40" w:type="dxa"/>
                    <w:right w:w="100" w:type="dxa"/>
                  </w:tcMar>
                  <w:vAlign w:val="center"/>
                </w:tcPr>
                <w:p w14:paraId="099F205F">
                  <w:pPr>
                    <w:spacing w:line="240" w:lineRule="auto"/>
                    <w:jc w:val="left"/>
                  </w:pPr>
                  <w:r>
                    <w:rPr>
                      <w:rFonts w:ascii="Times New Roman" w:hAnsi="Times New Roman" w:eastAsia="宋体" w:cs="Times New Roman"/>
                      <w:b w:val="0"/>
                      <w:i w:val="0"/>
                      <w:sz w:val="21"/>
                    </w:rPr>
                    <w:t>2027年03月01日-2027年03月15日</w:t>
                  </w:r>
                </w:p>
              </w:tc>
              <w:tc>
                <w:tcPr>
                  <w:tcW w:w="3800" w:type="dxa"/>
                  <w:tcMar>
                    <w:top w:w="40" w:type="dxa"/>
                    <w:left w:w="100" w:type="dxa"/>
                    <w:bottom w:w="40" w:type="dxa"/>
                    <w:right w:w="100" w:type="dxa"/>
                  </w:tcMar>
                  <w:vAlign w:val="center"/>
                </w:tcPr>
                <w:p w14:paraId="670669CF">
                  <w:pPr>
                    <w:spacing w:line="240" w:lineRule="auto"/>
                    <w:jc w:val="center"/>
                  </w:pPr>
                  <w:r>
                    <w:rPr>
                      <w:rFonts w:ascii="Times New Roman" w:hAnsi="Times New Roman" w:eastAsia="宋体" w:cs="Times New Roman"/>
                      <w:b w:val="0"/>
                      <w:i w:val="0"/>
                      <w:sz w:val="21"/>
                    </w:rPr>
                    <w:t>完成论文交叉评阅</w:t>
                  </w:r>
                </w:p>
              </w:tc>
            </w:tr>
            <w:tr w14:paraId="0A462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4015AA10">
                  <w:pPr>
                    <w:spacing w:line="240" w:lineRule="auto"/>
                    <w:jc w:val="center"/>
                  </w:pPr>
                  <w:r>
                    <w:rPr>
                      <w:rFonts w:ascii="Times New Roman" w:hAnsi="Times New Roman" w:eastAsia="宋体" w:cs="Times New Roman"/>
                      <w:b w:val="0"/>
                      <w:i w:val="0"/>
                      <w:sz w:val="21"/>
                    </w:rPr>
                    <w:t>7</w:t>
                  </w:r>
                </w:p>
              </w:tc>
              <w:tc>
                <w:tcPr>
                  <w:tcW w:w="3850" w:type="dxa"/>
                  <w:tcMar>
                    <w:top w:w="40" w:type="dxa"/>
                    <w:left w:w="100" w:type="dxa"/>
                    <w:bottom w:w="40" w:type="dxa"/>
                    <w:right w:w="100" w:type="dxa"/>
                  </w:tcMar>
                  <w:vAlign w:val="center"/>
                </w:tcPr>
                <w:p w14:paraId="0904BC48">
                  <w:pPr>
                    <w:spacing w:line="240" w:lineRule="auto"/>
                    <w:jc w:val="left"/>
                  </w:pPr>
                  <w:r>
                    <w:rPr>
                      <w:rFonts w:ascii="Times New Roman" w:hAnsi="Times New Roman" w:eastAsia="宋体" w:cs="Times New Roman"/>
                      <w:b w:val="0"/>
                      <w:i w:val="0"/>
                      <w:sz w:val="21"/>
                    </w:rPr>
                    <w:t>2027年03月16日-2027年04月18日</w:t>
                  </w:r>
                </w:p>
              </w:tc>
              <w:tc>
                <w:tcPr>
                  <w:tcW w:w="3800" w:type="dxa"/>
                  <w:tcMar>
                    <w:top w:w="40" w:type="dxa"/>
                    <w:left w:w="100" w:type="dxa"/>
                    <w:bottom w:w="40" w:type="dxa"/>
                    <w:right w:w="100" w:type="dxa"/>
                  </w:tcMar>
                  <w:vAlign w:val="center"/>
                </w:tcPr>
                <w:p w14:paraId="07ED35C5">
                  <w:pPr>
                    <w:spacing w:line="240" w:lineRule="auto"/>
                    <w:jc w:val="center"/>
                  </w:pPr>
                  <w:r>
                    <w:rPr>
                      <w:rFonts w:ascii="Times New Roman" w:hAnsi="Times New Roman" w:eastAsia="宋体" w:cs="Times New Roman"/>
                      <w:b w:val="0"/>
                      <w:i w:val="0"/>
                      <w:sz w:val="21"/>
                    </w:rPr>
                    <w:t>完成论文第1、2次答辩</w:t>
                  </w:r>
                </w:p>
              </w:tc>
            </w:tr>
          </w:tbl>
          <w:p w14:paraId="03850F61"/>
        </w:tc>
      </w:tr>
      <w:tr w14:paraId="5B792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1F480851">
            <w:pPr>
              <w:widowControl/>
              <w:spacing w:before="0" w:after="0" w:line="440" w:lineRule="exact"/>
              <w:ind w:left="0" w:firstLine="0"/>
              <w:jc w:val="left"/>
            </w:pPr>
            <w:r>
              <w:rPr>
                <w:rFonts w:hint="eastAsia" w:ascii="Times New Roman" w:hAnsi="Times New Roman" w:eastAsia="黑体" w:cs="Times New Roman"/>
                <w:b w:val="0"/>
                <w:i w:val="0"/>
                <w:sz w:val="24"/>
              </w:rPr>
              <w:t>五、设计(论文)的预期成果与特色或创新之处</w:t>
            </w:r>
          </w:p>
          <w:p w14:paraId="5A8B17C5">
            <w:pPr>
              <w:widowControl/>
              <w:spacing w:before="0" w:after="0" w:line="440" w:lineRule="exact"/>
              <w:ind w:left="0" w:firstLine="420"/>
              <w:jc w:val="both"/>
            </w:pPr>
            <w:r>
              <w:rPr>
                <w:rFonts w:ascii="Times New Roman" w:hAnsi="Times New Roman" w:eastAsia="宋体" w:cs="Times New Roman"/>
                <w:b w:val="0"/>
                <w:i w:val="0"/>
                <w:sz w:val="21"/>
                <w:szCs w:val="21"/>
              </w:rPr>
              <w:t>（1）完成一个限定在长沙及周边自驾范围内的路线规划原型。系统把候选景点、每日时间、开放时间和门票预算落实为可逐项检查的规则，并通过15组固定场景验证贪心生成结果是否满足全部约束，同时记录失败原因。</w:t>
            </w:r>
          </w:p>
          <w:p w14:paraId="5B361BD8">
            <w:pPr>
              <w:widowControl/>
              <w:spacing w:before="0" w:after="0" w:line="440" w:lineRule="exact"/>
              <w:ind w:left="0" w:firstLine="420"/>
              <w:jc w:val="both"/>
            </w:pPr>
            <w:r>
              <w:rPr>
                <w:rFonts w:ascii="Times New Roman" w:hAnsi="Times New Roman" w:eastAsia="宋体" w:cs="Times New Roman"/>
                <w:b w:val="0"/>
                <w:i w:val="0"/>
                <w:sz w:val="21"/>
                <w:szCs w:val="21"/>
              </w:rPr>
              <w:t>（2）在行程调整后给出具体的复查结果。用户替换景点或改变顺序时，系统重新计算后续时间和返程安排，并说明冲突发生在哪个景点、超出了多少时间或多少门票预算。这是本项目打算做扎实的一项功能特色。</w:t>
            </w:r>
          </w:p>
          <w:p w14:paraId="534F4611">
            <w:pPr>
              <w:widowControl/>
              <w:spacing w:before="0" w:after="0" w:line="440" w:lineRule="exact"/>
              <w:ind w:left="0" w:firstLine="420"/>
              <w:jc w:val="both"/>
            </w:pPr>
            <w:r>
              <w:rPr>
                <w:rFonts w:ascii="Times New Roman" w:hAnsi="Times New Roman" w:eastAsia="宋体" w:cs="Times New Roman"/>
                <w:b w:val="0"/>
                <w:i w:val="0"/>
                <w:sz w:val="21"/>
                <w:szCs w:val="21"/>
              </w:rPr>
              <w:t>（3）形成能追溯的测试与统计材料。系统保留规划结果、数据版本和必要的检查记录，管理端将日常运行与固定场景验证分开展示，支持从汇总指标回查到明细。最终交付可运行系统、案例数据说明、源代码、测试记录和毕业论文。</w:t>
            </w:r>
          </w:p>
        </w:tc>
      </w:tr>
      <w:tr w14:paraId="64B3E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008" w:hRule="atLeast"/>
          <w:jc w:val="center"/>
        </w:trPr>
        <w:tc>
          <w:tcPr>
            <w:tcW w:w="1242" w:type="dxa"/>
            <w:vAlign w:val="center"/>
          </w:tcPr>
          <w:p w14:paraId="7E54085A">
            <w:pPr>
              <w:jc w:val="center"/>
              <w:rPr>
                <w:rFonts w:hint="eastAsia" w:ascii="宋体" w:hAnsi="宋体"/>
                <w:szCs w:val="21"/>
              </w:rPr>
            </w:pPr>
            <w:r>
              <w:rPr>
                <w:rFonts w:hint="eastAsia" w:ascii="宋体" w:hAnsi="宋体"/>
                <w:szCs w:val="21"/>
              </w:rPr>
              <w:t>指导教师</w:t>
            </w:r>
          </w:p>
          <w:p w14:paraId="55118E2A">
            <w:pPr>
              <w:jc w:val="center"/>
              <w:rPr>
                <w:rFonts w:hint="eastAsia" w:ascii="宋体" w:hAnsi="宋体"/>
                <w:szCs w:val="21"/>
              </w:rPr>
            </w:pPr>
            <w:r>
              <w:rPr>
                <w:rFonts w:hint="eastAsia" w:ascii="宋体" w:hAnsi="宋体"/>
                <w:szCs w:val="21"/>
              </w:rPr>
              <w:t>意见</w:t>
            </w:r>
          </w:p>
        </w:tc>
        <w:tc>
          <w:tcPr>
            <w:tcW w:w="8045" w:type="dxa"/>
            <w:gridSpan w:val="6"/>
            <w:vAlign w:val="top"/>
          </w:tcPr>
          <w:p w14:paraId="6961BEED">
            <w:pPr>
              <w:jc w:val="center"/>
              <w:rPr>
                <w:rFonts w:hint="eastAsia" w:ascii="宋体" w:hAnsi="宋体"/>
                <w:szCs w:val="21"/>
              </w:rPr>
            </w:pPr>
          </w:p>
          <w:p w14:paraId="08B524F1">
            <w:pPr>
              <w:jc w:val="center"/>
              <w:rPr>
                <w:rFonts w:hint="eastAsia" w:ascii="宋体" w:hAnsi="宋体"/>
                <w:szCs w:val="21"/>
              </w:rPr>
            </w:pPr>
          </w:p>
          <w:p w14:paraId="2ACC08D0">
            <w:pPr>
              <w:jc w:val="center"/>
              <w:rPr>
                <w:rFonts w:hint="eastAsia" w:ascii="宋体" w:hAnsi="宋体"/>
                <w:szCs w:val="21"/>
              </w:rPr>
            </w:pPr>
          </w:p>
          <w:p w14:paraId="4C0574DE">
            <w:pPr>
              <w:jc w:val="center"/>
              <w:rPr>
                <w:rFonts w:hint="eastAsia" w:ascii="宋体" w:hAnsi="宋体"/>
                <w:szCs w:val="21"/>
              </w:rPr>
            </w:pPr>
          </w:p>
          <w:p w14:paraId="6E5A50CF">
            <w:pPr>
              <w:ind w:firstLine="1680" w:firstLineChars="800"/>
              <w:jc w:val="center"/>
              <w:rPr>
                <w:rFonts w:hint="eastAsia" w:ascii="宋体" w:hAnsi="宋体"/>
                <w:szCs w:val="21"/>
              </w:rPr>
            </w:pPr>
          </w:p>
          <w:p w14:paraId="7B464DB3">
            <w:pPr>
              <w:ind w:firstLine="1680" w:firstLineChars="800"/>
              <w:jc w:val="center"/>
              <w:rPr>
                <w:rFonts w:hint="eastAsia" w:ascii="宋体" w:hAnsi="宋体"/>
                <w:szCs w:val="21"/>
              </w:rPr>
            </w:pPr>
            <w:r>
              <w:rPr>
                <w:rFonts w:hint="eastAsia" w:ascii="宋体" w:hAnsi="宋体"/>
                <w:szCs w:val="21"/>
              </w:rPr>
              <w:t>指导教师签名：                       年    月    日</w:t>
            </w:r>
          </w:p>
        </w:tc>
      </w:tr>
      <w:tr w14:paraId="43A0D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44" w:hRule="atLeast"/>
          <w:jc w:val="center"/>
        </w:trPr>
        <w:tc>
          <w:tcPr>
            <w:tcW w:w="1242" w:type="dxa"/>
            <w:vMerge w:val="restart"/>
            <w:vAlign w:val="center"/>
          </w:tcPr>
          <w:p w14:paraId="5C8768F2">
            <w:pPr>
              <w:jc w:val="center"/>
              <w:rPr>
                <w:rFonts w:hint="eastAsia" w:ascii="宋体" w:hAnsi="宋体"/>
                <w:color w:val="FF0000"/>
                <w:szCs w:val="21"/>
              </w:rPr>
            </w:pPr>
            <w:r>
              <w:rPr>
                <w:rFonts w:hint="eastAsia" w:ascii="宋体" w:hAnsi="宋体"/>
                <w:szCs w:val="21"/>
              </w:rPr>
              <w:t>专业毕业设计 (论文)工作小组意见</w:t>
            </w:r>
          </w:p>
        </w:tc>
        <w:tc>
          <w:tcPr>
            <w:tcW w:w="1418" w:type="dxa"/>
            <w:vAlign w:val="center"/>
          </w:tcPr>
          <w:p w14:paraId="55A6CAA8">
            <w:pPr>
              <w:jc w:val="center"/>
              <w:rPr>
                <w:rFonts w:hint="eastAsia" w:ascii="宋体" w:hAnsi="宋体"/>
                <w:szCs w:val="21"/>
              </w:rPr>
            </w:pPr>
            <w:r>
              <w:rPr>
                <w:rFonts w:hint="eastAsia" w:ascii="宋体" w:hAnsi="宋体"/>
                <w:szCs w:val="21"/>
              </w:rPr>
              <w:t>难度</w:t>
            </w:r>
          </w:p>
        </w:tc>
        <w:tc>
          <w:tcPr>
            <w:tcW w:w="2977" w:type="dxa"/>
            <w:gridSpan w:val="2"/>
            <w:vAlign w:val="center"/>
          </w:tcPr>
          <w:p w14:paraId="693402AF">
            <w:pPr>
              <w:jc w:val="center"/>
              <w:rPr>
                <w:rFonts w:hint="eastAsia" w:ascii="宋体" w:hAnsi="宋体"/>
                <w:szCs w:val="21"/>
              </w:rPr>
            </w:pPr>
          </w:p>
        </w:tc>
        <w:tc>
          <w:tcPr>
            <w:tcW w:w="2809" w:type="dxa"/>
            <w:gridSpan w:val="2"/>
            <w:vAlign w:val="center"/>
          </w:tcPr>
          <w:p w14:paraId="67853BAB">
            <w:pPr>
              <w:jc w:val="center"/>
              <w:rPr>
                <w:rFonts w:hint="eastAsia" w:ascii="宋体" w:hAnsi="宋体"/>
                <w:szCs w:val="21"/>
              </w:rPr>
            </w:pPr>
            <w:r>
              <w:rPr>
                <w:rFonts w:hint="eastAsia" w:ascii="Times New Roman" w:hAnsi="Times New Roman" w:eastAsia="宋体" w:cs="Times New Roman"/>
                <w:b w:val="0"/>
                <w:i w:val="0"/>
                <w:sz w:val="21"/>
                <w:szCs w:val="21"/>
              </w:rPr>
              <w:t>综合训练程度</w:t>
            </w:r>
          </w:p>
        </w:tc>
        <w:tc>
          <w:tcPr>
            <w:tcW w:w="841" w:type="dxa"/>
            <w:vAlign w:val="center"/>
          </w:tcPr>
          <w:p w14:paraId="3B7193EA">
            <w:pPr>
              <w:jc w:val="center"/>
              <w:rPr>
                <w:rFonts w:hint="eastAsia" w:ascii="宋体" w:hAnsi="宋体"/>
                <w:szCs w:val="21"/>
              </w:rPr>
            </w:pPr>
          </w:p>
        </w:tc>
      </w:tr>
      <w:tr w14:paraId="734AF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14" w:hRule="atLeast"/>
          <w:jc w:val="center"/>
        </w:trPr>
        <w:tc>
          <w:tcPr>
            <w:tcW w:w="1242" w:type="dxa"/>
            <w:vMerge w:val="continue"/>
            <w:vAlign w:val="top"/>
          </w:tcPr>
          <w:p w14:paraId="1E9D23D1">
            <w:pPr>
              <w:jc w:val="center"/>
              <w:rPr>
                <w:rFonts w:hint="eastAsia" w:ascii="宋体" w:hAnsi="宋体"/>
                <w:szCs w:val="21"/>
              </w:rPr>
            </w:pPr>
          </w:p>
        </w:tc>
        <w:tc>
          <w:tcPr>
            <w:tcW w:w="8045" w:type="dxa"/>
            <w:gridSpan w:val="6"/>
            <w:vAlign w:val="top"/>
          </w:tcPr>
          <w:p w14:paraId="520D5A36">
            <w:pPr>
              <w:jc w:val="center"/>
              <w:rPr>
                <w:rFonts w:hint="eastAsia" w:ascii="宋体" w:hAnsi="宋体"/>
                <w:szCs w:val="21"/>
              </w:rPr>
            </w:pPr>
          </w:p>
          <w:p w14:paraId="75CA7BB7">
            <w:pPr>
              <w:ind w:firstLine="1575" w:firstLineChars="750"/>
              <w:jc w:val="center"/>
              <w:rPr>
                <w:rFonts w:hint="eastAsia" w:ascii="宋体" w:hAnsi="宋体"/>
                <w:szCs w:val="21"/>
              </w:rPr>
            </w:pPr>
          </w:p>
          <w:p w14:paraId="17F09357">
            <w:pPr>
              <w:ind w:firstLine="1575" w:firstLineChars="750"/>
              <w:jc w:val="center"/>
              <w:rPr>
                <w:rFonts w:hint="eastAsia" w:ascii="宋体" w:hAnsi="宋体"/>
                <w:szCs w:val="21"/>
              </w:rPr>
            </w:pPr>
          </w:p>
          <w:p w14:paraId="09B89356">
            <w:pPr>
              <w:ind w:firstLine="1575" w:firstLineChars="750"/>
              <w:jc w:val="center"/>
              <w:rPr>
                <w:rFonts w:hint="eastAsia" w:ascii="宋体" w:hAnsi="宋体"/>
                <w:szCs w:val="21"/>
              </w:rPr>
            </w:pPr>
          </w:p>
          <w:p w14:paraId="2B62B848">
            <w:pPr>
              <w:ind w:firstLine="1575" w:firstLineChars="750"/>
              <w:jc w:val="center"/>
              <w:rPr>
                <w:rFonts w:hint="eastAsia" w:ascii="宋体" w:hAnsi="宋体"/>
                <w:szCs w:val="21"/>
              </w:rPr>
            </w:pPr>
          </w:p>
          <w:p w14:paraId="60B17C9B">
            <w:pPr>
              <w:ind w:firstLine="1575" w:firstLineChars="750"/>
              <w:jc w:val="center"/>
              <w:rPr>
                <w:rFonts w:hint="eastAsia" w:ascii="宋体" w:hAnsi="宋体"/>
                <w:szCs w:val="21"/>
              </w:rPr>
            </w:pPr>
            <w:r>
              <w:rPr>
                <w:rFonts w:hint="eastAsia" w:ascii="宋体" w:hAnsi="宋体"/>
                <w:szCs w:val="21"/>
              </w:rPr>
              <w:t>组长签名：                         年   月   日</w:t>
            </w:r>
          </w:p>
        </w:tc>
      </w:tr>
      <w:tr w14:paraId="4A054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14" w:hRule="atLeast"/>
          <w:jc w:val="center"/>
        </w:trPr>
        <w:tc>
          <w:tcPr>
            <w:tcW w:w="1242" w:type="dxa"/>
            <w:vAlign w:val="center"/>
          </w:tcPr>
          <w:p w14:paraId="7EE8B09F">
            <w:pPr>
              <w:jc w:val="center"/>
              <w:rPr>
                <w:rFonts w:hint="eastAsia" w:ascii="宋体" w:hAnsi="宋体"/>
                <w:szCs w:val="21"/>
              </w:rPr>
            </w:pPr>
            <w:r>
              <w:rPr>
                <w:rFonts w:hint="eastAsia" w:ascii="宋体" w:hAnsi="宋体"/>
                <w:szCs w:val="21"/>
              </w:rPr>
              <w:t>学院(部)</w:t>
            </w:r>
          </w:p>
          <w:p w14:paraId="69CE4609">
            <w:pPr>
              <w:jc w:val="center"/>
              <w:rPr>
                <w:rFonts w:hint="eastAsia" w:ascii="宋体" w:hAnsi="宋体"/>
                <w:szCs w:val="21"/>
              </w:rPr>
            </w:pPr>
            <w:r>
              <w:rPr>
                <w:rFonts w:hint="eastAsia" w:ascii="宋体" w:hAnsi="宋体"/>
                <w:szCs w:val="21"/>
              </w:rPr>
              <w:t>审核意见</w:t>
            </w:r>
          </w:p>
        </w:tc>
        <w:tc>
          <w:tcPr>
            <w:tcW w:w="8045" w:type="dxa"/>
            <w:gridSpan w:val="6"/>
            <w:vAlign w:val="top"/>
          </w:tcPr>
          <w:p w14:paraId="2D7F970C">
            <w:pPr>
              <w:ind w:firstLine="1575" w:firstLineChars="750"/>
              <w:jc w:val="center"/>
              <w:rPr>
                <w:rFonts w:hint="eastAsia" w:ascii="宋体" w:hAnsi="宋体"/>
                <w:szCs w:val="21"/>
              </w:rPr>
            </w:pPr>
          </w:p>
          <w:p w14:paraId="4F27FF93">
            <w:pPr>
              <w:ind w:firstLine="1575" w:firstLineChars="750"/>
              <w:jc w:val="center"/>
              <w:rPr>
                <w:rFonts w:hint="eastAsia" w:ascii="宋体" w:hAnsi="宋体"/>
                <w:szCs w:val="21"/>
              </w:rPr>
            </w:pPr>
          </w:p>
          <w:p w14:paraId="6EEFD813">
            <w:pPr>
              <w:ind w:firstLine="1575" w:firstLineChars="750"/>
              <w:jc w:val="center"/>
              <w:rPr>
                <w:rFonts w:hint="eastAsia" w:ascii="宋体" w:hAnsi="宋体"/>
                <w:szCs w:val="21"/>
              </w:rPr>
            </w:pPr>
          </w:p>
          <w:p w14:paraId="00D40FF0">
            <w:pPr>
              <w:ind w:firstLine="1575" w:firstLineChars="750"/>
              <w:jc w:val="center"/>
              <w:rPr>
                <w:rFonts w:hint="eastAsia" w:ascii="宋体" w:hAnsi="宋体"/>
                <w:szCs w:val="21"/>
              </w:rPr>
            </w:pPr>
          </w:p>
          <w:p w14:paraId="229F27F2">
            <w:pPr>
              <w:ind w:firstLine="1575" w:firstLineChars="750"/>
              <w:jc w:val="center"/>
              <w:rPr>
                <w:rFonts w:hint="eastAsia" w:ascii="宋体" w:hAnsi="宋体"/>
                <w:szCs w:val="21"/>
              </w:rPr>
            </w:pPr>
          </w:p>
          <w:p w14:paraId="44465F95">
            <w:pPr>
              <w:ind w:firstLine="1575" w:firstLineChars="750"/>
              <w:jc w:val="center"/>
              <w:rPr>
                <w:rFonts w:hint="eastAsia" w:ascii="宋体" w:hAnsi="宋体"/>
                <w:szCs w:val="21"/>
              </w:rPr>
            </w:pPr>
          </w:p>
          <w:p w14:paraId="1C5C1970">
            <w:pPr>
              <w:ind w:firstLine="1575" w:firstLineChars="750"/>
              <w:jc w:val="center"/>
              <w:rPr>
                <w:rFonts w:hint="eastAsia" w:ascii="宋体" w:hAnsi="宋体"/>
                <w:szCs w:val="21"/>
              </w:rPr>
            </w:pPr>
            <w:r>
              <w:rPr>
                <w:rFonts w:hint="eastAsia" w:ascii="宋体" w:hAnsi="宋体"/>
                <w:szCs w:val="21"/>
              </w:rPr>
              <w:t>学院(部)院长签字：                  年    月    日</w:t>
            </w:r>
          </w:p>
        </w:tc>
      </w:tr>
    </w:tbl>
    <w:p w14:paraId="5C3F7B09">
      <w:pPr>
        <w:spacing w:before="214"/>
        <w:rPr>
          <w:rFonts w:hint="eastAsia" w:ascii="宋体" w:hAnsi="宋体"/>
          <w:szCs w:val="21"/>
        </w:rPr>
      </w:pPr>
      <w:r>
        <w:rPr>
          <w:rFonts w:hint="eastAsia" w:ascii="宋体" w:hAnsi="宋体"/>
          <w:szCs w:val="21"/>
        </w:rPr>
        <w:t xml:space="preserve">毕业设计类型： </w:t>
      </w:r>
      <w:r>
        <w:rPr>
          <w:rFonts w:ascii="宋体" w:hAnsi="宋体"/>
          <w:szCs w:val="21"/>
        </w:rPr>
        <w:t>A—</w:t>
      </w:r>
      <w:r>
        <w:rPr>
          <w:rFonts w:hint="eastAsia" w:ascii="宋体" w:hAnsi="宋体"/>
          <w:szCs w:val="21"/>
        </w:rPr>
        <w:t>工程设计；</w:t>
      </w:r>
      <w:r>
        <w:rPr>
          <w:rFonts w:ascii="宋体" w:hAnsi="宋体"/>
          <w:szCs w:val="21"/>
        </w:rPr>
        <w:t>B</w:t>
      </w:r>
      <w:r>
        <w:rPr>
          <w:rFonts w:hint="eastAsia" w:ascii="宋体" w:hAnsi="宋体"/>
          <w:szCs w:val="21"/>
        </w:rPr>
        <w:t>-艺术设计；</w:t>
      </w:r>
      <w:r>
        <w:rPr>
          <w:rFonts w:ascii="宋体" w:hAnsi="宋体"/>
          <w:szCs w:val="21"/>
        </w:rPr>
        <w:t>C—</w:t>
      </w:r>
      <w:r>
        <w:rPr>
          <w:rFonts w:hint="eastAsia" w:ascii="宋体" w:hAnsi="宋体"/>
          <w:szCs w:val="21"/>
        </w:rPr>
        <w:t>计算机软件设计.</w:t>
      </w:r>
    </w:p>
    <w:p w14:paraId="0746C19E">
      <w:pPr>
        <w:spacing w:before="214"/>
        <w:rPr>
          <w:rFonts w:hint="eastAsia" w:ascii="宋体" w:hAnsi="宋体"/>
          <w:szCs w:val="21"/>
        </w:rPr>
      </w:pPr>
      <w:r>
        <w:rPr>
          <w:rFonts w:hint="eastAsia" w:ascii="宋体" w:hAnsi="宋体"/>
          <w:szCs w:val="21"/>
        </w:rPr>
        <w:t>本表除意见部分外由学生填写。</w:t>
      </w:r>
    </w:p>
    <w:sectPr>
      <w:headerReference r:id="rId3" w:type="default"/>
      <w:footerReference r:id="rId4" w:type="default"/>
      <w:pgSz w:w="11906" w:h="16838"/>
      <w:pgMar w:top="1474" w:right="1361" w:bottom="1361" w:left="1474" w:header="851" w:footer="851" w:gutter="0"/>
      <w:pgNumType w:start="1"/>
      <w:cols w:space="720" w:num="1"/>
      <w:docGrid w:type="lines" w:linePitch="428" w:charSpace="12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5D491">
    <w:pPr>
      <w:pStyle w:val="4"/>
      <w:tabs>
        <w:tab w:val="clear" w:pos="4153"/>
        <w:tab w:val="clear" w:pos="8306"/>
      </w:tabs>
      <w:jc w:val="center"/>
    </w:pPr>
    <w:r>
      <w:rPr>
        <w:rFonts w:hint="eastAsia"/>
      </w:rPr>
      <w:t>-</w:t>
    </w:r>
    <w:r>
      <w:fldChar w:fldCharType="begin"/>
    </w:r>
    <w:r>
      <w:instrText xml:space="preserve">PAGE   \* MERGEFORMAT</w:instrText>
    </w:r>
    <w:r>
      <w:fldChar w:fldCharType="separate"/>
    </w:r>
    <w:r>
      <w:rPr>
        <w:lang w:val="zh-CN"/>
      </w:rPr>
      <w:t>1</w:t>
    </w:r>
    <w:r>
      <w:fldChar w:fldCharType="end"/>
    </w:r>
    <w:r>
      <w:rPr>
        <w:rFonts w:hint="eastAsia"/>
      </w:rPr>
      <w:t>-</w:t>
    </w:r>
  </w:p>
  <w:p w14:paraId="675C0F11">
    <w:pPr>
      <w:pStyle w:val="4"/>
      <w:tabs>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0EEC0">
    <w:pPr>
      <w:pStyle w:val="5"/>
      <w:tabs>
        <w:tab w:val="clear" w:pos="4153"/>
        <w:tab w:val="clear" w:pos="8306"/>
      </w:tabs>
      <w:rPr>
        <w:rFonts w:hint="eastAsia"/>
      </w:rPr>
    </w:pPr>
    <w:r>
      <w:rPr>
        <w:rFonts w:hint="eastAsia"/>
      </w:rPr>
      <w:t>广东科技学院毕业设计(论文)开题报告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4D7399"/>
    <w:multiLevelType w:val="singleLevel"/>
    <w:tmpl w:val="EF4D7399"/>
    <w:lvl w:ilvl="0" w:tentative="0">
      <w:start w:val="1"/>
      <w:numFmt w:val="decimal"/>
      <w:pStyle w:val="19"/>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5B2C64"/>
    <w:rsid w:val="48B10A1C"/>
    <w:rsid w:val="4F28486A"/>
    <w:rsid w:val="594156AD"/>
    <w:rsid w:val="59DE1584"/>
    <w:rsid w:val="66A24176"/>
    <w:rsid w:val="714727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9"/>
    <w:qFormat/>
    <w:uiPriority w:val="0"/>
    <w:pPr>
      <w:widowControl w:val="0"/>
      <w:jc w:val="both"/>
    </w:pPr>
    <w:rPr>
      <w:rFonts w:ascii="Calibri" w:hAnsi="Calibri" w:eastAsia="等线" w:cs="Times New Roman"/>
      <w:kern w:val="2"/>
      <w:sz w:val="21"/>
      <w:szCs w:val="24"/>
      <w:lang w:val="en-US" w:eastAsia="zh-CN" w:bidi="ar-SA"/>
    </w:rPr>
  </w:style>
  <w:style w:type="paragraph" w:styleId="2">
    <w:name w:val="heading 1"/>
    <w:basedOn w:val="1"/>
    <w:next w:val="1"/>
    <w:link w:val="14"/>
    <w:qFormat/>
    <w:uiPriority w:val="0"/>
    <w:pPr>
      <w:keepNext/>
      <w:keepLines/>
      <w:jc w:val="center"/>
      <w:outlineLvl w:val="0"/>
    </w:pPr>
    <w:rPr>
      <w:b/>
      <w:bCs/>
      <w:kern w:val="44"/>
      <w:sz w:val="30"/>
      <w:szCs w:val="44"/>
    </w:rPr>
  </w:style>
  <w:style w:type="character" w:default="1" w:styleId="8">
    <w:name w:val="Default Paragraph Font"/>
    <w:link w:val="1"/>
    <w:qFormat/>
    <w:uiPriority w:val="0"/>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Date"/>
    <w:basedOn w:val="1"/>
    <w:next w:val="1"/>
    <w:link w:val="21"/>
    <w:qFormat/>
    <w:uiPriority w:val="0"/>
    <w:rPr>
      <w:szCs w:val="20"/>
    </w:rPr>
  </w:style>
  <w:style w:type="paragraph" w:styleId="4">
    <w:name w:val="footer"/>
    <w:basedOn w:val="1"/>
    <w:link w:val="13"/>
    <w:unhideWhenUsed/>
    <w:qFormat/>
    <w:uiPriority w:val="99"/>
    <w:pPr>
      <w:tabs>
        <w:tab w:val="center" w:pos="4153"/>
        <w:tab w:val="right" w:pos="8306"/>
      </w:tabs>
      <w:jc w:val="left"/>
    </w:pPr>
    <w:rPr>
      <w:sz w:val="18"/>
      <w:szCs w:val="18"/>
    </w:rPr>
  </w:style>
  <w:style w:type="paragraph" w:styleId="5">
    <w:name w:val="header"/>
    <w:basedOn w:val="1"/>
    <w:link w:val="16"/>
    <w:uiPriority w:val="0"/>
    <w:pPr>
      <w:pBdr>
        <w:bottom w:val="single" w:color="000000" w:sz="6" w:space="1"/>
      </w:pBdr>
      <w:tabs>
        <w:tab w:val="center" w:pos="4153"/>
        <w:tab w:val="right" w:pos="8306"/>
      </w:tabs>
      <w:jc w:val="center"/>
    </w:pPr>
    <w:rPr>
      <w:sz w:val="18"/>
      <w:szCs w:val="18"/>
    </w:rPr>
  </w:style>
  <w:style w:type="table" w:styleId="7">
    <w:name w:val="Table Grid"/>
    <w:basedOn w:val="6"/>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link w:val="1"/>
    <w:unhideWhenUsed/>
    <w:qFormat/>
    <w:uiPriority w:val="99"/>
    <w:rPr>
      <w:color w:val="0000FF"/>
      <w:u w:val="single"/>
    </w:rPr>
  </w:style>
  <w:style w:type="character" w:styleId="10">
    <w:name w:val="HTML Code"/>
    <w:unhideWhenUsed/>
    <w:uiPriority w:val="99"/>
    <w:rPr>
      <w:rFonts w:ascii="Courier New" w:hAnsi="Courier New"/>
      <w:sz w:val="20"/>
    </w:rPr>
  </w:style>
  <w:style w:type="paragraph" w:customStyle="1" w:styleId="11">
    <w:name w:val="reader-word-layer"/>
    <w:basedOn w:val="1"/>
    <w:uiPriority w:val="0"/>
    <w:pPr>
      <w:widowControl/>
      <w:spacing w:before="100" w:beforeAutospacing="1" w:after="100" w:afterAutospacing="1"/>
      <w:jc w:val="left"/>
    </w:pPr>
    <w:rPr>
      <w:rFonts w:ascii="宋体" w:hAnsi="宋体" w:cs="宋体"/>
      <w:kern w:val="0"/>
      <w:sz w:val="24"/>
    </w:rPr>
  </w:style>
  <w:style w:type="table" w:customStyle="1" w:styleId="12">
    <w:name w:val="Table"/>
    <w:unhideWhenUsed/>
    <w:qFormat/>
    <w:uiPriority w:val="0"/>
    <w:rPr>
      <w:lang w:val="en-US" w:eastAsia="zh-CN" w:bidi="ar-SA"/>
    </w:rPr>
  </w:style>
  <w:style w:type="character" w:customStyle="1" w:styleId="13">
    <w:name w:val="页脚 字符"/>
    <w:link w:val="4"/>
    <w:qFormat/>
    <w:uiPriority w:val="99"/>
    <w:rPr>
      <w:kern w:val="2"/>
      <w:sz w:val="18"/>
      <w:szCs w:val="18"/>
    </w:rPr>
  </w:style>
  <w:style w:type="character" w:customStyle="1" w:styleId="14">
    <w:name w:val="标题 1 字符"/>
    <w:link w:val="2"/>
    <w:qFormat/>
    <w:uiPriority w:val="0"/>
    <w:rPr>
      <w:b/>
      <w:bCs/>
      <w:kern w:val="44"/>
      <w:sz w:val="30"/>
      <w:szCs w:val="44"/>
    </w:rPr>
  </w:style>
  <w:style w:type="paragraph" w:customStyle="1" w:styleId="15">
    <w:name w:val="a.正文填写样式"/>
    <w:basedOn w:val="1"/>
    <w:link w:val="22"/>
    <w:qFormat/>
    <w:uiPriority w:val="0"/>
    <w:pPr>
      <w:spacing w:line="440" w:lineRule="exact"/>
      <w:ind w:firstLine="420" w:firstLineChars="200"/>
    </w:pPr>
    <w:rPr>
      <w:rFonts w:ascii="宋体" w:hAnsi="宋体" w:eastAsia="宋体" w:cs="宋体"/>
      <w:szCs w:val="21"/>
    </w:rPr>
  </w:style>
  <w:style w:type="character" w:customStyle="1" w:styleId="16">
    <w:name w:val="页眉 字符"/>
    <w:link w:val="5"/>
    <w:uiPriority w:val="0"/>
    <w:rPr>
      <w:kern w:val="2"/>
      <w:sz w:val="18"/>
      <w:szCs w:val="18"/>
    </w:rPr>
  </w:style>
  <w:style w:type="character" w:customStyle="1" w:styleId="17">
    <w:name w:val="b.标题填写样式 字符"/>
    <w:link w:val="18"/>
    <w:qFormat/>
    <w:uiPriority w:val="0"/>
    <w:rPr>
      <w:rFonts w:ascii="黑体" w:hAnsi="黑体" w:eastAsia="黑体" w:cs="黑体"/>
      <w:kern w:val="2"/>
      <w:sz w:val="24"/>
      <w:szCs w:val="24"/>
    </w:rPr>
  </w:style>
  <w:style w:type="paragraph" w:customStyle="1" w:styleId="18">
    <w:name w:val="b.标题填写样式"/>
    <w:basedOn w:val="3"/>
    <w:link w:val="17"/>
    <w:qFormat/>
    <w:uiPriority w:val="0"/>
    <w:pPr>
      <w:spacing w:line="440" w:lineRule="exact"/>
      <w:ind w:firstLine="480" w:firstLineChars="200"/>
    </w:pPr>
    <w:rPr>
      <w:rFonts w:ascii="黑体" w:hAnsi="黑体" w:eastAsia="黑体" w:cs="黑体"/>
      <w:sz w:val="24"/>
      <w:szCs w:val="24"/>
    </w:rPr>
  </w:style>
  <w:style w:type="paragraph" w:customStyle="1" w:styleId="19">
    <w:name w:val="c.参考文献"/>
    <w:basedOn w:val="1"/>
    <w:link w:val="20"/>
    <w:qFormat/>
    <w:uiPriority w:val="0"/>
    <w:pPr>
      <w:numPr>
        <w:ilvl w:val="0"/>
        <w:numId w:val="1"/>
      </w:numPr>
      <w:tabs>
        <w:tab w:val="clear" w:pos="312"/>
      </w:tabs>
      <w:spacing w:line="440" w:lineRule="exact"/>
    </w:pPr>
    <w:rPr>
      <w:rFonts w:ascii="宋体" w:hAnsi="宋体"/>
      <w:szCs w:val="21"/>
    </w:rPr>
  </w:style>
  <w:style w:type="character" w:customStyle="1" w:styleId="20">
    <w:name w:val="c.参考文献 字符"/>
    <w:link w:val="19"/>
    <w:qFormat/>
    <w:uiPriority w:val="0"/>
    <w:rPr>
      <w:rFonts w:ascii="宋体" w:hAnsi="宋体"/>
      <w:kern w:val="2"/>
      <w:sz w:val="21"/>
      <w:szCs w:val="21"/>
    </w:rPr>
  </w:style>
  <w:style w:type="character" w:customStyle="1" w:styleId="21">
    <w:name w:val="日期 字符"/>
    <w:link w:val="3"/>
    <w:qFormat/>
    <w:uiPriority w:val="0"/>
    <w:rPr>
      <w:kern w:val="2"/>
      <w:sz w:val="21"/>
    </w:rPr>
  </w:style>
  <w:style w:type="character" w:customStyle="1" w:styleId="22">
    <w:name w:val="a.正文填写样式 字符"/>
    <w:link w:val="15"/>
    <w:qFormat/>
    <w:uiPriority w:val="0"/>
    <w:rPr>
      <w:rFonts w:ascii="宋体" w:hAnsi="宋体" w:eastAsia="宋体" w:cs="宋体"/>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626</Words>
  <Characters>658</Characters>
  <TotalTime>1</TotalTime>
  <ScaleCrop>false</ScaleCrop>
  <LinksUpToDate>false</LinksUpToDate>
  <CharactersWithSpaces>666</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2026-10-14T15:38:00Z</dcterms:created>
  <dc:creator>JG</dc:creator>
  <cp:lastModifiedBy>Assassin</cp:lastModifiedBy>
  <dcterms:modified xsi:type="dcterms:W3CDTF">2026-10-15T12:05:09Z</dcterms:modified>
  <dc:title>基于Django的短途旅游路线规划系统设计与实现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eyJoZGlkIjoiYTdhZDc3MzIzNGZmNDE5MWEyZDc1MmVmYzQzMzgxYzciLCJ1c2VySWQiOiI5MzA4NzQ5MTkifQ==</vt:lpwstr>
  </property>
  <property fmtid="{D5CDD505-2E9C-101B-9397-08002B2CF9AE}" pid="3" name="KSOProductBuildVer">
    <vt:lpwstr>2052-12.1.0.28505</vt:lpwstr>
  </property>
  <property fmtid="{D5CDD505-2E9C-101B-9397-08002B2CF9AE}" pid="4" name="ICV">
    <vt:lpwstr>B4157685F617411396B70BF650F4DB35_13</vt:lpwstr>
  </property>
</Properties>
</file>