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ScanStruct 扫描件结构化处理报告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文档结构化输出结果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生成时间: 2026-05-14T13:42:57.465533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一、处理流水线信息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引擎版本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ScanStruct v0.1.0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OCR 引擎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PyMuPDF (text-based PDF, direct extraction)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处理时间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2026-05-14T13:42:57.465533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处理步骤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classify → extract_text → analyze_layout → structure</w:t>
            </w:r>
          </w:p>
        </w:tc>
      </w:tr>
    </w:tbl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二、文档基本信息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文档 ID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test_notice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文档类别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公文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文档类型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分类置信度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85.0%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总页数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</w:tr>
    </w:tbl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三、文头信息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发文机关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昆明理工大学津桥学院电气与信息工程学院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发文字号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团字〔2023〕9号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字号类型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团字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年份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2023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</w:t>
            </w:r>
          </w:p>
        </w:tc>
      </w:tr>
    </w:tbl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四、标题</w:t>
      </w:r>
    </w:p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关于开展2022—2023学年“学习二十大 永远跟党走 奋进新征程”暑假社会实践的通知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主题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学习二十大 永远跟党走 奋进新征程</w:t>
            </w:r>
          </w:p>
        </w:tc>
      </w:tr>
    </w:tbl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五、正文内容</w:t>
      </w:r>
    </w:p>
    <w:p>
      <w:pPr>
        <w:spacing w:after="60" w:before="200"/>
        <w:ind w:left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一、主题：学习二十大 永远跟党走 奋进新征程</w:t>
      </w:r>
    </w:p>
    <w:p>
      <w:pPr>
        <w:spacing w:after="60" w:before="200"/>
        <w:ind w:left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二、总体思路以习近平新时代中国特色社会主义思想为指导，深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入贯彻习近平总书记关于青年工作的重要思想，广泛组织动员学生到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基层开展“扬帆计划”、“三下乡”、“返家乡”、“进社区”等内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容丰富、形式多样的社会实践活动，促进第一课堂和第二课堂的深度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融合，增强实践育人成效，引领广大青年学生做有理想、敢担当、能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吃苦、肯奋斗的新时代好青年，用青春无悔的奋斗，书写下实现中华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民族伟大复兴中国梦的壮美篇章。</w:t>
      </w:r>
    </w:p>
    <w:p>
      <w:pPr>
        <w:spacing w:after="60" w:before="200"/>
        <w:ind w:left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三、基本要求：</w:t>
      </w:r>
    </w:p>
    <w:p>
      <w:pPr>
        <w:spacing w:after="60" w:before="12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1、各班同学全员参与，由学生自主在假期结合上述主题开展暑</w:t>
      </w:r>
    </w:p>
    <w:p>
      <w:pPr>
        <w:spacing w:after="80"/>
        <w:ind w:left="9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假社会实践活动，结合实际撰写一篇 2000 字以上的实践报告或论</w:t>
      </w:r>
    </w:p>
    <w:p>
      <w:pPr>
        <w:spacing w:after="80"/>
        <w:ind w:left="9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文，于开学第一周交由各班团支书，由各团支部评选推荐优秀实践报</w:t>
      </w:r>
    </w:p>
    <w:p>
      <w:pPr>
        <w:spacing w:before="200"/>
      </w:pPr>
    </w:p>
    <w:p>
      <w:pPr>
        <w:spacing w:after="6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【全文文本（原始提取）】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一、主题：学习二十大 永远跟党走 奋进新征程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二、总体思路以习近平新时代中国特色社会主义思想为指导，深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入贯彻习近平总书记关于青年工作的重要思想，广泛组织动员学生到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基层开展“扬帆计划”、“三下乡”、“返家乡”、“进社区”等内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容丰富、形式多样的社会实践活动，促进第一课堂和第二课堂的深度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融合，增强实践育人成效，引领广大青年学生做有理想、敢担当、能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吃苦、肯奋斗的新时代好青年，用青春无悔的奋斗，书写下实现中华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民族伟大复兴中国梦的壮美篇章。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三、基本要求：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1、各班同学全员参与，由学生自主在假期结合上述主题开展暑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假社会实践活动，结合实际撰写一篇 2000 字以上的实践报告或论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文，于开学第一周交由各班团支书，由各团支部评选推荐优秀实践报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六、签名与落款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署名机关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昆明理工大学津桥学院电气与信息工程学院团总支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2023 年7 月7 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通报/分发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通报：电信学院各团支部</w:t>
            </w:r>
          </w:p>
        </w:tc>
      </w:tr>
    </w:tbl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抄送: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抄报：电信学院党总支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七、附件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附件一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介  绍  信</w:t>
      </w:r>
    </w:p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:</w:t>
      </w:r>
    </w:p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兹 有 我 校                  院           专 业      级</w:t>
      </w:r>
    </w:p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同学前往你处参加暑假社会实践活动。请给予大力支持为</w:t>
      </w:r>
    </w:p>
    <w:p>
      <w:pPr>
        <w:spacing w:after="80"/>
        <w:ind w:left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盼。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单位评语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（单 位 签 章）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年   月   日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备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1、此表作为大学生在校期间参加社会实践的考核依据。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2、学生返校时，将此表及实践报告上交学院，作为昆</w:t>
      </w:r>
    </w:p>
    <w:p>
      <w:pPr>
        <w:spacing w:after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明理工大学津桥学院学生社会实践成绩评定依据。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— 报告结束 —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color w:val="BBBBBB"/>
          <w:sz w:val="16"/>
          <w:szCs w:val="16"/>
        </w:rPr>
        <w:t xml:space="preserve">由 ScanStruct v0.1.0 自动生成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ScanStruct 结构化处理报告</w:t>
    </w:r>
    <w:r>
      <w:t xml:space="preserve">	</w:t>
    </w:r>
    <w:r>
      <w:rPr>
        <w:rFonts w:ascii="Microsoft YaHei" w:cs="Microsoft YaHei" w:eastAsia="Microsoft YaHei" w:hAnsi="Microsoft YaHei"/>
        <w:i/>
        <w:iCs/>
        <w:color w:val="BBBBBB"/>
        <w:sz w:val="16"/>
        <w:szCs w:val="16"/>
      </w:rPr>
      <w:t xml:space="preserve">test_notice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2026-05-14T06:00:42.692Z</dcterms:created>
  <dcterms:modified xsi:type="dcterms:W3CDTF">2026-05-14T06:00:42.692Z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