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Project: Predictive Analytics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each section. When you are ready, save your file as a PDF document and submit it here: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https://coco.udacity.com/nanodegrees/nd008/locale/en-us/versions/1.0.0/parts/7271/project</w:t>
        </w:r>
      </w:hyperlink>
      <w:r w:rsidDel="00000000" w:rsidR="00000000" w:rsidRPr="00000000">
        <w:fldChar w:fldCharType="begin"/>
        <w:instrText xml:space="preserve"> HYPERLINK "https://coco.udacity.com/nanodegrees/nd008/locale/en-us/versions/1.0.0/parts/7271/project"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Task 1: Determine Store Formats for Existing Stores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optimal number of store formats? How did you arrive at that number?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stores fall into each store format?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results of the clustering model, what is one way that the clusters differ from one another?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 Tableau visualization (saved as a Tableau Public file) that shows the location of the stores, uses color to show cluster, and size to show total sales.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Task 2: Formats for New Stores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bookmarkStart w:colFirst="0" w:colLast="0" w:name="_1fob9t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methodology did you use to predict the best store format for the new stores? Why did you choose that methodology? (Remember to Use a 20% validation sample with Random Seed = 3 to test differences in models.)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format do each of the 10 new stores fall into? Please fill in the table below.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30.0" w:type="dxa"/>
        <w:jc w:val="left"/>
        <w:tblInd w:w="23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1535"/>
        <w:tblGridChange w:id="0">
          <w:tblGrid>
            <w:gridCol w:w="1795"/>
            <w:gridCol w:w="15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Store Number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S0086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S0087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S0088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S0089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S0090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S0091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S0092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S0093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S0094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S0095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Task 3: Predicting Produce Sales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type of ETS or ARIMA model did you use for each forecast? Use ETS(a,m,n) or ARIMA(ar, i, ma) notation. How did you come to that decision?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color w:val="4f4f4f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color w:val="4f4f4f"/>
          <w:rtl w:val="0"/>
        </w:rPr>
        <w:t xml:space="preserve">Please provide a table of your forecasts for existing and new stores. Also, provide visualization of your forecasts that includes historical data, existing stores forecasts, and new stores forecasts.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Before you submit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your answers against the requirements of the project dictated by the rubric. Reviewers will use this rubric to grade your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view.udacity.com/%23!/projects/d7a0dae3-c362-4ff7-b39c-e4652351e669" TargetMode="External"/><Relationship Id="rId7" Type="http://schemas.openxmlformats.org/officeDocument/2006/relationships/hyperlink" Target="https://coco.udacity.com/nanodegrees/nd008/locale/en-us/versions/1.0.0/parts/7271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