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"attack",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["Rakhine State, Maungdaw Township,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"06/10/2024",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"TRUE",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"1",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[“ARSA”]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