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8C3" w:rsidRDefault="00115B61" w:rsidP="00FD0D36">
      <w:r>
        <w:t xml:space="preserve">Atmospheric precipitation over southern California </w:t>
      </w:r>
      <w:r w:rsidR="00761D21">
        <w:t xml:space="preserve">(SC) </w:t>
      </w:r>
      <w:r>
        <w:t xml:space="preserve">watersheds was calculated on the basis of hourly rain-gage data measured at </w:t>
      </w:r>
      <w:r w:rsidR="00EA18E5">
        <w:t>258</w:t>
      </w:r>
      <w:r>
        <w:t xml:space="preserve"> stations and converted into daily (from midnight to midnight).  For each day, precipitation was interpolated on </w:t>
      </w:r>
      <w:r w:rsidR="00FD0D36">
        <w:t xml:space="preserve">the </w:t>
      </w:r>
      <w:r>
        <w:t xml:space="preserve">regular grid of 1 km cell size </w:t>
      </w:r>
      <w:r w:rsidR="00761D21">
        <w:t xml:space="preserve">covering the entire SC area </w:t>
      </w:r>
      <w:r>
        <w:t xml:space="preserve">using inverted distance method with power parameter 4.0.  Precipitation </w:t>
      </w:r>
      <w:r w:rsidR="00FD0D36">
        <w:t xml:space="preserve">in the grid cells </w:t>
      </w:r>
      <w:r w:rsidR="00EA18E5">
        <w:t>within</w:t>
      </w:r>
      <w:r w:rsidR="00FD0D36">
        <w:t xml:space="preserve"> each</w:t>
      </w:r>
      <w:r w:rsidR="00FD0D36" w:rsidRPr="00FD0D36">
        <w:t xml:space="preserve"> </w:t>
      </w:r>
      <w:r w:rsidR="00FD0D36">
        <w:t xml:space="preserve">of 366 SC watersheds was averaged.  </w:t>
      </w:r>
      <w:r w:rsidR="00761D21">
        <w:t xml:space="preserve">For small watersheds </w:t>
      </w:r>
      <w:r w:rsidR="00EA18E5">
        <w:t>including</w:t>
      </w:r>
      <w:r w:rsidR="00761D21">
        <w:t xml:space="preserve"> less than two 1-km grid cells, precipitation was interpolated into the watershed centroid location</w:t>
      </w:r>
      <w:r w:rsidR="00FD0D36">
        <w:t>s</w:t>
      </w:r>
      <w:r w:rsidR="00761D21">
        <w:t>.  T</w:t>
      </w:r>
      <w:r w:rsidR="00E34185">
        <w:t>he t</w:t>
      </w:r>
      <w:bookmarkStart w:id="0" w:name="_GoBack"/>
      <w:bookmarkEnd w:id="0"/>
      <w:r w:rsidR="00761D21">
        <w:t xml:space="preserve">otal volume of water input was calculated by multiplying daily precipitation over the watershed by the watershed area. </w:t>
      </w:r>
      <w:r w:rsidR="00FD0D36">
        <w:t xml:space="preserve"> </w:t>
      </w:r>
    </w:p>
    <w:sectPr w:rsidR="00051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B89"/>
    <w:rsid w:val="000518C3"/>
    <w:rsid w:val="00115B61"/>
    <w:rsid w:val="00761D21"/>
    <w:rsid w:val="00992B89"/>
    <w:rsid w:val="00E34185"/>
    <w:rsid w:val="00EA18E5"/>
    <w:rsid w:val="00FD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B117"/>
  <w15:chartTrackingRefBased/>
  <w15:docId w15:val="{354CD57E-3088-43A2-81CE-CDC0E4D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Nezlin</dc:creator>
  <cp:keywords/>
  <dc:description/>
  <cp:lastModifiedBy>Nikolay Nezlin</cp:lastModifiedBy>
  <cp:revision>5</cp:revision>
  <dcterms:created xsi:type="dcterms:W3CDTF">2016-06-30T17:01:00Z</dcterms:created>
  <dcterms:modified xsi:type="dcterms:W3CDTF">2016-07-05T17:27:00Z</dcterms:modified>
</cp:coreProperties>
</file>