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9BFF8" w14:textId="77777777" w:rsidR="00A046FD" w:rsidRDefault="00A046FD" w:rsidP="00A046FD">
      <w:pPr>
        <w:pStyle w:val="Style2"/>
        <w:numPr>
          <w:ilvl w:val="0"/>
          <w:numId w:val="0"/>
        </w:numPr>
        <w:jc w:val="center"/>
        <w:rPr>
          <w:sz w:val="40"/>
          <w:szCs w:val="40"/>
        </w:rPr>
      </w:pPr>
      <w:bookmarkStart w:id="0" w:name="_Toc225283147"/>
      <w:bookmarkStart w:id="1" w:name="_Toc225283150"/>
      <w:r w:rsidRPr="006F3144">
        <w:rPr>
          <w:sz w:val="40"/>
          <w:szCs w:val="40"/>
        </w:rPr>
        <w:t>Pregnancy Health and Substance Use Workgroup</w:t>
      </w:r>
      <w:bookmarkEnd w:id="0"/>
    </w:p>
    <w:p w14:paraId="4F265DF1" w14:textId="77777777" w:rsidR="00A046FD" w:rsidRPr="006F3144" w:rsidRDefault="00A046FD" w:rsidP="00A046FD">
      <w:pPr>
        <w:pStyle w:val="Style2"/>
        <w:numPr>
          <w:ilvl w:val="0"/>
          <w:numId w:val="0"/>
        </w:numPr>
        <w:jc w:val="center"/>
        <w:rPr>
          <w:sz w:val="40"/>
          <w:szCs w:val="40"/>
        </w:rPr>
      </w:pPr>
      <w:bookmarkStart w:id="2" w:name="_Toc225283148"/>
      <w:r w:rsidRPr="006F3144">
        <w:rPr>
          <w:sz w:val="40"/>
          <w:szCs w:val="40"/>
        </w:rPr>
        <w:t>DRAFT 2027 Policy Proposals</w:t>
      </w:r>
      <w:bookmarkEnd w:id="2"/>
    </w:p>
    <w:p w14:paraId="0DEECB85" w14:textId="77777777" w:rsidR="00A046FD" w:rsidRDefault="00A046FD" w:rsidP="00A046FD">
      <w:pPr>
        <w:pStyle w:val="Style2"/>
        <w:numPr>
          <w:ilvl w:val="0"/>
          <w:numId w:val="0"/>
        </w:numPr>
        <w:rPr>
          <w:b w:val="0"/>
          <w:bCs w:val="0"/>
          <w:i/>
          <w:iCs/>
          <w:color w:val="auto"/>
          <w:sz w:val="24"/>
          <w:szCs w:val="24"/>
        </w:rPr>
      </w:pPr>
    </w:p>
    <w:p w14:paraId="1D026AC3" w14:textId="77777777" w:rsidR="00A046FD" w:rsidRDefault="00A046FD" w:rsidP="00A046FD">
      <w:pPr>
        <w:pStyle w:val="Style2"/>
        <w:numPr>
          <w:ilvl w:val="0"/>
          <w:numId w:val="0"/>
        </w:numPr>
        <w:rPr>
          <w:sz w:val="24"/>
          <w:szCs w:val="24"/>
        </w:rPr>
      </w:pPr>
      <w:r w:rsidRPr="00C6476B">
        <w:rPr>
          <w:b w:val="0"/>
          <w:bCs w:val="0"/>
          <w:i/>
          <w:iCs/>
          <w:color w:val="auto"/>
          <w:sz w:val="24"/>
          <w:szCs w:val="24"/>
        </w:rPr>
        <w:t>Informed by Recommendations from the</w:t>
      </w:r>
      <w:r w:rsidRPr="00C6476B">
        <w:rPr>
          <w:b w:val="0"/>
          <w:bCs w:val="0"/>
          <w:color w:val="auto"/>
          <w:sz w:val="24"/>
          <w:szCs w:val="24"/>
        </w:rPr>
        <w:t xml:space="preserve"> </w:t>
      </w:r>
      <w:hyperlink r:id="rId7" w:history="1">
        <w:r w:rsidRPr="00C6476B">
          <w:rPr>
            <w:rStyle w:val="Hyperlink"/>
            <w:color w:val="233C43" w:themeColor="hyperlink" w:themeShade="80"/>
            <w:sz w:val="24"/>
            <w:szCs w:val="24"/>
          </w:rPr>
          <w:t>Task Force on Pregnancy Health and Substance Use Disorders</w:t>
        </w:r>
      </w:hyperlink>
    </w:p>
    <w:p w14:paraId="00C66C39" w14:textId="77777777" w:rsidR="00A046FD" w:rsidRDefault="00A046FD" w:rsidP="00A046FD"/>
    <w:p w14:paraId="57326EB8" w14:textId="77777777" w:rsidR="00A046FD" w:rsidRDefault="00A046FD" w:rsidP="00A046FD">
      <w:pPr>
        <w:pStyle w:val="Style2"/>
      </w:pPr>
      <w:r>
        <w:t>Minn. Stat. section 260E.32 – Toxicology Tests &amp; Universal Screening</w:t>
      </w:r>
    </w:p>
    <w:p w14:paraId="44CE6289" w14:textId="77777777" w:rsidR="00A046FD" w:rsidRDefault="00A046FD" w:rsidP="00A046FD">
      <w:pPr>
        <w:ind w:left="360"/>
      </w:pPr>
      <w:r w:rsidRPr="007D63CF">
        <w:t xml:space="preserve">Proposed Change: </w:t>
      </w:r>
    </w:p>
    <w:p w14:paraId="3CA6F0F8" w14:textId="77777777" w:rsidR="00A046FD" w:rsidRDefault="00A046FD" w:rsidP="00A046FD">
      <w:pPr>
        <w:pStyle w:val="ListParagraph"/>
        <w:numPr>
          <w:ilvl w:val="0"/>
          <w:numId w:val="4"/>
        </w:numPr>
      </w:pPr>
      <w:r w:rsidRPr="007D63CF">
        <w:t>Require universal screening and remove requirement to report all toxicology tests a child neglect</w:t>
      </w:r>
      <w:bookmarkEnd w:id="1"/>
    </w:p>
    <w:p w14:paraId="6B7733B5" w14:textId="77777777" w:rsidR="00A046FD" w:rsidRPr="00C04CAA" w:rsidRDefault="00A046FD" w:rsidP="00A046FD">
      <w:pPr>
        <w:pStyle w:val="ListParagraph"/>
        <w:numPr>
          <w:ilvl w:val="0"/>
          <w:numId w:val="4"/>
        </w:numPr>
      </w:pPr>
      <w:r w:rsidRPr="00C04CAA">
        <w:t>Consider moving this statute out of the child protection law Chapter 260E and placing in Chapter 626 under “Reporting by Health Professionals.”</w:t>
      </w:r>
    </w:p>
    <w:p w14:paraId="063B2A2C" w14:textId="77777777" w:rsidR="00A046FD" w:rsidRPr="007B44D1" w:rsidRDefault="00A046FD" w:rsidP="00016EFB">
      <w:pPr>
        <w:rPr>
          <w:b/>
          <w:bCs/>
        </w:rPr>
      </w:pPr>
    </w:p>
    <w:p w14:paraId="26CD8419" w14:textId="77777777" w:rsidR="00A046FD" w:rsidRPr="007B44D1" w:rsidRDefault="00A046FD" w:rsidP="00A046FD">
      <w:pPr>
        <w:shd w:val="clear" w:color="auto" w:fill="FFFFFF"/>
        <w:spacing w:after="0" w:line="240" w:lineRule="atLeast"/>
        <w:outlineLvl w:val="0"/>
        <w:rPr>
          <w:rFonts w:ascii="Times New Roman" w:eastAsia="Times New Roman" w:hAnsi="Times New Roman" w:cs="Times New Roman"/>
          <w:b/>
          <w:bCs/>
          <w:strike/>
          <w:kern w:val="36"/>
          <w14:ligatures w14:val="none"/>
        </w:rPr>
      </w:pPr>
      <w:r w:rsidRPr="007B44D1">
        <w:rPr>
          <w:rFonts w:ascii="Times New Roman" w:eastAsia="Times New Roman" w:hAnsi="Times New Roman" w:cs="Times New Roman"/>
          <w:b/>
          <w:bCs/>
          <w:strike/>
          <w:kern w:val="36"/>
          <w14:ligatures w14:val="none"/>
        </w:rPr>
        <w:t>260E.32 TOXICOLOGY TESTS REQUIRED.</w:t>
      </w:r>
    </w:p>
    <w:p w14:paraId="355169B5" w14:textId="77777777" w:rsidR="00A046FD" w:rsidRPr="007B44D1" w:rsidRDefault="00A046FD" w:rsidP="00A046FD">
      <w:pPr>
        <w:shd w:val="clear" w:color="auto" w:fill="FFFFFF"/>
        <w:spacing w:after="0" w:line="240" w:lineRule="atLeast"/>
        <w:ind w:left="480"/>
        <w:outlineLvl w:val="1"/>
        <w:rPr>
          <w:rFonts w:ascii="Times New Roman" w:eastAsia="Times New Roman" w:hAnsi="Times New Roman" w:cs="Times New Roman"/>
          <w:strike/>
          <w:kern w:val="0"/>
          <w14:ligatures w14:val="none"/>
        </w:rPr>
      </w:pPr>
      <w:r w:rsidRPr="007B44D1">
        <w:rPr>
          <w:rFonts w:ascii="Times New Roman" w:eastAsia="Times New Roman" w:hAnsi="Times New Roman" w:cs="Times New Roman"/>
          <w:strike/>
          <w:kern w:val="0"/>
          <w14:ligatures w14:val="none"/>
        </w:rPr>
        <w:t xml:space="preserve">Subdivision </w:t>
      </w:r>
      <w:proofErr w:type="gramStart"/>
      <w:r w:rsidRPr="007B44D1">
        <w:rPr>
          <w:rFonts w:ascii="Times New Roman" w:eastAsia="Times New Roman" w:hAnsi="Times New Roman" w:cs="Times New Roman"/>
          <w:strike/>
          <w:kern w:val="0"/>
          <w14:ligatures w14:val="none"/>
        </w:rPr>
        <w:t>1.</w:t>
      </w:r>
      <w:r w:rsidRPr="007B44D1">
        <w:rPr>
          <w:rFonts w:ascii="Times New Roman" w:eastAsia="Times New Roman" w:hAnsi="Times New Roman" w:cs="Times New Roman"/>
          <w:b/>
          <w:bCs/>
          <w:strike/>
          <w:kern w:val="0"/>
          <w14:ligatures w14:val="none"/>
        </w:rPr>
        <w:t>Test</w:t>
      </w:r>
      <w:proofErr w:type="gramEnd"/>
      <w:r w:rsidRPr="007B44D1">
        <w:rPr>
          <w:rFonts w:ascii="Times New Roman" w:eastAsia="Times New Roman" w:hAnsi="Times New Roman" w:cs="Times New Roman"/>
          <w:b/>
          <w:bCs/>
          <w:strike/>
          <w:kern w:val="0"/>
          <w14:ligatures w14:val="none"/>
        </w:rPr>
        <w:t>; report.</w:t>
      </w:r>
    </w:p>
    <w:p w14:paraId="0F510831" w14:textId="77777777" w:rsidR="00A046FD" w:rsidRPr="007B44D1" w:rsidRDefault="00A046FD" w:rsidP="00A046FD">
      <w:pPr>
        <w:shd w:val="clear" w:color="auto" w:fill="FFFFFF"/>
        <w:spacing w:before="48" w:after="120" w:line="240" w:lineRule="auto"/>
        <w:ind w:firstLine="480"/>
        <w:rPr>
          <w:rFonts w:ascii="Times New Roman" w:eastAsia="Times New Roman" w:hAnsi="Times New Roman" w:cs="Times New Roman"/>
          <w:strike/>
          <w:kern w:val="0"/>
          <w14:ligatures w14:val="none"/>
        </w:rPr>
      </w:pPr>
      <w:r w:rsidRPr="007B44D1">
        <w:rPr>
          <w:rFonts w:ascii="Times New Roman" w:eastAsia="Times New Roman" w:hAnsi="Times New Roman" w:cs="Times New Roman"/>
          <w:strike/>
          <w:kern w:val="0"/>
          <w14:ligatures w14:val="none"/>
        </w:rPr>
        <w:t>(a) A physician shall administer a toxicology test to a pregnant woman under the physician's care or to a woman under the physician's care within eight hours after delivery to determine whether there is evidence that she has ingested a controlled substance if the woman has obstetrical complications that are a medical indication of possible use of a controlled substance for a nonmedical purpose.</w:t>
      </w:r>
    </w:p>
    <w:p w14:paraId="32B4058F" w14:textId="77777777" w:rsidR="00A046FD" w:rsidRPr="007B44D1" w:rsidRDefault="00A046FD" w:rsidP="00A046FD">
      <w:pPr>
        <w:shd w:val="clear" w:color="auto" w:fill="FFFFFF"/>
        <w:spacing w:before="48" w:after="120" w:line="240" w:lineRule="auto"/>
        <w:ind w:firstLine="480"/>
        <w:rPr>
          <w:rFonts w:ascii="Times New Roman" w:eastAsia="Times New Roman" w:hAnsi="Times New Roman" w:cs="Times New Roman"/>
          <w:strike/>
          <w:kern w:val="0"/>
          <w14:ligatures w14:val="none"/>
        </w:rPr>
      </w:pPr>
      <w:r w:rsidRPr="007B44D1">
        <w:rPr>
          <w:rFonts w:ascii="Times New Roman" w:eastAsia="Times New Roman" w:hAnsi="Times New Roman" w:cs="Times New Roman"/>
          <w:strike/>
          <w:kern w:val="0"/>
          <w14:ligatures w14:val="none"/>
        </w:rPr>
        <w:t>(b) If the test results are positive, the physician shall report the results under section </w:t>
      </w:r>
      <w:hyperlink r:id="rId8" w:history="1">
        <w:r w:rsidRPr="007B44D1">
          <w:rPr>
            <w:rFonts w:ascii="Times New Roman" w:eastAsia="Times New Roman" w:hAnsi="Times New Roman" w:cs="Times New Roman"/>
            <w:strike/>
            <w:kern w:val="0"/>
            <w:u w:val="single"/>
            <w14:ligatures w14:val="none"/>
          </w:rPr>
          <w:t>260E.31</w:t>
        </w:r>
      </w:hyperlink>
      <w:r w:rsidRPr="007B44D1">
        <w:rPr>
          <w:rFonts w:ascii="Times New Roman" w:eastAsia="Times New Roman" w:hAnsi="Times New Roman" w:cs="Times New Roman"/>
          <w:strike/>
          <w:kern w:val="0"/>
          <w14:ligatures w14:val="none"/>
        </w:rPr>
        <w:t>. A negative test result does not eliminate the obligation to report under section </w:t>
      </w:r>
      <w:hyperlink r:id="rId9" w:history="1">
        <w:r w:rsidRPr="007B44D1">
          <w:rPr>
            <w:rFonts w:ascii="Times New Roman" w:eastAsia="Times New Roman" w:hAnsi="Times New Roman" w:cs="Times New Roman"/>
            <w:strike/>
            <w:kern w:val="0"/>
            <w:u w:val="single"/>
            <w14:ligatures w14:val="none"/>
          </w:rPr>
          <w:t>260E.31</w:t>
        </w:r>
      </w:hyperlink>
      <w:r w:rsidRPr="007B44D1">
        <w:rPr>
          <w:rFonts w:ascii="Times New Roman" w:eastAsia="Times New Roman" w:hAnsi="Times New Roman" w:cs="Times New Roman"/>
          <w:strike/>
          <w:kern w:val="0"/>
          <w14:ligatures w14:val="none"/>
        </w:rPr>
        <w:t> if other evidence gives the physician reason to believe the patient has used a controlled substance for a nonmedical purpose.</w:t>
      </w:r>
    </w:p>
    <w:p w14:paraId="3F461CE9" w14:textId="77777777" w:rsidR="00A046FD" w:rsidRPr="007B44D1" w:rsidRDefault="00A046FD" w:rsidP="00A046FD">
      <w:pPr>
        <w:shd w:val="clear" w:color="auto" w:fill="FFFFFF"/>
        <w:spacing w:after="0" w:line="240" w:lineRule="atLeast"/>
        <w:ind w:left="480"/>
        <w:outlineLvl w:val="1"/>
        <w:rPr>
          <w:rFonts w:ascii="Times New Roman" w:eastAsia="Times New Roman" w:hAnsi="Times New Roman" w:cs="Times New Roman"/>
          <w:strike/>
          <w:kern w:val="0"/>
          <w14:ligatures w14:val="none"/>
        </w:rPr>
      </w:pPr>
      <w:r w:rsidRPr="007B44D1">
        <w:rPr>
          <w:rFonts w:ascii="Times New Roman" w:eastAsia="Times New Roman" w:hAnsi="Times New Roman" w:cs="Times New Roman"/>
          <w:strike/>
          <w:kern w:val="0"/>
          <w14:ligatures w14:val="none"/>
        </w:rPr>
        <w:t>Subd. 2.</w:t>
      </w:r>
      <w:r w:rsidRPr="007B44D1">
        <w:rPr>
          <w:rFonts w:ascii="Times New Roman" w:eastAsia="Times New Roman" w:hAnsi="Times New Roman" w:cs="Times New Roman"/>
          <w:b/>
          <w:bCs/>
          <w:strike/>
          <w:kern w:val="0"/>
          <w14:ligatures w14:val="none"/>
        </w:rPr>
        <w:t>Newborns.</w:t>
      </w:r>
    </w:p>
    <w:p w14:paraId="7FCFE7F0" w14:textId="77777777" w:rsidR="00A046FD" w:rsidRPr="007B44D1" w:rsidRDefault="00A046FD" w:rsidP="00A046FD">
      <w:pPr>
        <w:shd w:val="clear" w:color="auto" w:fill="FFFFFF"/>
        <w:spacing w:before="48" w:after="120" w:line="240" w:lineRule="auto"/>
        <w:ind w:firstLine="480"/>
        <w:rPr>
          <w:rFonts w:ascii="Times New Roman" w:eastAsia="Times New Roman" w:hAnsi="Times New Roman" w:cs="Times New Roman"/>
          <w:strike/>
          <w:kern w:val="0"/>
          <w14:ligatures w14:val="none"/>
        </w:rPr>
      </w:pPr>
      <w:r w:rsidRPr="007B44D1">
        <w:rPr>
          <w:rFonts w:ascii="Times New Roman" w:eastAsia="Times New Roman" w:hAnsi="Times New Roman" w:cs="Times New Roman"/>
          <w:strike/>
          <w:kern w:val="0"/>
          <w14:ligatures w14:val="none"/>
        </w:rPr>
        <w:t>(a) A physician shall administer to each newborn infant born under the physician's care a toxicology test to determine whether there is evidence of prenatal exposure to a controlled substance if the physician has reason to believe, based on a medical assessment of the mother or the infant, that the mother used a controlled substance for a nonmedical purpose during pregnancy.</w:t>
      </w:r>
    </w:p>
    <w:p w14:paraId="6601E576" w14:textId="77777777" w:rsidR="00A046FD" w:rsidRPr="007B44D1" w:rsidRDefault="00A046FD" w:rsidP="00A046FD">
      <w:pPr>
        <w:shd w:val="clear" w:color="auto" w:fill="FFFFFF"/>
        <w:spacing w:before="48" w:after="120" w:line="240" w:lineRule="auto"/>
        <w:ind w:firstLine="480"/>
        <w:rPr>
          <w:rFonts w:ascii="Times New Roman" w:eastAsia="Times New Roman" w:hAnsi="Times New Roman" w:cs="Times New Roman"/>
          <w:strike/>
          <w:kern w:val="0"/>
          <w14:ligatures w14:val="none"/>
        </w:rPr>
      </w:pPr>
      <w:r w:rsidRPr="007B44D1">
        <w:rPr>
          <w:rFonts w:ascii="Times New Roman" w:eastAsia="Times New Roman" w:hAnsi="Times New Roman" w:cs="Times New Roman"/>
          <w:strike/>
          <w:kern w:val="0"/>
          <w14:ligatures w14:val="none"/>
        </w:rPr>
        <w:t>(b) If the test results are positive, the physician shall report the results as neglect under section </w:t>
      </w:r>
      <w:hyperlink r:id="rId10" w:history="1">
        <w:r w:rsidRPr="007B44D1">
          <w:rPr>
            <w:rFonts w:ascii="Times New Roman" w:eastAsia="Times New Roman" w:hAnsi="Times New Roman" w:cs="Times New Roman"/>
            <w:strike/>
            <w:kern w:val="0"/>
            <w:u w:val="single"/>
            <w14:ligatures w14:val="none"/>
          </w:rPr>
          <w:t>260E.03</w:t>
        </w:r>
      </w:hyperlink>
      <w:r w:rsidRPr="007B44D1">
        <w:rPr>
          <w:rFonts w:ascii="Times New Roman" w:eastAsia="Times New Roman" w:hAnsi="Times New Roman" w:cs="Times New Roman"/>
          <w:strike/>
          <w:kern w:val="0"/>
          <w14:ligatures w14:val="none"/>
        </w:rPr>
        <w:t>. A negative test result does not eliminate the obligation to report under this chapter if other medical evidence of prenatal exposure to a controlled substance is present.</w:t>
      </w:r>
    </w:p>
    <w:p w14:paraId="71CCC2B2" w14:textId="77777777" w:rsidR="00A046FD" w:rsidRPr="007B44D1" w:rsidRDefault="00A046FD" w:rsidP="00A046FD">
      <w:pPr>
        <w:shd w:val="clear" w:color="auto" w:fill="FFFFFF"/>
        <w:spacing w:before="48" w:after="120" w:line="240" w:lineRule="auto"/>
        <w:ind w:firstLine="480"/>
        <w:rPr>
          <w:rFonts w:ascii="Times New Roman" w:eastAsia="Times New Roman" w:hAnsi="Times New Roman" w:cs="Times New Roman"/>
          <w:strike/>
          <w:kern w:val="0"/>
          <w14:ligatures w14:val="none"/>
        </w:rPr>
      </w:pPr>
    </w:p>
    <w:p w14:paraId="575616E8" w14:textId="77777777" w:rsidR="00A046FD" w:rsidRPr="007B44D1" w:rsidRDefault="00A046FD" w:rsidP="00A046FD">
      <w:pPr>
        <w:shd w:val="clear" w:color="auto" w:fill="FFFFFF"/>
        <w:spacing w:after="0" w:line="240" w:lineRule="atLeast"/>
        <w:outlineLvl w:val="0"/>
        <w:rPr>
          <w:rFonts w:ascii="Times New Roman" w:eastAsia="Times New Roman" w:hAnsi="Times New Roman" w:cs="Times New Roman"/>
          <w:b/>
          <w:bCs/>
          <w:kern w:val="36"/>
          <w:u w:val="single"/>
          <w14:ligatures w14:val="none"/>
        </w:rPr>
      </w:pPr>
      <w:r w:rsidRPr="007B44D1">
        <w:rPr>
          <w:rFonts w:ascii="Times New Roman" w:eastAsia="Times New Roman" w:hAnsi="Times New Roman" w:cs="Times New Roman"/>
          <w:b/>
          <w:bCs/>
          <w:kern w:val="36"/>
          <w:u w:val="single"/>
          <w14:ligatures w14:val="none"/>
        </w:rPr>
        <w:lastRenderedPageBreak/>
        <w:t>[Health-related statute] UNIVERSAL SCREENING REQUIRED, TOXICOLOGY TESTS</w:t>
      </w:r>
    </w:p>
    <w:p w14:paraId="1CB9A005" w14:textId="77777777" w:rsidR="00A046FD" w:rsidRPr="007B44D1" w:rsidRDefault="00A046FD" w:rsidP="00A046FD">
      <w:pPr>
        <w:shd w:val="clear" w:color="auto" w:fill="FFFFFF"/>
        <w:spacing w:after="0" w:line="240" w:lineRule="atLeast"/>
        <w:outlineLvl w:val="0"/>
        <w:rPr>
          <w:rFonts w:ascii="Times New Roman" w:eastAsia="Times New Roman" w:hAnsi="Times New Roman" w:cs="Times New Roman"/>
          <w:b/>
          <w:bCs/>
          <w:kern w:val="36"/>
          <w:u w:val="single"/>
          <w14:ligatures w14:val="none"/>
        </w:rPr>
      </w:pPr>
    </w:p>
    <w:p w14:paraId="183C9C36" w14:textId="77777777" w:rsidR="00A046FD" w:rsidRPr="0075731F" w:rsidRDefault="00A046FD" w:rsidP="00A046FD">
      <w:pPr>
        <w:shd w:val="clear" w:color="auto" w:fill="FFFFFF" w:themeFill="background1"/>
        <w:spacing w:after="0" w:line="240" w:lineRule="atLeast"/>
        <w:ind w:firstLine="360"/>
        <w:outlineLvl w:val="0"/>
        <w:rPr>
          <w:rFonts w:ascii="Times New Roman" w:eastAsia="Times New Roman" w:hAnsi="Times New Roman" w:cs="Times New Roman"/>
          <w:kern w:val="36"/>
          <w:u w:val="single"/>
          <w14:ligatures w14:val="none"/>
        </w:rPr>
      </w:pPr>
      <w:r w:rsidRPr="007B44D1">
        <w:rPr>
          <w:rFonts w:ascii="Times New Roman" w:eastAsia="Times New Roman" w:hAnsi="Times New Roman" w:cs="Times New Roman"/>
          <w:kern w:val="36"/>
          <w:u w:val="single"/>
          <w14:ligatures w14:val="none"/>
        </w:rPr>
        <w:t xml:space="preserve">Subd. 1. </w:t>
      </w:r>
      <w:r w:rsidRPr="007B44D1">
        <w:rPr>
          <w:rFonts w:ascii="Times New Roman" w:eastAsia="Times New Roman" w:hAnsi="Times New Roman" w:cs="Times New Roman"/>
          <w:b/>
          <w:bCs/>
          <w:kern w:val="36"/>
          <w:u w:val="single"/>
          <w14:ligatures w14:val="none"/>
        </w:rPr>
        <w:t>Universal screening</w:t>
      </w:r>
      <w:r w:rsidRPr="007B44D1">
        <w:rPr>
          <w:rFonts w:ascii="Times New Roman" w:eastAsia="Times New Roman" w:hAnsi="Times New Roman" w:cs="Times New Roman"/>
          <w:kern w:val="36"/>
          <w:u w:val="single"/>
          <w14:ligatures w14:val="none"/>
        </w:rPr>
        <w:t xml:space="preserve">. (a) A healthcare professional responsible for the care of a </w:t>
      </w:r>
      <w:r w:rsidRPr="0075731F">
        <w:rPr>
          <w:rFonts w:ascii="Times New Roman" w:eastAsia="Times New Roman" w:hAnsi="Times New Roman" w:cs="Times New Roman"/>
          <w:kern w:val="36"/>
          <w:u w:val="single"/>
          <w14:ligatures w14:val="none"/>
        </w:rPr>
        <w:t>pregnant or birthing person shall screen all pregnant people during pregnancy and at birth for substance use and mental health needs using a verbal or written validated screening tool. The healthcare professional or their designee must make appropriate referrals to substance use or mental health services based on the unique needs of the pregnant person or birthing person.</w:t>
      </w:r>
    </w:p>
    <w:p w14:paraId="68418687" w14:textId="77777777" w:rsidR="00A046FD" w:rsidRPr="0075731F" w:rsidRDefault="00A046FD" w:rsidP="00A046FD">
      <w:pPr>
        <w:shd w:val="clear" w:color="auto" w:fill="FFFFFF"/>
        <w:spacing w:after="0" w:line="240" w:lineRule="atLeast"/>
        <w:outlineLvl w:val="0"/>
        <w:rPr>
          <w:rFonts w:ascii="Times New Roman" w:eastAsia="Times New Roman" w:hAnsi="Times New Roman" w:cs="Times New Roman"/>
          <w:kern w:val="36"/>
          <w:u w:val="single"/>
          <w14:ligatures w14:val="none"/>
        </w:rPr>
      </w:pPr>
    </w:p>
    <w:p w14:paraId="34D2CAC0" w14:textId="77777777" w:rsidR="00A046FD" w:rsidRPr="0075731F" w:rsidRDefault="00A046FD" w:rsidP="00A046FD">
      <w:pPr>
        <w:shd w:val="clear" w:color="auto" w:fill="FFFFFF"/>
        <w:spacing w:after="0" w:line="240" w:lineRule="atLeast"/>
        <w:ind w:firstLine="360"/>
        <w:outlineLvl w:val="0"/>
        <w:rPr>
          <w:rFonts w:ascii="Times New Roman" w:eastAsia="Times New Roman" w:hAnsi="Times New Roman" w:cs="Times New Roman"/>
          <w:kern w:val="36"/>
          <w:u w:val="single"/>
          <w14:ligatures w14:val="none"/>
        </w:rPr>
      </w:pPr>
      <w:r w:rsidRPr="0075731F">
        <w:rPr>
          <w:rFonts w:ascii="Times New Roman" w:eastAsia="Times New Roman" w:hAnsi="Times New Roman" w:cs="Times New Roman"/>
          <w:kern w:val="36"/>
          <w:u w:val="single"/>
          <w14:ligatures w14:val="none"/>
        </w:rPr>
        <w:t xml:space="preserve">Subd. 2. </w:t>
      </w:r>
      <w:r w:rsidRPr="0075731F">
        <w:rPr>
          <w:rFonts w:ascii="Times New Roman" w:eastAsia="Times New Roman" w:hAnsi="Times New Roman" w:cs="Times New Roman"/>
          <w:b/>
          <w:bCs/>
          <w:kern w:val="36"/>
          <w:u w:val="single"/>
          <w14:ligatures w14:val="none"/>
        </w:rPr>
        <w:t xml:space="preserve">Toxicology test. </w:t>
      </w:r>
      <w:r w:rsidRPr="0075731F">
        <w:rPr>
          <w:rFonts w:ascii="Times New Roman" w:eastAsia="Times New Roman" w:hAnsi="Times New Roman" w:cs="Times New Roman"/>
          <w:kern w:val="36"/>
          <w:u w:val="single"/>
          <w14:ligatures w14:val="none"/>
        </w:rPr>
        <w:t xml:space="preserve">Healthcare professionals may administer a toxicology test if it serves a medical purpose in treating a pregnant or birthing person or the infant. </w:t>
      </w:r>
    </w:p>
    <w:p w14:paraId="15B8FC32" w14:textId="77777777" w:rsidR="00A046FD" w:rsidRPr="0075731F" w:rsidRDefault="00A046FD" w:rsidP="00A046FD">
      <w:pPr>
        <w:shd w:val="clear" w:color="auto" w:fill="FFFFFF"/>
        <w:spacing w:after="0" w:line="240" w:lineRule="atLeast"/>
        <w:ind w:firstLine="360"/>
        <w:outlineLvl w:val="0"/>
        <w:rPr>
          <w:rFonts w:ascii="Times New Roman" w:eastAsia="Times New Roman" w:hAnsi="Times New Roman" w:cs="Times New Roman"/>
          <w:kern w:val="36"/>
          <w:u w:val="single"/>
          <w14:ligatures w14:val="none"/>
        </w:rPr>
      </w:pPr>
    </w:p>
    <w:p w14:paraId="74AFD8D6" w14:textId="77777777" w:rsidR="00A046FD" w:rsidRPr="007B44D1" w:rsidRDefault="00A046FD" w:rsidP="00A046FD">
      <w:pPr>
        <w:pStyle w:val="BodyText"/>
        <w:ind w:right="357"/>
        <w:rPr>
          <w:sz w:val="24"/>
          <w:szCs w:val="24"/>
        </w:rPr>
      </w:pPr>
      <w:r w:rsidRPr="0075731F">
        <w:rPr>
          <w:sz w:val="24"/>
          <w:szCs w:val="24"/>
        </w:rPr>
        <w:t>Subd.</w:t>
      </w:r>
      <w:r w:rsidRPr="0075731F">
        <w:rPr>
          <w:spacing w:val="-3"/>
          <w:sz w:val="24"/>
          <w:szCs w:val="24"/>
        </w:rPr>
        <w:t xml:space="preserve"> </w:t>
      </w:r>
      <w:r w:rsidRPr="0075731F">
        <w:rPr>
          <w:sz w:val="24"/>
          <w:szCs w:val="24"/>
        </w:rPr>
        <w:t>3.</w:t>
      </w:r>
      <w:r w:rsidRPr="0075731F">
        <w:rPr>
          <w:spacing w:val="-2"/>
          <w:sz w:val="24"/>
          <w:szCs w:val="24"/>
        </w:rPr>
        <w:t xml:space="preserve"> </w:t>
      </w:r>
      <w:r w:rsidRPr="0075731F">
        <w:rPr>
          <w:b/>
          <w:sz w:val="24"/>
          <w:szCs w:val="24"/>
        </w:rPr>
        <w:t>Report to Department of Health.</w:t>
      </w:r>
      <w:r w:rsidRPr="0075731F">
        <w:rPr>
          <w:b/>
          <w:spacing w:val="-3"/>
          <w:sz w:val="24"/>
          <w:szCs w:val="24"/>
        </w:rPr>
        <w:t xml:space="preserve"> </w:t>
      </w:r>
      <w:r w:rsidRPr="0075731F">
        <w:rPr>
          <w:strike/>
          <w:sz w:val="24"/>
          <w:szCs w:val="24"/>
        </w:rPr>
        <w:t>Physicians</w:t>
      </w:r>
      <w:r w:rsidRPr="0075731F">
        <w:rPr>
          <w:sz w:val="24"/>
          <w:szCs w:val="24"/>
        </w:rPr>
        <w:t xml:space="preserve"> </w:t>
      </w:r>
      <w:r w:rsidRPr="0075731F">
        <w:rPr>
          <w:sz w:val="24"/>
          <w:szCs w:val="24"/>
          <w:u w:val="single"/>
        </w:rPr>
        <w:t>Healthcare professionals</w:t>
      </w:r>
      <w:r w:rsidRPr="0075731F">
        <w:rPr>
          <w:sz w:val="24"/>
          <w:szCs w:val="24"/>
        </w:rPr>
        <w:t xml:space="preserve"> shall report to the Department of Health the results</w:t>
      </w:r>
      <w:r w:rsidRPr="0075731F">
        <w:rPr>
          <w:spacing w:val="-4"/>
          <w:sz w:val="24"/>
          <w:szCs w:val="24"/>
        </w:rPr>
        <w:t xml:space="preserve"> </w:t>
      </w:r>
      <w:r w:rsidRPr="0075731F">
        <w:rPr>
          <w:sz w:val="24"/>
          <w:szCs w:val="24"/>
        </w:rPr>
        <w:t>of</w:t>
      </w:r>
      <w:r w:rsidRPr="0075731F">
        <w:rPr>
          <w:spacing w:val="-3"/>
          <w:sz w:val="24"/>
          <w:szCs w:val="24"/>
        </w:rPr>
        <w:t xml:space="preserve"> </w:t>
      </w:r>
      <w:r w:rsidRPr="0075731F">
        <w:rPr>
          <w:spacing w:val="-3"/>
          <w:sz w:val="24"/>
          <w:szCs w:val="24"/>
          <w:u w:val="single"/>
        </w:rPr>
        <w:t xml:space="preserve">toxicology </w:t>
      </w:r>
      <w:r w:rsidRPr="0075731F">
        <w:rPr>
          <w:sz w:val="24"/>
          <w:szCs w:val="24"/>
        </w:rPr>
        <w:t>tests</w:t>
      </w:r>
      <w:r w:rsidRPr="0075731F">
        <w:rPr>
          <w:spacing w:val="-4"/>
          <w:sz w:val="24"/>
          <w:szCs w:val="24"/>
        </w:rPr>
        <w:t xml:space="preserve"> </w:t>
      </w:r>
      <w:r w:rsidRPr="0075731F">
        <w:rPr>
          <w:sz w:val="24"/>
          <w:szCs w:val="24"/>
        </w:rPr>
        <w:t>performed</w:t>
      </w:r>
      <w:r w:rsidRPr="0075731F">
        <w:rPr>
          <w:spacing w:val="-4"/>
          <w:sz w:val="24"/>
          <w:szCs w:val="24"/>
        </w:rPr>
        <w:t xml:space="preserve"> </w:t>
      </w:r>
      <w:r w:rsidRPr="0075731F">
        <w:rPr>
          <w:sz w:val="24"/>
          <w:szCs w:val="24"/>
        </w:rPr>
        <w:t>under</w:t>
      </w:r>
      <w:r w:rsidRPr="0075731F">
        <w:rPr>
          <w:spacing w:val="-4"/>
          <w:sz w:val="24"/>
          <w:szCs w:val="24"/>
        </w:rPr>
        <w:t xml:space="preserve"> </w:t>
      </w:r>
      <w:r w:rsidRPr="0075731F">
        <w:rPr>
          <w:sz w:val="24"/>
          <w:szCs w:val="24"/>
        </w:rPr>
        <w:t>subdivision</w:t>
      </w:r>
      <w:r w:rsidRPr="0075731F">
        <w:rPr>
          <w:strike/>
          <w:sz w:val="24"/>
          <w:szCs w:val="24"/>
        </w:rPr>
        <w:t>s</w:t>
      </w:r>
      <w:r w:rsidRPr="0075731F">
        <w:rPr>
          <w:strike/>
          <w:spacing w:val="-4"/>
          <w:sz w:val="24"/>
          <w:szCs w:val="24"/>
        </w:rPr>
        <w:t xml:space="preserve"> </w:t>
      </w:r>
      <w:r w:rsidRPr="0075731F">
        <w:rPr>
          <w:strike/>
          <w:sz w:val="24"/>
          <w:szCs w:val="24"/>
        </w:rPr>
        <w:t>1</w:t>
      </w:r>
      <w:r w:rsidRPr="0075731F">
        <w:rPr>
          <w:strike/>
          <w:spacing w:val="-3"/>
          <w:sz w:val="24"/>
          <w:szCs w:val="24"/>
        </w:rPr>
        <w:t xml:space="preserve"> </w:t>
      </w:r>
      <w:r w:rsidRPr="0075731F">
        <w:rPr>
          <w:strike/>
          <w:sz w:val="24"/>
          <w:szCs w:val="24"/>
        </w:rPr>
        <w:t>and</w:t>
      </w:r>
      <w:r w:rsidRPr="0075731F">
        <w:rPr>
          <w:strike/>
          <w:spacing w:val="-4"/>
          <w:sz w:val="24"/>
          <w:szCs w:val="24"/>
        </w:rPr>
        <w:t xml:space="preserve"> </w:t>
      </w:r>
      <w:r w:rsidRPr="0075731F">
        <w:rPr>
          <w:sz w:val="24"/>
          <w:szCs w:val="24"/>
        </w:rPr>
        <w:t>2.</w:t>
      </w:r>
      <w:r w:rsidRPr="0075731F">
        <w:rPr>
          <w:spacing w:val="-3"/>
          <w:sz w:val="24"/>
          <w:szCs w:val="24"/>
        </w:rPr>
        <w:t xml:space="preserve"> </w:t>
      </w:r>
      <w:r w:rsidRPr="0075731F">
        <w:rPr>
          <w:sz w:val="24"/>
          <w:szCs w:val="24"/>
        </w:rPr>
        <w:t>A</w:t>
      </w:r>
      <w:r w:rsidRPr="0075731F">
        <w:rPr>
          <w:spacing w:val="-3"/>
          <w:sz w:val="24"/>
          <w:szCs w:val="24"/>
        </w:rPr>
        <w:t xml:space="preserve"> </w:t>
      </w:r>
      <w:r w:rsidRPr="0075731F">
        <w:rPr>
          <w:sz w:val="24"/>
          <w:szCs w:val="24"/>
        </w:rPr>
        <w:t>report</w:t>
      </w:r>
      <w:r w:rsidRPr="0075731F">
        <w:rPr>
          <w:spacing w:val="-4"/>
          <w:sz w:val="24"/>
          <w:szCs w:val="24"/>
        </w:rPr>
        <w:t xml:space="preserve"> </w:t>
      </w:r>
      <w:r w:rsidRPr="0075731F">
        <w:rPr>
          <w:sz w:val="24"/>
          <w:szCs w:val="24"/>
        </w:rPr>
        <w:t>shall</w:t>
      </w:r>
      <w:r w:rsidRPr="0075731F">
        <w:rPr>
          <w:spacing w:val="-4"/>
          <w:sz w:val="24"/>
          <w:szCs w:val="24"/>
        </w:rPr>
        <w:t xml:space="preserve"> </w:t>
      </w:r>
      <w:r w:rsidRPr="0075731F">
        <w:rPr>
          <w:sz w:val="24"/>
          <w:szCs w:val="24"/>
        </w:rPr>
        <w:t>be</w:t>
      </w:r>
      <w:r w:rsidRPr="0075731F">
        <w:rPr>
          <w:spacing w:val="-4"/>
          <w:sz w:val="24"/>
          <w:szCs w:val="24"/>
        </w:rPr>
        <w:t xml:space="preserve"> </w:t>
      </w:r>
      <w:r w:rsidRPr="0075731F">
        <w:rPr>
          <w:sz w:val="24"/>
          <w:szCs w:val="24"/>
        </w:rPr>
        <w:t>made</w:t>
      </w:r>
      <w:r w:rsidRPr="0075731F">
        <w:rPr>
          <w:spacing w:val="-4"/>
          <w:sz w:val="24"/>
          <w:szCs w:val="24"/>
        </w:rPr>
        <w:t xml:space="preserve"> </w:t>
      </w:r>
      <w:r w:rsidRPr="0075731F">
        <w:rPr>
          <w:sz w:val="24"/>
          <w:szCs w:val="24"/>
        </w:rPr>
        <w:t>on</w:t>
      </w:r>
      <w:r w:rsidRPr="0075731F">
        <w:rPr>
          <w:spacing w:val="-3"/>
          <w:sz w:val="24"/>
          <w:szCs w:val="24"/>
        </w:rPr>
        <w:t xml:space="preserve"> </w:t>
      </w:r>
      <w:r w:rsidRPr="0075731F">
        <w:rPr>
          <w:sz w:val="24"/>
          <w:szCs w:val="24"/>
        </w:rPr>
        <w:t>the</w:t>
      </w:r>
      <w:r w:rsidRPr="0075731F">
        <w:rPr>
          <w:spacing w:val="-4"/>
          <w:sz w:val="24"/>
          <w:szCs w:val="24"/>
        </w:rPr>
        <w:t xml:space="preserve"> </w:t>
      </w:r>
      <w:r w:rsidRPr="0075731F">
        <w:rPr>
          <w:sz w:val="24"/>
          <w:szCs w:val="24"/>
        </w:rPr>
        <w:t>certificate</w:t>
      </w:r>
      <w:r w:rsidRPr="0075731F">
        <w:rPr>
          <w:spacing w:val="-5"/>
          <w:sz w:val="24"/>
          <w:szCs w:val="24"/>
        </w:rPr>
        <w:t xml:space="preserve"> </w:t>
      </w:r>
      <w:r w:rsidRPr="0075731F">
        <w:rPr>
          <w:sz w:val="24"/>
          <w:szCs w:val="24"/>
        </w:rPr>
        <w:t>of</w:t>
      </w:r>
      <w:r w:rsidRPr="0075731F">
        <w:rPr>
          <w:spacing w:val="-3"/>
          <w:sz w:val="24"/>
          <w:szCs w:val="24"/>
        </w:rPr>
        <w:t xml:space="preserve"> </w:t>
      </w:r>
      <w:r w:rsidRPr="0075731F">
        <w:rPr>
          <w:sz w:val="24"/>
          <w:szCs w:val="24"/>
        </w:rPr>
        <w:t>live</w:t>
      </w:r>
      <w:r w:rsidRPr="0075731F">
        <w:rPr>
          <w:spacing w:val="-4"/>
          <w:sz w:val="24"/>
          <w:szCs w:val="24"/>
        </w:rPr>
        <w:t xml:space="preserve"> </w:t>
      </w:r>
      <w:r w:rsidRPr="0075731F">
        <w:rPr>
          <w:sz w:val="24"/>
          <w:szCs w:val="24"/>
        </w:rPr>
        <w:t xml:space="preserve">birth medical supplement or the report of fetal death medical supplement. The reports are medical data under section </w:t>
      </w:r>
      <w:r w:rsidRPr="007B44D1">
        <w:rPr>
          <w:sz w:val="24"/>
          <w:szCs w:val="24"/>
        </w:rPr>
        <w:t>13.384.</w:t>
      </w:r>
    </w:p>
    <w:p w14:paraId="191E7F4F" w14:textId="77777777" w:rsidR="00A046FD" w:rsidRPr="007B44D1" w:rsidRDefault="00A046FD" w:rsidP="00A046FD">
      <w:pPr>
        <w:pStyle w:val="BodyText"/>
        <w:ind w:right="357"/>
        <w:rPr>
          <w:sz w:val="24"/>
          <w:szCs w:val="24"/>
        </w:rPr>
      </w:pPr>
      <w:r w:rsidRPr="007B44D1">
        <w:rPr>
          <w:sz w:val="24"/>
          <w:szCs w:val="24"/>
        </w:rPr>
        <w:t>Subd.</w:t>
      </w:r>
      <w:r w:rsidRPr="007B44D1">
        <w:rPr>
          <w:spacing w:val="-3"/>
          <w:sz w:val="24"/>
          <w:szCs w:val="24"/>
        </w:rPr>
        <w:t xml:space="preserve"> </w:t>
      </w:r>
      <w:r w:rsidRPr="007B44D1">
        <w:rPr>
          <w:sz w:val="24"/>
          <w:szCs w:val="24"/>
        </w:rPr>
        <w:t>4.</w:t>
      </w:r>
      <w:r w:rsidRPr="007B44D1">
        <w:rPr>
          <w:spacing w:val="-2"/>
          <w:sz w:val="24"/>
          <w:szCs w:val="24"/>
        </w:rPr>
        <w:t xml:space="preserve"> </w:t>
      </w:r>
      <w:r w:rsidRPr="007B44D1">
        <w:rPr>
          <w:b/>
          <w:sz w:val="24"/>
          <w:szCs w:val="24"/>
        </w:rPr>
        <w:t>Reliability</w:t>
      </w:r>
      <w:r w:rsidRPr="007B44D1">
        <w:rPr>
          <w:b/>
          <w:spacing w:val="-2"/>
          <w:sz w:val="24"/>
          <w:szCs w:val="24"/>
        </w:rPr>
        <w:t xml:space="preserve"> </w:t>
      </w:r>
      <w:r w:rsidRPr="007B44D1">
        <w:rPr>
          <w:b/>
          <w:sz w:val="24"/>
          <w:szCs w:val="24"/>
        </w:rPr>
        <w:t>of</w:t>
      </w:r>
      <w:r w:rsidRPr="007B44D1">
        <w:rPr>
          <w:b/>
          <w:spacing w:val="-1"/>
          <w:sz w:val="24"/>
          <w:szCs w:val="24"/>
        </w:rPr>
        <w:t xml:space="preserve"> </w:t>
      </w:r>
      <w:r w:rsidRPr="007B44D1">
        <w:rPr>
          <w:b/>
          <w:sz w:val="24"/>
          <w:szCs w:val="24"/>
        </w:rPr>
        <w:t>tests.</w:t>
      </w:r>
      <w:r w:rsidRPr="007B44D1">
        <w:rPr>
          <w:b/>
          <w:spacing w:val="-3"/>
          <w:sz w:val="24"/>
          <w:szCs w:val="24"/>
        </w:rPr>
        <w:t xml:space="preserve"> </w:t>
      </w:r>
      <w:r w:rsidRPr="007B44D1">
        <w:rPr>
          <w:sz w:val="24"/>
          <w:szCs w:val="24"/>
        </w:rPr>
        <w:t>A</w:t>
      </w:r>
      <w:r w:rsidRPr="007B44D1">
        <w:rPr>
          <w:spacing w:val="-1"/>
          <w:sz w:val="24"/>
          <w:szCs w:val="24"/>
        </w:rPr>
        <w:t xml:space="preserve"> </w:t>
      </w:r>
      <w:r w:rsidRPr="007B44D1">
        <w:rPr>
          <w:sz w:val="24"/>
          <w:szCs w:val="24"/>
        </w:rPr>
        <w:t>positive</w:t>
      </w:r>
      <w:r w:rsidRPr="007B44D1">
        <w:rPr>
          <w:spacing w:val="-1"/>
          <w:sz w:val="24"/>
          <w:szCs w:val="24"/>
        </w:rPr>
        <w:t xml:space="preserve"> </w:t>
      </w:r>
      <w:r w:rsidRPr="007B44D1">
        <w:rPr>
          <w:spacing w:val="-1"/>
          <w:sz w:val="24"/>
          <w:szCs w:val="24"/>
          <w:u w:val="single"/>
        </w:rPr>
        <w:t xml:space="preserve">toxicology </w:t>
      </w:r>
      <w:r w:rsidRPr="007B44D1">
        <w:rPr>
          <w:sz w:val="24"/>
          <w:szCs w:val="24"/>
        </w:rPr>
        <w:t>test</w:t>
      </w:r>
      <w:r w:rsidRPr="007B44D1">
        <w:rPr>
          <w:spacing w:val="-1"/>
          <w:sz w:val="24"/>
          <w:szCs w:val="24"/>
        </w:rPr>
        <w:t xml:space="preserve"> </w:t>
      </w:r>
      <w:r w:rsidRPr="007B44D1">
        <w:rPr>
          <w:sz w:val="24"/>
          <w:szCs w:val="24"/>
        </w:rPr>
        <w:t>result</w:t>
      </w:r>
      <w:r w:rsidRPr="007B44D1">
        <w:rPr>
          <w:spacing w:val="-1"/>
          <w:sz w:val="24"/>
          <w:szCs w:val="24"/>
        </w:rPr>
        <w:t xml:space="preserve"> </w:t>
      </w:r>
      <w:r w:rsidRPr="007B44D1">
        <w:rPr>
          <w:sz w:val="24"/>
          <w:szCs w:val="24"/>
        </w:rPr>
        <w:t xml:space="preserve">reported </w:t>
      </w:r>
      <w:r w:rsidRPr="007B44D1">
        <w:rPr>
          <w:sz w:val="24"/>
          <w:szCs w:val="24"/>
          <w:u w:val="single"/>
        </w:rPr>
        <w:t>to the Department of Health</w:t>
      </w:r>
      <w:r w:rsidRPr="007B44D1">
        <w:rPr>
          <w:spacing w:val="-1"/>
          <w:sz w:val="24"/>
          <w:szCs w:val="24"/>
        </w:rPr>
        <w:t xml:space="preserve"> </w:t>
      </w:r>
      <w:r w:rsidRPr="007B44D1">
        <w:rPr>
          <w:sz w:val="24"/>
          <w:szCs w:val="24"/>
        </w:rPr>
        <w:t>under</w:t>
      </w:r>
      <w:r w:rsidRPr="007B44D1">
        <w:rPr>
          <w:spacing w:val="-1"/>
          <w:sz w:val="24"/>
          <w:szCs w:val="24"/>
        </w:rPr>
        <w:t xml:space="preserve"> </w:t>
      </w:r>
      <w:r w:rsidRPr="007B44D1">
        <w:rPr>
          <w:sz w:val="24"/>
          <w:szCs w:val="24"/>
        </w:rPr>
        <w:t>this</w:t>
      </w:r>
      <w:r w:rsidRPr="007B44D1">
        <w:rPr>
          <w:spacing w:val="-1"/>
          <w:sz w:val="24"/>
          <w:szCs w:val="24"/>
        </w:rPr>
        <w:t xml:space="preserve"> </w:t>
      </w:r>
      <w:r w:rsidRPr="007B44D1">
        <w:rPr>
          <w:sz w:val="24"/>
          <w:szCs w:val="24"/>
        </w:rPr>
        <w:t>section</w:t>
      </w:r>
      <w:r w:rsidRPr="007B44D1">
        <w:rPr>
          <w:spacing w:val="-1"/>
          <w:sz w:val="24"/>
          <w:szCs w:val="24"/>
        </w:rPr>
        <w:t xml:space="preserve"> </w:t>
      </w:r>
      <w:r w:rsidRPr="007B44D1">
        <w:rPr>
          <w:sz w:val="24"/>
          <w:szCs w:val="24"/>
        </w:rPr>
        <w:t>must</w:t>
      </w:r>
      <w:r w:rsidRPr="007B44D1">
        <w:rPr>
          <w:spacing w:val="-1"/>
          <w:sz w:val="24"/>
          <w:szCs w:val="24"/>
        </w:rPr>
        <w:t xml:space="preserve"> </w:t>
      </w:r>
      <w:r w:rsidRPr="007B44D1">
        <w:rPr>
          <w:sz w:val="24"/>
          <w:szCs w:val="24"/>
        </w:rPr>
        <w:t>be</w:t>
      </w:r>
      <w:r w:rsidRPr="007B44D1">
        <w:rPr>
          <w:spacing w:val="-1"/>
          <w:sz w:val="24"/>
          <w:szCs w:val="24"/>
        </w:rPr>
        <w:t xml:space="preserve"> </w:t>
      </w:r>
      <w:r w:rsidRPr="007B44D1">
        <w:rPr>
          <w:sz w:val="24"/>
          <w:szCs w:val="24"/>
        </w:rPr>
        <w:t>obtained</w:t>
      </w:r>
      <w:r w:rsidRPr="007B44D1">
        <w:rPr>
          <w:spacing w:val="-1"/>
          <w:sz w:val="24"/>
          <w:szCs w:val="24"/>
        </w:rPr>
        <w:t xml:space="preserve"> </w:t>
      </w:r>
      <w:r w:rsidRPr="007B44D1">
        <w:rPr>
          <w:sz w:val="24"/>
          <w:szCs w:val="24"/>
        </w:rPr>
        <w:t>from</w:t>
      </w:r>
      <w:r w:rsidRPr="007B44D1">
        <w:rPr>
          <w:spacing w:val="-1"/>
          <w:sz w:val="24"/>
          <w:szCs w:val="24"/>
        </w:rPr>
        <w:t xml:space="preserve"> </w:t>
      </w:r>
      <w:r w:rsidRPr="007B44D1">
        <w:rPr>
          <w:sz w:val="24"/>
          <w:szCs w:val="24"/>
        </w:rPr>
        <w:t>a confirmatory</w:t>
      </w:r>
      <w:r w:rsidRPr="007B44D1">
        <w:rPr>
          <w:spacing w:val="-14"/>
          <w:sz w:val="24"/>
          <w:szCs w:val="24"/>
        </w:rPr>
        <w:t xml:space="preserve"> </w:t>
      </w:r>
      <w:r w:rsidRPr="007B44D1">
        <w:rPr>
          <w:sz w:val="24"/>
          <w:szCs w:val="24"/>
        </w:rPr>
        <w:t>test</w:t>
      </w:r>
      <w:r w:rsidRPr="007B44D1">
        <w:rPr>
          <w:spacing w:val="-12"/>
          <w:sz w:val="24"/>
          <w:szCs w:val="24"/>
        </w:rPr>
        <w:t xml:space="preserve"> </w:t>
      </w:r>
      <w:r w:rsidRPr="007B44D1">
        <w:rPr>
          <w:sz w:val="24"/>
          <w:szCs w:val="24"/>
        </w:rPr>
        <w:t>performed</w:t>
      </w:r>
      <w:r w:rsidRPr="007B44D1">
        <w:rPr>
          <w:spacing w:val="-13"/>
          <w:sz w:val="24"/>
          <w:szCs w:val="24"/>
        </w:rPr>
        <w:t xml:space="preserve"> </w:t>
      </w:r>
      <w:r w:rsidRPr="007B44D1">
        <w:rPr>
          <w:sz w:val="24"/>
          <w:szCs w:val="24"/>
        </w:rPr>
        <w:t>by</w:t>
      </w:r>
      <w:r w:rsidRPr="007B44D1">
        <w:rPr>
          <w:spacing w:val="-13"/>
          <w:sz w:val="24"/>
          <w:szCs w:val="24"/>
        </w:rPr>
        <w:t xml:space="preserve"> </w:t>
      </w:r>
      <w:r w:rsidRPr="007B44D1">
        <w:rPr>
          <w:sz w:val="24"/>
          <w:szCs w:val="24"/>
        </w:rPr>
        <w:t>a</w:t>
      </w:r>
      <w:r w:rsidRPr="007B44D1">
        <w:rPr>
          <w:spacing w:val="-13"/>
          <w:sz w:val="24"/>
          <w:szCs w:val="24"/>
        </w:rPr>
        <w:t xml:space="preserve"> </w:t>
      </w:r>
      <w:r w:rsidRPr="007B44D1">
        <w:rPr>
          <w:sz w:val="24"/>
          <w:szCs w:val="24"/>
        </w:rPr>
        <w:t>drug</w:t>
      </w:r>
      <w:r w:rsidRPr="007B44D1">
        <w:rPr>
          <w:spacing w:val="-13"/>
          <w:sz w:val="24"/>
          <w:szCs w:val="24"/>
        </w:rPr>
        <w:t xml:space="preserve"> </w:t>
      </w:r>
      <w:r w:rsidRPr="007B44D1">
        <w:rPr>
          <w:sz w:val="24"/>
          <w:szCs w:val="24"/>
        </w:rPr>
        <w:t>testing</w:t>
      </w:r>
      <w:r w:rsidRPr="007B44D1">
        <w:rPr>
          <w:spacing w:val="-13"/>
          <w:sz w:val="24"/>
          <w:szCs w:val="24"/>
        </w:rPr>
        <w:t xml:space="preserve"> </w:t>
      </w:r>
      <w:r w:rsidRPr="007B44D1">
        <w:rPr>
          <w:sz w:val="24"/>
          <w:szCs w:val="24"/>
        </w:rPr>
        <w:t>laboratory</w:t>
      </w:r>
      <w:r w:rsidRPr="007B44D1">
        <w:rPr>
          <w:spacing w:val="-13"/>
          <w:sz w:val="24"/>
          <w:szCs w:val="24"/>
        </w:rPr>
        <w:t xml:space="preserve"> </w:t>
      </w:r>
      <w:r w:rsidRPr="007B44D1">
        <w:rPr>
          <w:sz w:val="24"/>
          <w:szCs w:val="24"/>
        </w:rPr>
        <w:t>that</w:t>
      </w:r>
      <w:r w:rsidRPr="007B44D1">
        <w:rPr>
          <w:spacing w:val="-13"/>
          <w:sz w:val="24"/>
          <w:szCs w:val="24"/>
        </w:rPr>
        <w:t xml:space="preserve"> </w:t>
      </w:r>
      <w:r w:rsidRPr="007B44D1">
        <w:rPr>
          <w:sz w:val="24"/>
          <w:szCs w:val="24"/>
        </w:rPr>
        <w:t>meets</w:t>
      </w:r>
      <w:r w:rsidRPr="007B44D1">
        <w:rPr>
          <w:spacing w:val="-13"/>
          <w:sz w:val="24"/>
          <w:szCs w:val="24"/>
        </w:rPr>
        <w:t xml:space="preserve"> </w:t>
      </w:r>
      <w:r w:rsidRPr="007B44D1">
        <w:rPr>
          <w:sz w:val="24"/>
          <w:szCs w:val="24"/>
        </w:rPr>
        <w:t>the</w:t>
      </w:r>
      <w:r w:rsidRPr="007B44D1">
        <w:rPr>
          <w:spacing w:val="-13"/>
          <w:sz w:val="24"/>
          <w:szCs w:val="24"/>
        </w:rPr>
        <w:t xml:space="preserve"> </w:t>
      </w:r>
      <w:r w:rsidRPr="007B44D1">
        <w:rPr>
          <w:sz w:val="24"/>
          <w:szCs w:val="24"/>
        </w:rPr>
        <w:t>requirements</w:t>
      </w:r>
      <w:r w:rsidRPr="007B44D1">
        <w:rPr>
          <w:spacing w:val="-14"/>
          <w:sz w:val="24"/>
          <w:szCs w:val="24"/>
        </w:rPr>
        <w:t xml:space="preserve"> </w:t>
      </w:r>
      <w:r w:rsidRPr="007B44D1">
        <w:rPr>
          <w:sz w:val="24"/>
          <w:szCs w:val="24"/>
        </w:rPr>
        <w:t>of</w:t>
      </w:r>
      <w:r w:rsidRPr="007B44D1">
        <w:rPr>
          <w:spacing w:val="-12"/>
          <w:sz w:val="24"/>
          <w:szCs w:val="24"/>
        </w:rPr>
        <w:t xml:space="preserve"> </w:t>
      </w:r>
      <w:r w:rsidRPr="007B44D1">
        <w:rPr>
          <w:sz w:val="24"/>
          <w:szCs w:val="24"/>
        </w:rPr>
        <w:t>section</w:t>
      </w:r>
      <w:r w:rsidRPr="007B44D1">
        <w:rPr>
          <w:spacing w:val="-13"/>
          <w:sz w:val="24"/>
          <w:szCs w:val="24"/>
        </w:rPr>
        <w:t xml:space="preserve"> </w:t>
      </w:r>
      <w:r w:rsidRPr="007B44D1">
        <w:rPr>
          <w:sz w:val="24"/>
          <w:szCs w:val="24"/>
        </w:rPr>
        <w:t>181.953</w:t>
      </w:r>
      <w:r w:rsidRPr="007B44D1">
        <w:rPr>
          <w:spacing w:val="-13"/>
          <w:sz w:val="24"/>
          <w:szCs w:val="24"/>
        </w:rPr>
        <w:t xml:space="preserve"> </w:t>
      </w:r>
      <w:r w:rsidRPr="007B44D1">
        <w:rPr>
          <w:sz w:val="24"/>
          <w:szCs w:val="24"/>
        </w:rPr>
        <w:t>and must be performed according to the requirements for performance of confirmatory tests imposed by the licensing, accreditation, or certification program listed in section 181.953, subdivision 1, in which the laboratory participates.</w:t>
      </w:r>
    </w:p>
    <w:p w14:paraId="4206AD06" w14:textId="77777777" w:rsidR="00A046FD" w:rsidRPr="007B44D1" w:rsidRDefault="00A046FD" w:rsidP="00A046FD">
      <w:pPr>
        <w:pStyle w:val="BodyText"/>
        <w:ind w:right="357"/>
        <w:jc w:val="left"/>
        <w:rPr>
          <w:sz w:val="24"/>
          <w:szCs w:val="24"/>
          <w:u w:val="single"/>
        </w:rPr>
      </w:pPr>
      <w:r w:rsidRPr="007B44D1">
        <w:rPr>
          <w:sz w:val="24"/>
          <w:szCs w:val="24"/>
          <w:u w:val="single"/>
        </w:rPr>
        <w:t xml:space="preserve">Subd. 5. </w:t>
      </w:r>
      <w:r w:rsidRPr="007B44D1">
        <w:rPr>
          <w:b/>
          <w:bCs/>
          <w:sz w:val="24"/>
          <w:szCs w:val="24"/>
          <w:u w:val="single"/>
        </w:rPr>
        <w:t>Mandated Reports of Prenatal Exposure to Alcohol or Controlled Substances</w:t>
      </w:r>
      <w:r w:rsidRPr="007B44D1">
        <w:rPr>
          <w:sz w:val="24"/>
          <w:szCs w:val="24"/>
          <w:u w:val="single"/>
        </w:rPr>
        <w:t>. A person mandated to report under section </w:t>
      </w:r>
      <w:hyperlink r:id="rId11" w:anchor="stat.260E.06.1" w:history="1">
        <w:r w:rsidRPr="007B44D1">
          <w:rPr>
            <w:rStyle w:val="Hyperlink"/>
            <w:color w:val="auto"/>
            <w:sz w:val="24"/>
            <w:szCs w:val="24"/>
          </w:rPr>
          <w:t>260E.06, subdivision 1</w:t>
        </w:r>
      </w:hyperlink>
      <w:r w:rsidRPr="007B44D1">
        <w:rPr>
          <w:sz w:val="24"/>
          <w:szCs w:val="24"/>
          <w:u w:val="single"/>
        </w:rPr>
        <w:t>, must report prenatal exposure to alcohol or controlled substances consistent with section 260E.03 and section 260E.31.</w:t>
      </w:r>
    </w:p>
    <w:p w14:paraId="1528A948" w14:textId="77777777" w:rsidR="00A046FD" w:rsidRDefault="00A046FD" w:rsidP="00A046FD"/>
    <w:p w14:paraId="53F2EA6C" w14:textId="77777777" w:rsidR="00A046FD" w:rsidRPr="00255FAB" w:rsidRDefault="00A046FD" w:rsidP="00A046FD">
      <w:pPr>
        <w:rPr>
          <w:rFonts w:ascii="Times New Roman" w:hAnsi="Times New Roman" w:cs="Times New Roman"/>
          <w:u w:val="single"/>
        </w:rPr>
      </w:pPr>
      <w:r w:rsidRPr="00340640">
        <w:rPr>
          <w:rFonts w:ascii="Times New Roman" w:hAnsi="Times New Roman" w:cs="Times New Roman"/>
          <w:b/>
          <w:bCs/>
          <w:highlight w:val="yellow"/>
          <w:u w:val="single"/>
        </w:rPr>
        <w:t xml:space="preserve">EFFECTIVE DATE. </w:t>
      </w:r>
      <w:r w:rsidRPr="00340640">
        <w:rPr>
          <w:rFonts w:ascii="Times New Roman" w:hAnsi="Times New Roman" w:cs="Times New Roman"/>
          <w:highlight w:val="yellow"/>
          <w:u w:val="single"/>
        </w:rPr>
        <w:t>This section is effective August 1, 2028.</w:t>
      </w:r>
    </w:p>
    <w:p w14:paraId="29182513" w14:textId="77777777" w:rsidR="00A046FD" w:rsidRDefault="00A046FD" w:rsidP="00A046FD"/>
    <w:p w14:paraId="1E531CB3" w14:textId="77777777" w:rsidR="00A046FD" w:rsidRDefault="00A046FD" w:rsidP="00A046FD">
      <w:pPr>
        <w:pStyle w:val="Style2"/>
      </w:pPr>
      <w:bookmarkStart w:id="3" w:name="_Toc225283151"/>
      <w:r>
        <w:t>Minn. Stat. section 260E.03 – Definition of Neglect</w:t>
      </w:r>
    </w:p>
    <w:p w14:paraId="7580CDD9" w14:textId="77777777" w:rsidR="00A046FD" w:rsidRDefault="00A046FD" w:rsidP="00A046FD">
      <w:r w:rsidRPr="00837831">
        <w:t xml:space="preserve">Proposed Change: </w:t>
      </w:r>
    </w:p>
    <w:p w14:paraId="69660154" w14:textId="77777777" w:rsidR="00A046FD" w:rsidRDefault="00A046FD" w:rsidP="00A046FD">
      <w:pPr>
        <w:pStyle w:val="ListParagraph"/>
        <w:numPr>
          <w:ilvl w:val="0"/>
          <w:numId w:val="3"/>
        </w:numPr>
      </w:pPr>
      <w:r w:rsidRPr="00837831">
        <w:t>Amend definition of prenatal exposure as neglect to include an adverse effect on the infant</w:t>
      </w:r>
      <w:bookmarkEnd w:id="3"/>
      <w:r>
        <w:t>. In other words, exposure to alcohol/controlled substances alone would not constitute as maltreatment without some sort of adverse impact.</w:t>
      </w:r>
    </w:p>
    <w:p w14:paraId="094DEB54" w14:textId="77777777" w:rsidR="00A046FD" w:rsidRPr="006642CF" w:rsidRDefault="00A046FD" w:rsidP="00A046FD">
      <w:pPr>
        <w:pStyle w:val="ListParagraph"/>
      </w:pPr>
    </w:p>
    <w:p w14:paraId="0D49BA01" w14:textId="77777777" w:rsidR="00A046FD" w:rsidRPr="006642CF" w:rsidRDefault="00A046FD" w:rsidP="00A046FD">
      <w:pPr>
        <w:shd w:val="clear" w:color="auto" w:fill="FFFFFF"/>
        <w:spacing w:after="0" w:line="240" w:lineRule="atLeast"/>
        <w:outlineLvl w:val="0"/>
        <w:rPr>
          <w:rFonts w:ascii="Times New Roman" w:eastAsia="Times New Roman" w:hAnsi="Times New Roman" w:cs="Times New Roman"/>
          <w:b/>
          <w:bCs/>
          <w:kern w:val="36"/>
          <w14:ligatures w14:val="none"/>
        </w:rPr>
      </w:pPr>
      <w:r w:rsidRPr="006642CF">
        <w:rPr>
          <w:rFonts w:ascii="Times New Roman" w:eastAsia="Times New Roman" w:hAnsi="Times New Roman" w:cs="Times New Roman"/>
          <w:b/>
          <w:bCs/>
          <w:kern w:val="36"/>
          <w14:ligatures w14:val="none"/>
        </w:rPr>
        <w:t>260E.03 DEFINITIONS.</w:t>
      </w:r>
    </w:p>
    <w:p w14:paraId="60716C96" w14:textId="77777777" w:rsidR="00A046FD" w:rsidRPr="006642CF" w:rsidRDefault="00A046FD" w:rsidP="00A046FD">
      <w:pPr>
        <w:shd w:val="clear" w:color="auto" w:fill="FFFFFF"/>
        <w:spacing w:after="0" w:line="240" w:lineRule="atLeast"/>
        <w:ind w:left="480"/>
        <w:jc w:val="center"/>
        <w:outlineLvl w:val="1"/>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t>. . .</w:t>
      </w:r>
    </w:p>
    <w:p w14:paraId="7A5FA77B" w14:textId="77777777" w:rsidR="00A046FD" w:rsidRPr="006642CF" w:rsidRDefault="00A046FD" w:rsidP="00A046FD">
      <w:pPr>
        <w:shd w:val="clear" w:color="auto" w:fill="FFFFFF"/>
        <w:spacing w:after="0" w:line="240" w:lineRule="atLeast"/>
        <w:ind w:left="480"/>
        <w:outlineLvl w:val="1"/>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t>Subd. 15.</w:t>
      </w:r>
      <w:r w:rsidRPr="006642CF">
        <w:rPr>
          <w:rFonts w:ascii="Times New Roman" w:eastAsia="Times New Roman" w:hAnsi="Times New Roman" w:cs="Times New Roman"/>
          <w:b/>
          <w:bCs/>
          <w:kern w:val="0"/>
          <w14:ligatures w14:val="none"/>
        </w:rPr>
        <w:t>Neglect.</w:t>
      </w:r>
    </w:p>
    <w:p w14:paraId="42A91697" w14:textId="77777777" w:rsidR="00A046FD" w:rsidRPr="006642CF" w:rsidRDefault="00A046FD" w:rsidP="00A046FD">
      <w:pPr>
        <w:spacing w:after="0" w:line="240" w:lineRule="auto"/>
        <w:rPr>
          <w:rFonts w:ascii="Times New Roman" w:eastAsia="Times New Roman" w:hAnsi="Times New Roman" w:cs="Times New Roman"/>
          <w:kern w:val="0"/>
          <w14:ligatures w14:val="none"/>
        </w:rPr>
      </w:pPr>
    </w:p>
    <w:p w14:paraId="6BD470E6" w14:textId="77777777" w:rsidR="00A046FD" w:rsidRPr="006642CF" w:rsidRDefault="00A046FD" w:rsidP="00A046FD">
      <w:pPr>
        <w:shd w:val="clear" w:color="auto" w:fill="FFFFFF"/>
        <w:spacing w:before="48" w:after="120" w:line="240" w:lineRule="auto"/>
        <w:ind w:firstLine="480"/>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lastRenderedPageBreak/>
        <w:t>(a) "Neglect" means the commission or omission of any of the acts specified under clauses (1) to (8), other than by accidental means:</w:t>
      </w:r>
    </w:p>
    <w:p w14:paraId="4FFC23C9" w14:textId="77777777" w:rsidR="00A046FD" w:rsidRPr="006642CF" w:rsidRDefault="00A046FD" w:rsidP="00A046FD">
      <w:pPr>
        <w:shd w:val="clear" w:color="auto" w:fill="FFFFFF"/>
        <w:spacing w:before="48" w:after="120" w:line="240" w:lineRule="auto"/>
        <w:ind w:firstLine="480"/>
        <w:jc w:val="center"/>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t>. . .</w:t>
      </w:r>
    </w:p>
    <w:p w14:paraId="16F5B628" w14:textId="77777777" w:rsidR="00A046FD" w:rsidRPr="006642CF" w:rsidRDefault="00A046FD" w:rsidP="00A046FD">
      <w:pPr>
        <w:shd w:val="clear" w:color="auto" w:fill="FFFFFF" w:themeFill="background1"/>
        <w:spacing w:before="48" w:after="120" w:line="240" w:lineRule="auto"/>
        <w:ind w:firstLine="480"/>
        <w:rPr>
          <w:rFonts w:ascii="Times New Roman" w:eastAsia="Times New Roman" w:hAnsi="Times New Roman" w:cs="Times New Roman"/>
          <w:strike/>
          <w:kern w:val="0"/>
          <w14:ligatures w14:val="none"/>
        </w:rPr>
      </w:pPr>
      <w:r w:rsidRPr="006642CF">
        <w:rPr>
          <w:rFonts w:ascii="Times New Roman" w:eastAsia="Times New Roman" w:hAnsi="Times New Roman" w:cs="Times New Roman"/>
          <w:strike/>
          <w:kern w:val="0"/>
          <w14:ligatures w14:val="none"/>
        </w:rPr>
        <w:t>(5) prenatal exposure to a controlled substance, as defined in section </w:t>
      </w:r>
      <w:hyperlink r:id="rId12" w:history="1">
        <w:r w:rsidRPr="006642CF">
          <w:rPr>
            <w:rFonts w:ascii="Times New Roman" w:eastAsia="Times New Roman" w:hAnsi="Times New Roman" w:cs="Times New Roman"/>
            <w:strike/>
            <w:kern w:val="0"/>
            <w:u w:val="single"/>
            <w14:ligatures w14:val="none"/>
          </w:rPr>
          <w:t>253B.02, subdivision </w:t>
        </w:r>
      </w:hyperlink>
      <w:r w:rsidRPr="006642CF">
        <w:rPr>
          <w:rFonts w:ascii="Times New Roman" w:eastAsia="Times New Roman" w:hAnsi="Times New Roman" w:cs="Times New Roman"/>
          <w:strike/>
          <w:kern w:val="0"/>
          <w14:ligatures w14:val="none"/>
        </w:rPr>
        <w:t>2, used by the mother for a nonmedical purpose, as evidenced by withdrawal symptoms in the child at birth, results of a toxicology test performed on the mother at delivery or the child at birth, medical effects or developmental delays during the child's first year of life that medically indicate prenatal exposure to a controlled substance, or the presence of a fetal alcohol spectrum disorder; 3</w:t>
      </w:r>
    </w:p>
    <w:p w14:paraId="6B59D1BA" w14:textId="77777777" w:rsidR="00A046FD" w:rsidRPr="0075731F" w:rsidRDefault="00A046FD" w:rsidP="00A046FD">
      <w:pPr>
        <w:shd w:val="clear" w:color="auto" w:fill="FFFFFF" w:themeFill="background1"/>
        <w:spacing w:before="48" w:after="120" w:line="240" w:lineRule="auto"/>
        <w:ind w:firstLine="480"/>
        <w:rPr>
          <w:rFonts w:ascii="Times New Roman" w:eastAsia="Times New Roman" w:hAnsi="Times New Roman" w:cs="Times New Roman"/>
          <w:strike/>
          <w:kern w:val="0"/>
          <w:u w:val="single"/>
          <w14:ligatures w14:val="none"/>
        </w:rPr>
      </w:pPr>
      <w:r w:rsidRPr="009D272C">
        <w:rPr>
          <w:rFonts w:ascii="Times New Roman" w:eastAsia="Times New Roman" w:hAnsi="Times New Roman" w:cs="Times New Roman"/>
          <w:kern w:val="0"/>
          <w:u w:val="single"/>
          <w14:ligatures w14:val="none"/>
        </w:rPr>
        <w:t xml:space="preserve">(5) prenatal exposure to alcohol or a </w:t>
      </w:r>
      <w:r w:rsidRPr="0075731F">
        <w:rPr>
          <w:rFonts w:ascii="Times New Roman" w:eastAsia="Times New Roman" w:hAnsi="Times New Roman" w:cs="Times New Roman"/>
          <w:kern w:val="0"/>
          <w:u w:val="single"/>
          <w14:ligatures w14:val="none"/>
        </w:rPr>
        <w:t xml:space="preserve">controlled substance, as defined in section 152.02, identified at birth or during the child’s first year of life, that adversely affects the infant’s health, basic needs, and </w:t>
      </w:r>
      <w:proofErr w:type="gramStart"/>
      <w:r w:rsidRPr="0075731F">
        <w:rPr>
          <w:rFonts w:ascii="Times New Roman" w:eastAsia="Times New Roman" w:hAnsi="Times New Roman" w:cs="Times New Roman"/>
          <w:kern w:val="0"/>
          <w:u w:val="single"/>
          <w14:ligatures w14:val="none"/>
        </w:rPr>
        <w:t>safety;</w:t>
      </w:r>
      <w:proofErr w:type="gramEnd"/>
    </w:p>
    <w:p w14:paraId="6FCFCB6C" w14:textId="77777777" w:rsidR="00A046FD" w:rsidRPr="0075731F" w:rsidRDefault="00A046FD" w:rsidP="00A046FD">
      <w:pPr>
        <w:shd w:val="clear" w:color="auto" w:fill="FFFFFF"/>
        <w:spacing w:before="48" w:after="120" w:line="240" w:lineRule="auto"/>
        <w:ind w:firstLine="480"/>
        <w:jc w:val="center"/>
        <w:rPr>
          <w:rFonts w:ascii="Times New Roman" w:eastAsia="Times New Roman" w:hAnsi="Times New Roman" w:cs="Times New Roman"/>
          <w:kern w:val="0"/>
          <w14:ligatures w14:val="none"/>
        </w:rPr>
      </w:pPr>
      <w:r w:rsidRPr="0075731F">
        <w:rPr>
          <w:rFonts w:ascii="Times New Roman" w:eastAsia="Times New Roman" w:hAnsi="Times New Roman" w:cs="Times New Roman"/>
          <w:kern w:val="0"/>
          <w14:ligatures w14:val="none"/>
        </w:rPr>
        <w:t>. . .</w:t>
      </w:r>
    </w:p>
    <w:p w14:paraId="11BBDC02" w14:textId="77777777" w:rsidR="00A046FD" w:rsidRDefault="00A046FD" w:rsidP="00A046FD">
      <w:pPr>
        <w:shd w:val="clear" w:color="auto" w:fill="FFFFFF"/>
        <w:spacing w:before="48" w:after="120" w:line="240" w:lineRule="auto"/>
        <w:ind w:firstLine="480"/>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t xml:space="preserve">(7) chronic </w:t>
      </w:r>
      <w:r w:rsidRPr="006642CF">
        <w:rPr>
          <w:rFonts w:ascii="Times New Roman" w:eastAsia="Times New Roman" w:hAnsi="Times New Roman" w:cs="Times New Roman"/>
          <w:strike/>
          <w:kern w:val="0"/>
          <w14:ligatures w14:val="none"/>
        </w:rPr>
        <w:t>and</w:t>
      </w:r>
      <w:r w:rsidRPr="006642CF">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kern w:val="0"/>
          <w:u w:val="single"/>
          <w14:ligatures w14:val="none"/>
        </w:rPr>
        <w:t xml:space="preserve">or </w:t>
      </w:r>
      <w:r w:rsidRPr="006642CF">
        <w:rPr>
          <w:rFonts w:ascii="Times New Roman" w:eastAsia="Times New Roman" w:hAnsi="Times New Roman" w:cs="Times New Roman"/>
          <w:kern w:val="0"/>
          <w14:ligatures w14:val="none"/>
        </w:rPr>
        <w:t>severe use of alcohol or a controlled substance by a person responsible for the child's care that adversely affects the child's basic needs and safety; or</w:t>
      </w:r>
    </w:p>
    <w:p w14:paraId="6EF3F03F" w14:textId="77777777" w:rsidR="00A046FD" w:rsidRDefault="00A046FD" w:rsidP="00A046FD">
      <w:pPr>
        <w:shd w:val="clear" w:color="auto" w:fill="FFFFFF"/>
        <w:spacing w:before="48" w:after="120" w:line="240" w:lineRule="auto"/>
        <w:rPr>
          <w:rFonts w:ascii="Times New Roman" w:eastAsia="Times New Roman" w:hAnsi="Times New Roman" w:cs="Times New Roman"/>
          <w:kern w:val="0"/>
          <w14:ligatures w14:val="none"/>
        </w:rPr>
      </w:pPr>
    </w:p>
    <w:p w14:paraId="1F549195" w14:textId="77777777" w:rsidR="00A046FD" w:rsidRPr="00255FAB" w:rsidRDefault="00A046FD" w:rsidP="00A046FD">
      <w:pPr>
        <w:rPr>
          <w:rFonts w:ascii="Times New Roman" w:hAnsi="Times New Roman" w:cs="Times New Roman"/>
          <w:u w:val="single"/>
        </w:rPr>
      </w:pPr>
      <w:r w:rsidRPr="00340640">
        <w:rPr>
          <w:rFonts w:ascii="Times New Roman" w:hAnsi="Times New Roman" w:cs="Times New Roman"/>
          <w:b/>
          <w:bCs/>
          <w:highlight w:val="yellow"/>
          <w:u w:val="single"/>
        </w:rPr>
        <w:t xml:space="preserve">EFFECTIVE DATE. </w:t>
      </w:r>
      <w:r w:rsidRPr="00340640">
        <w:rPr>
          <w:rFonts w:ascii="Times New Roman" w:hAnsi="Times New Roman" w:cs="Times New Roman"/>
          <w:highlight w:val="yellow"/>
          <w:u w:val="single"/>
        </w:rPr>
        <w:t>This section is effective August 1, 2028.</w:t>
      </w:r>
    </w:p>
    <w:p w14:paraId="0A61BBCD" w14:textId="77777777" w:rsidR="00A046FD" w:rsidRDefault="00A046FD" w:rsidP="00A046FD">
      <w:pPr>
        <w:shd w:val="clear" w:color="auto" w:fill="FFFFFF"/>
        <w:spacing w:before="48" w:after="120" w:line="240" w:lineRule="auto"/>
        <w:rPr>
          <w:rFonts w:ascii="Times New Roman" w:eastAsia="Times New Roman" w:hAnsi="Times New Roman" w:cs="Times New Roman"/>
          <w:kern w:val="0"/>
          <w14:ligatures w14:val="none"/>
        </w:rPr>
      </w:pPr>
    </w:p>
    <w:p w14:paraId="626E6390" w14:textId="77777777" w:rsidR="00A046FD" w:rsidRPr="00005A7B" w:rsidRDefault="00A046FD" w:rsidP="00A046FD">
      <w:pPr>
        <w:pStyle w:val="Style2"/>
      </w:pPr>
      <w:r>
        <w:t>Minn. Stat. section 260E.31 – Reporting &amp; Responding to Prenatal Exposure to Controlled Substances</w:t>
      </w:r>
    </w:p>
    <w:p w14:paraId="3FEE7F14" w14:textId="77777777" w:rsidR="00A046FD" w:rsidRPr="00F82B40" w:rsidRDefault="00A046FD" w:rsidP="00A046FD">
      <w:r w:rsidRPr="00F82B40">
        <w:t>Proposed Changes:</w:t>
      </w:r>
    </w:p>
    <w:p w14:paraId="3B8DEE18" w14:textId="77777777" w:rsidR="00A046FD" w:rsidRDefault="00A046FD" w:rsidP="00A046FD">
      <w:pPr>
        <w:pStyle w:val="ListParagraph"/>
        <w:numPr>
          <w:ilvl w:val="0"/>
          <w:numId w:val="2"/>
        </w:numPr>
      </w:pPr>
      <w:r>
        <w:t>Clarify reporting laws and required responses during pregnancy and reporting/response at birth</w:t>
      </w:r>
    </w:p>
    <w:p w14:paraId="4EF3E1AA" w14:textId="77777777" w:rsidR="00A046FD" w:rsidRDefault="00A046FD" w:rsidP="00A046FD">
      <w:pPr>
        <w:pStyle w:val="ListParagraph"/>
        <w:numPr>
          <w:ilvl w:val="0"/>
          <w:numId w:val="2"/>
        </w:numPr>
      </w:pPr>
      <w:r>
        <w:t>Clarify exemption to reporting prenatal exposure law (who it applies to, when it applies, and when a report is required)</w:t>
      </w:r>
    </w:p>
    <w:p w14:paraId="7D251384" w14:textId="77777777" w:rsidR="00A046FD" w:rsidRDefault="00A046FD" w:rsidP="00A046FD">
      <w:pPr>
        <w:pStyle w:val="ListParagraph"/>
        <w:numPr>
          <w:ilvl w:val="0"/>
          <w:numId w:val="2"/>
        </w:numPr>
      </w:pPr>
      <w:r w:rsidRPr="00F82B40">
        <w:t xml:space="preserve">Establish a </w:t>
      </w:r>
      <w:r>
        <w:t xml:space="preserve">Child Abuse Prevention Treatment Act (CAPTA) </w:t>
      </w:r>
      <w:r w:rsidRPr="00F82B40">
        <w:t>notification pathway and response in Minnesota</w:t>
      </w:r>
    </w:p>
    <w:p w14:paraId="126AAA37" w14:textId="77777777" w:rsidR="00A046FD" w:rsidRDefault="00A046FD" w:rsidP="00A046FD">
      <w:pPr>
        <w:pStyle w:val="ListParagraph"/>
        <w:numPr>
          <w:ilvl w:val="0"/>
          <w:numId w:val="2"/>
        </w:numPr>
      </w:pPr>
      <w:r>
        <w:t>Remove the statutory mandate on local welfare agencies to pursue emergency admissions for a pregnant person who turns down voluntary services or fails treatment</w:t>
      </w:r>
    </w:p>
    <w:p w14:paraId="2110ABD1" w14:textId="77777777" w:rsidR="00A046FD" w:rsidRPr="007E0C51" w:rsidRDefault="00A046FD" w:rsidP="00A046FD">
      <w:pPr>
        <w:pStyle w:val="ListParagraph"/>
        <w:numPr>
          <w:ilvl w:val="0"/>
          <w:numId w:val="2"/>
        </w:numPr>
      </w:pPr>
      <w:r>
        <w:t>**We are also exploring a change that would allow reports of prenatal exposure to THC to be referred to a response outside of the child protection system.</w:t>
      </w:r>
    </w:p>
    <w:p w14:paraId="179C2E5F" w14:textId="77777777" w:rsidR="00A046FD" w:rsidRPr="006642CF" w:rsidRDefault="00A046FD" w:rsidP="00A046FD">
      <w:pPr>
        <w:shd w:val="clear" w:color="auto" w:fill="FFFFFF"/>
        <w:spacing w:before="48" w:after="120" w:line="240" w:lineRule="auto"/>
        <w:ind w:firstLine="480"/>
        <w:jc w:val="center"/>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t>. . .</w:t>
      </w:r>
    </w:p>
    <w:p w14:paraId="5DABA3E3" w14:textId="77777777" w:rsidR="00A046FD" w:rsidRPr="006642CF" w:rsidRDefault="00A046FD" w:rsidP="00A046FD">
      <w:pPr>
        <w:shd w:val="clear" w:color="auto" w:fill="FFFFFF"/>
        <w:spacing w:after="0" w:line="240" w:lineRule="atLeast"/>
        <w:outlineLvl w:val="0"/>
        <w:rPr>
          <w:rFonts w:ascii="Times New Roman" w:eastAsia="Times New Roman" w:hAnsi="Times New Roman" w:cs="Times New Roman"/>
          <w:b/>
          <w:bCs/>
          <w:kern w:val="36"/>
          <w14:ligatures w14:val="none"/>
        </w:rPr>
      </w:pPr>
      <w:r w:rsidRPr="006642CF">
        <w:rPr>
          <w:rFonts w:ascii="Times New Roman" w:eastAsia="Times New Roman" w:hAnsi="Times New Roman" w:cs="Times New Roman"/>
          <w:b/>
          <w:bCs/>
          <w:kern w:val="36"/>
          <w14:ligatures w14:val="none"/>
        </w:rPr>
        <w:t>260E.31 REPORTING OF PRENATAL EXPOSURE TO CONTROLLED SUBSTANCES.</w:t>
      </w:r>
    </w:p>
    <w:p w14:paraId="1CBB3035" w14:textId="77777777" w:rsidR="00A046FD" w:rsidRPr="006642CF" w:rsidRDefault="00A046FD" w:rsidP="00A046FD">
      <w:pPr>
        <w:shd w:val="clear" w:color="auto" w:fill="FFFFFF"/>
        <w:spacing w:after="0" w:line="240" w:lineRule="atLeast"/>
        <w:outlineLvl w:val="0"/>
        <w:rPr>
          <w:rFonts w:ascii="Times New Roman" w:eastAsia="Times New Roman" w:hAnsi="Times New Roman" w:cs="Times New Roman"/>
          <w:b/>
          <w:bCs/>
          <w:kern w:val="36"/>
          <w14:ligatures w14:val="none"/>
        </w:rPr>
      </w:pPr>
    </w:p>
    <w:p w14:paraId="54351494" w14:textId="77777777" w:rsidR="00A046FD" w:rsidRPr="006642CF" w:rsidRDefault="00A046FD" w:rsidP="00A046FD">
      <w:pPr>
        <w:shd w:val="clear" w:color="auto" w:fill="FFFFFF" w:themeFill="background1"/>
        <w:spacing w:before="48" w:after="120" w:line="240" w:lineRule="auto"/>
        <w:ind w:firstLine="480"/>
        <w:rPr>
          <w:rFonts w:ascii="Times New Roman" w:eastAsia="Times New Roman" w:hAnsi="Times New Roman" w:cs="Times New Roman"/>
          <w:kern w:val="0"/>
          <w14:ligatures w14:val="none"/>
        </w:rPr>
      </w:pPr>
      <w:r w:rsidRPr="006642CF">
        <w:rPr>
          <w:rFonts w:ascii="Times New Roman" w:hAnsi="Times New Roman" w:cs="Times New Roman"/>
        </w:rPr>
        <w:lastRenderedPageBreak/>
        <w:t xml:space="preserve">Subdivision 1. </w:t>
      </w:r>
      <w:r>
        <w:rPr>
          <w:rFonts w:ascii="Times New Roman" w:hAnsi="Times New Roman" w:cs="Times New Roman"/>
          <w:b/>
          <w:bCs/>
        </w:rPr>
        <w:t>Reports</w:t>
      </w:r>
      <w:r w:rsidRPr="006642CF">
        <w:rPr>
          <w:rFonts w:ascii="Times New Roman" w:hAnsi="Times New Roman" w:cs="Times New Roman"/>
          <w:b/>
          <w:bCs/>
        </w:rPr>
        <w:t xml:space="preserve"> required </w:t>
      </w:r>
      <w:r w:rsidRPr="006642CF">
        <w:rPr>
          <w:rFonts w:ascii="Times New Roman" w:hAnsi="Times New Roman" w:cs="Times New Roman"/>
          <w:b/>
          <w:bCs/>
          <w:u w:val="single"/>
        </w:rPr>
        <w:t>during pregnancy</w:t>
      </w:r>
      <w:r w:rsidRPr="006642CF">
        <w:rPr>
          <w:rFonts w:ascii="Times New Roman" w:hAnsi="Times New Roman" w:cs="Times New Roman"/>
          <w:b/>
          <w:bCs/>
        </w:rPr>
        <w:t>.</w:t>
      </w:r>
      <w:r w:rsidRPr="006642CF">
        <w:rPr>
          <w:rFonts w:ascii="Times New Roman" w:eastAsia="Times New Roman" w:hAnsi="Times New Roman" w:cs="Times New Roman"/>
          <w:kern w:val="0"/>
          <w14:ligatures w14:val="none"/>
        </w:rPr>
        <w:t xml:space="preserve"> (a) Except as provided in </w:t>
      </w:r>
      <w:r w:rsidRPr="006642CF">
        <w:rPr>
          <w:rFonts w:ascii="Times New Roman" w:eastAsia="Times New Roman" w:hAnsi="Times New Roman" w:cs="Times New Roman"/>
          <w:kern w:val="0"/>
          <w:u w:val="single"/>
          <w14:ligatures w14:val="none"/>
        </w:rPr>
        <w:t xml:space="preserve">subdivision 2(a) </w:t>
      </w:r>
      <w:r w:rsidRPr="006642CF">
        <w:rPr>
          <w:rFonts w:ascii="Times New Roman" w:eastAsia="Times New Roman" w:hAnsi="Times New Roman" w:cs="Times New Roman"/>
          <w:strike/>
          <w:kern w:val="0"/>
          <w14:ligatures w14:val="none"/>
        </w:rPr>
        <w:t>paragraph (b),</w:t>
      </w:r>
      <w:r w:rsidRPr="006642CF">
        <w:rPr>
          <w:rFonts w:ascii="Times New Roman" w:eastAsia="Times New Roman" w:hAnsi="Times New Roman" w:cs="Times New Roman"/>
          <w:kern w:val="0"/>
          <w14:ligatures w14:val="none"/>
        </w:rPr>
        <w:t xml:space="preserve"> a person mandated to report under this chapter shall immediately</w:t>
      </w:r>
      <w:r>
        <w:rPr>
          <w:rFonts w:ascii="Times New Roman" w:eastAsia="Times New Roman" w:hAnsi="Times New Roman" w:cs="Times New Roman"/>
          <w:kern w:val="0"/>
          <w14:ligatures w14:val="none"/>
        </w:rPr>
        <w:t xml:space="preserve"> report</w:t>
      </w:r>
      <w:r w:rsidRPr="006642CF">
        <w:rPr>
          <w:rFonts w:ascii="Times New Roman" w:eastAsia="Times New Roman" w:hAnsi="Times New Roman" w:cs="Times New Roman"/>
          <w:kern w:val="0"/>
          <w14:ligatures w14:val="none"/>
        </w:rPr>
        <w:t xml:space="preserve"> </w:t>
      </w:r>
      <w:r w:rsidRPr="00B62A8A">
        <w:rPr>
          <w:rFonts w:ascii="Times New Roman" w:eastAsia="Times New Roman" w:hAnsi="Times New Roman" w:cs="Times New Roman"/>
          <w:kern w:val="0"/>
          <w:u w:val="single"/>
          <w14:ligatures w14:val="none"/>
        </w:rPr>
        <w:t>a pregnant person</w:t>
      </w:r>
      <w:r>
        <w:rPr>
          <w:rFonts w:ascii="Times New Roman" w:eastAsia="Times New Roman" w:hAnsi="Times New Roman" w:cs="Times New Roman"/>
          <w:kern w:val="0"/>
          <w14:ligatures w14:val="none"/>
        </w:rPr>
        <w:t xml:space="preserve"> to</w:t>
      </w:r>
      <w:r w:rsidRPr="006642CF">
        <w:rPr>
          <w:rFonts w:ascii="Times New Roman" w:eastAsia="Times New Roman" w:hAnsi="Times New Roman" w:cs="Times New Roman"/>
          <w:kern w:val="0"/>
          <w14:ligatures w14:val="none"/>
        </w:rPr>
        <w:t xml:space="preserve"> the local welfare </w:t>
      </w:r>
      <w:r w:rsidRPr="0075731F">
        <w:rPr>
          <w:rFonts w:ascii="Times New Roman" w:eastAsia="Times New Roman" w:hAnsi="Times New Roman" w:cs="Times New Roman"/>
          <w:kern w:val="0"/>
          <w14:ligatures w14:val="none"/>
        </w:rPr>
        <w:t>agency</w:t>
      </w:r>
      <w:r w:rsidRPr="0075731F">
        <w:rPr>
          <w:rFonts w:ascii="Times New Roman" w:eastAsia="Times New Roman" w:hAnsi="Times New Roman" w:cs="Times New Roman"/>
          <w:kern w:val="0"/>
          <w:u w:val="single"/>
          <w14:ligatures w14:val="none"/>
        </w:rPr>
        <w:t xml:space="preserve"> or designated partner</w:t>
      </w:r>
      <w:r w:rsidRPr="0075731F">
        <w:rPr>
          <w:rFonts w:ascii="Times New Roman" w:eastAsia="Times New Roman" w:hAnsi="Times New Roman" w:cs="Times New Roman"/>
          <w:kern w:val="0"/>
          <w14:ligatures w14:val="none"/>
        </w:rPr>
        <w:t xml:space="preserve"> if the person knows or has reason to believe that </w:t>
      </w:r>
      <w:r w:rsidRPr="0075731F">
        <w:rPr>
          <w:rFonts w:ascii="Times New Roman" w:eastAsia="Times New Roman" w:hAnsi="Times New Roman" w:cs="Times New Roman"/>
          <w:strike/>
          <w:kern w:val="0"/>
          <w14:ligatures w14:val="none"/>
        </w:rPr>
        <w:t xml:space="preserve">a woman is pregnant and </w:t>
      </w:r>
      <w:r w:rsidRPr="0075731F">
        <w:rPr>
          <w:rFonts w:ascii="Times New Roman" w:eastAsia="Times New Roman" w:hAnsi="Times New Roman" w:cs="Times New Roman"/>
          <w:kern w:val="0"/>
          <w:u w:val="single"/>
          <w14:ligatures w14:val="none"/>
        </w:rPr>
        <w:t>the pregnant person</w:t>
      </w:r>
      <w:r w:rsidRPr="0075731F">
        <w:rPr>
          <w:rFonts w:ascii="Times New Roman" w:eastAsia="Times New Roman" w:hAnsi="Times New Roman" w:cs="Times New Roman"/>
          <w:kern w:val="0"/>
          <w14:ligatures w14:val="none"/>
        </w:rPr>
        <w:t xml:space="preserve"> has used a controlled substance for a nonmedical purpose during the pregnancy, including but not </w:t>
      </w:r>
      <w:r w:rsidRPr="000518E0">
        <w:rPr>
          <w:rFonts w:ascii="Times New Roman" w:eastAsia="Times New Roman" w:hAnsi="Times New Roman" w:cs="Times New Roman"/>
          <w:kern w:val="0"/>
          <w14:ligatures w14:val="none"/>
        </w:rPr>
        <w:t>limited to tetrahydrocannabinol,</w:t>
      </w:r>
      <w:r w:rsidRPr="006642CF">
        <w:rPr>
          <w:rFonts w:ascii="Times New Roman" w:eastAsia="Times New Roman" w:hAnsi="Times New Roman" w:cs="Times New Roman"/>
          <w:kern w:val="0"/>
          <w14:ligatures w14:val="none"/>
        </w:rPr>
        <w:t xml:space="preserve"> or has consumed alcoholic beverages during the pregnancy in any way that is habitual or excessive. </w:t>
      </w:r>
    </w:p>
    <w:p w14:paraId="13635BDE" w14:textId="77777777" w:rsidR="00A046FD" w:rsidRPr="006642CF" w:rsidRDefault="00A046FD" w:rsidP="00A046FD">
      <w:pPr>
        <w:shd w:val="clear" w:color="auto" w:fill="FFFFFF"/>
        <w:spacing w:before="48" w:after="120" w:line="240" w:lineRule="auto"/>
        <w:ind w:firstLine="480"/>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t xml:space="preserve">(c) Any person may make a voluntary </w:t>
      </w:r>
      <w:r w:rsidRPr="00826072">
        <w:rPr>
          <w:rFonts w:ascii="Times New Roman" w:eastAsia="Times New Roman" w:hAnsi="Times New Roman" w:cs="Times New Roman"/>
          <w:kern w:val="0"/>
          <w14:ligatures w14:val="none"/>
        </w:rPr>
        <w:t>report</w:t>
      </w:r>
      <w:r>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kern w:val="0"/>
          <w14:ligatures w14:val="none"/>
        </w:rPr>
        <w:t xml:space="preserve">if the person knows or has reason to believe that a person is pregnant and has used a controlled substance for a nonmedical purpose during the pregnancy, </w:t>
      </w:r>
      <w:r w:rsidRPr="000518E0">
        <w:rPr>
          <w:rFonts w:ascii="Times New Roman" w:eastAsia="Times New Roman" w:hAnsi="Times New Roman" w:cs="Times New Roman"/>
          <w:kern w:val="0"/>
          <w14:ligatures w14:val="none"/>
        </w:rPr>
        <w:t>including but not limited to tetrahydrocannabinol, or</w:t>
      </w:r>
      <w:r w:rsidRPr="006642CF">
        <w:rPr>
          <w:rFonts w:ascii="Times New Roman" w:eastAsia="Times New Roman" w:hAnsi="Times New Roman" w:cs="Times New Roman"/>
          <w:kern w:val="0"/>
          <w14:ligatures w14:val="none"/>
        </w:rPr>
        <w:t xml:space="preserve"> has consumed alcoholic beverages during the pregnancy in any way that is habitual or excessive. </w:t>
      </w:r>
    </w:p>
    <w:p w14:paraId="65C80EEA" w14:textId="77777777" w:rsidR="00A046FD" w:rsidRPr="006642CF" w:rsidRDefault="00A046FD" w:rsidP="00A046FD">
      <w:pPr>
        <w:shd w:val="clear" w:color="auto" w:fill="FFFFFF"/>
        <w:spacing w:before="48" w:after="120" w:line="240" w:lineRule="auto"/>
        <w:ind w:firstLine="480"/>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t xml:space="preserve">(d) An oral </w:t>
      </w:r>
      <w:r w:rsidRPr="00826072">
        <w:rPr>
          <w:rFonts w:ascii="Times New Roman" w:eastAsia="Times New Roman" w:hAnsi="Times New Roman" w:cs="Times New Roman"/>
          <w:kern w:val="0"/>
          <w14:ligatures w14:val="none"/>
        </w:rPr>
        <w:t>report</w:t>
      </w:r>
      <w:r>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kern w:val="0"/>
          <w14:ligatures w14:val="none"/>
        </w:rPr>
        <w:t xml:space="preserve">shall be made immediately by telephone or otherwise. An oral </w:t>
      </w:r>
      <w:r w:rsidRPr="00826072">
        <w:rPr>
          <w:rFonts w:ascii="Times New Roman" w:eastAsia="Times New Roman" w:hAnsi="Times New Roman" w:cs="Times New Roman"/>
          <w:kern w:val="0"/>
          <w14:ligatures w14:val="none"/>
        </w:rPr>
        <w:t>report</w:t>
      </w:r>
      <w:r>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kern w:val="0"/>
          <w14:ligatures w14:val="none"/>
        </w:rPr>
        <w:t xml:space="preserve">made by a person mandated to report shall be followed within 72 hours, </w:t>
      </w:r>
      <w:proofErr w:type="gramStart"/>
      <w:r w:rsidRPr="006642CF">
        <w:rPr>
          <w:rFonts w:ascii="Times New Roman" w:eastAsia="Times New Roman" w:hAnsi="Times New Roman" w:cs="Times New Roman"/>
          <w:kern w:val="0"/>
          <w14:ligatures w14:val="none"/>
        </w:rPr>
        <w:t>exclusive of</w:t>
      </w:r>
      <w:proofErr w:type="gramEnd"/>
      <w:r w:rsidRPr="006642CF">
        <w:rPr>
          <w:rFonts w:ascii="Times New Roman" w:eastAsia="Times New Roman" w:hAnsi="Times New Roman" w:cs="Times New Roman"/>
          <w:kern w:val="0"/>
          <w14:ligatures w14:val="none"/>
        </w:rPr>
        <w:t xml:space="preserve"> weekends and holidays, by a </w:t>
      </w:r>
      <w:r w:rsidRPr="00826072">
        <w:rPr>
          <w:rFonts w:ascii="Times New Roman" w:eastAsia="Times New Roman" w:hAnsi="Times New Roman" w:cs="Times New Roman"/>
          <w:kern w:val="0"/>
          <w14:ligatures w14:val="none"/>
        </w:rPr>
        <w:t>report</w:t>
      </w:r>
      <w:r>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kern w:val="0"/>
          <w14:ligatures w14:val="none"/>
        </w:rPr>
        <w:t xml:space="preserve">in writing to the local welfare agency. Any </w:t>
      </w:r>
      <w:r w:rsidRPr="00826072">
        <w:rPr>
          <w:rFonts w:ascii="Times New Roman" w:eastAsia="Times New Roman" w:hAnsi="Times New Roman" w:cs="Times New Roman"/>
          <w:kern w:val="0"/>
          <w14:ligatures w14:val="none"/>
        </w:rPr>
        <w:t>report</w:t>
      </w:r>
      <w:r>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kern w:val="0"/>
          <w14:ligatures w14:val="none"/>
        </w:rPr>
        <w:t xml:space="preserve">shall be of sufficient content to identify the pregnant </w:t>
      </w:r>
      <w:r w:rsidRPr="006642CF">
        <w:rPr>
          <w:rFonts w:ascii="Times New Roman" w:eastAsia="Times New Roman" w:hAnsi="Times New Roman" w:cs="Times New Roman"/>
          <w:kern w:val="0"/>
          <w:u w:val="single"/>
          <w14:ligatures w14:val="none"/>
        </w:rPr>
        <w:t>person</w:t>
      </w:r>
      <w:r w:rsidRPr="006642CF">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strike/>
          <w:kern w:val="0"/>
          <w14:ligatures w14:val="none"/>
        </w:rPr>
        <w:t>woman</w:t>
      </w:r>
      <w:r w:rsidRPr="006642CF">
        <w:rPr>
          <w:rFonts w:ascii="Times New Roman" w:eastAsia="Times New Roman" w:hAnsi="Times New Roman" w:cs="Times New Roman"/>
          <w:kern w:val="0"/>
          <w14:ligatures w14:val="none"/>
        </w:rPr>
        <w:t xml:space="preserve">, the nature and extent of the use, if known, and the name and address of the reporter. The local welfare agency shall accept a </w:t>
      </w:r>
      <w:r w:rsidRPr="00826072">
        <w:rPr>
          <w:rFonts w:ascii="Times New Roman" w:eastAsia="Times New Roman" w:hAnsi="Times New Roman" w:cs="Times New Roman"/>
          <w:kern w:val="0"/>
          <w14:ligatures w14:val="none"/>
        </w:rPr>
        <w:t>report</w:t>
      </w:r>
      <w:r>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kern w:val="0"/>
          <w14:ligatures w14:val="none"/>
        </w:rPr>
        <w:t xml:space="preserve">made under paragraph (c) notwithstanding refusal by a voluntary reporter to provide the reporter's name or address </w:t>
      </w:r>
      <w:proofErr w:type="gramStart"/>
      <w:r w:rsidRPr="006642CF">
        <w:rPr>
          <w:rFonts w:ascii="Times New Roman" w:eastAsia="Times New Roman" w:hAnsi="Times New Roman" w:cs="Times New Roman"/>
          <w:kern w:val="0"/>
          <w14:ligatures w14:val="none"/>
        </w:rPr>
        <w:t>as long as</w:t>
      </w:r>
      <w:proofErr w:type="gramEnd"/>
      <w:r w:rsidRPr="006642CF">
        <w:rPr>
          <w:rFonts w:ascii="Times New Roman" w:eastAsia="Times New Roman" w:hAnsi="Times New Roman" w:cs="Times New Roman"/>
          <w:kern w:val="0"/>
          <w14:ligatures w14:val="none"/>
        </w:rPr>
        <w:t xml:space="preserve"> the </w:t>
      </w:r>
      <w:r w:rsidRPr="00826072">
        <w:rPr>
          <w:rFonts w:ascii="Times New Roman" w:eastAsia="Times New Roman" w:hAnsi="Times New Roman" w:cs="Times New Roman"/>
          <w:kern w:val="0"/>
          <w14:ligatures w14:val="none"/>
        </w:rPr>
        <w:t>report</w:t>
      </w:r>
      <w:r>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kern w:val="0"/>
          <w14:ligatures w14:val="none"/>
        </w:rPr>
        <w:t>is otherwise sufficient.</w:t>
      </w:r>
    </w:p>
    <w:p w14:paraId="46F11AD9" w14:textId="77777777" w:rsidR="00A046FD" w:rsidRPr="006642CF" w:rsidRDefault="00A046FD" w:rsidP="00A046FD">
      <w:pPr>
        <w:shd w:val="clear" w:color="auto" w:fill="FFFFFF" w:themeFill="background1"/>
        <w:spacing w:before="48" w:after="120" w:line="240" w:lineRule="auto"/>
        <w:ind w:firstLine="480"/>
        <w:rPr>
          <w:rFonts w:ascii="Times New Roman" w:eastAsia="Times New Roman" w:hAnsi="Times New Roman" w:cs="Times New Roman"/>
          <w:strike/>
          <w:kern w:val="0"/>
          <w14:ligatures w14:val="none"/>
        </w:rPr>
      </w:pPr>
      <w:r w:rsidRPr="006642CF">
        <w:rPr>
          <w:rFonts w:ascii="Times New Roman" w:hAnsi="Times New Roman" w:cs="Times New Roman"/>
          <w:u w:val="single"/>
        </w:rPr>
        <w:t xml:space="preserve">Subd. 2. </w:t>
      </w:r>
      <w:r w:rsidRPr="006642CF">
        <w:rPr>
          <w:rFonts w:ascii="Times New Roman" w:hAnsi="Times New Roman" w:cs="Times New Roman"/>
          <w:b/>
          <w:bCs/>
          <w:u w:val="single"/>
        </w:rPr>
        <w:t xml:space="preserve">Exemption to </w:t>
      </w:r>
      <w:r>
        <w:rPr>
          <w:rFonts w:ascii="Times New Roman" w:hAnsi="Times New Roman" w:cs="Times New Roman"/>
          <w:b/>
          <w:bCs/>
          <w:u w:val="single"/>
        </w:rPr>
        <w:t>report</w:t>
      </w:r>
      <w:r w:rsidRPr="006642CF">
        <w:rPr>
          <w:rFonts w:ascii="Times New Roman" w:hAnsi="Times New Roman" w:cs="Times New Roman"/>
          <w:b/>
          <w:bCs/>
          <w:u w:val="single"/>
        </w:rPr>
        <w:t xml:space="preserve"> to the local welfare agency during pregnancy.</w:t>
      </w:r>
      <w:r w:rsidRPr="006642CF">
        <w:rPr>
          <w:rFonts w:ascii="Times New Roman" w:hAnsi="Times New Roman" w:cs="Times New Roman"/>
          <w:b/>
          <w:bCs/>
        </w:rPr>
        <w:t xml:space="preserve"> </w:t>
      </w:r>
      <w:r w:rsidRPr="006642CF">
        <w:rPr>
          <w:rFonts w:ascii="Times New Roman" w:eastAsia="Times New Roman" w:hAnsi="Times New Roman" w:cs="Times New Roman"/>
          <w:strike/>
          <w:kern w:val="0"/>
          <w14:ligatures w14:val="none"/>
        </w:rPr>
        <w:t xml:space="preserve">(b) </w:t>
      </w:r>
      <w:r w:rsidRPr="006642CF">
        <w:rPr>
          <w:rFonts w:ascii="Times New Roman" w:eastAsia="Times New Roman" w:hAnsi="Times New Roman" w:cs="Times New Roman"/>
          <w:kern w:val="0"/>
          <w14:ligatures w14:val="none"/>
        </w:rPr>
        <w:t>(a) A</w:t>
      </w:r>
      <w:r w:rsidRPr="006642CF">
        <w:rPr>
          <w:rFonts w:ascii="Times New Roman" w:eastAsia="Times New Roman" w:hAnsi="Times New Roman" w:cs="Times New Roman"/>
          <w:strike/>
          <w:kern w:val="0"/>
          <w14:ligatures w14:val="none"/>
        </w:rPr>
        <w:t xml:space="preserve"> health care professional or a social service </w:t>
      </w:r>
      <w:r w:rsidRPr="006642CF">
        <w:rPr>
          <w:rFonts w:ascii="Times New Roman" w:eastAsia="Times New Roman" w:hAnsi="Times New Roman" w:cs="Times New Roman"/>
          <w:kern w:val="0"/>
          <w14:ligatures w14:val="none"/>
        </w:rPr>
        <w:t xml:space="preserve">professional who is mandated to report under this chapter is exempt from </w:t>
      </w:r>
      <w:r>
        <w:rPr>
          <w:rFonts w:ascii="Times New Roman" w:eastAsia="Times New Roman" w:hAnsi="Times New Roman" w:cs="Times New Roman"/>
          <w:kern w:val="0"/>
          <w14:ligatures w14:val="none"/>
        </w:rPr>
        <w:t>reporting</w:t>
      </w:r>
      <w:r w:rsidRPr="006642CF">
        <w:rPr>
          <w:rFonts w:ascii="Times New Roman" w:eastAsia="Times New Roman" w:hAnsi="Times New Roman" w:cs="Times New Roman"/>
          <w:kern w:val="0"/>
          <w14:ligatures w14:val="none"/>
        </w:rPr>
        <w:t xml:space="preserve"> a pregnant person to the local welfare agency </w:t>
      </w:r>
      <w:r w:rsidRPr="006642CF">
        <w:rPr>
          <w:rFonts w:ascii="Times New Roman" w:eastAsia="Times New Roman" w:hAnsi="Times New Roman" w:cs="Times New Roman"/>
          <w:strike/>
          <w:kern w:val="0"/>
          <w14:ligatures w14:val="none"/>
        </w:rPr>
        <w:t xml:space="preserve"> under paragraph (a) </w:t>
      </w:r>
      <w:r w:rsidRPr="006642CF">
        <w:rPr>
          <w:rFonts w:ascii="Times New Roman" w:eastAsia="Times New Roman" w:hAnsi="Times New Roman" w:cs="Times New Roman"/>
          <w:kern w:val="0"/>
          <w14:ligatures w14:val="none"/>
        </w:rPr>
        <w:t xml:space="preserve">if the professional is providing or collaborating with other professionals to provide the </w:t>
      </w:r>
      <w:r w:rsidRPr="006642CF">
        <w:rPr>
          <w:rFonts w:ascii="Times New Roman" w:eastAsia="Times New Roman" w:hAnsi="Times New Roman" w:cs="Times New Roman"/>
          <w:strike/>
          <w:kern w:val="0"/>
          <w14:ligatures w14:val="none"/>
        </w:rPr>
        <w:t>woman</w:t>
      </w:r>
      <w:r w:rsidRPr="006642CF">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kern w:val="0"/>
          <w:u w:val="single"/>
          <w14:ligatures w14:val="none"/>
        </w:rPr>
        <w:t>pregnant person</w:t>
      </w:r>
      <w:r w:rsidRPr="006642CF">
        <w:rPr>
          <w:rFonts w:ascii="Times New Roman" w:eastAsia="Times New Roman" w:hAnsi="Times New Roman" w:cs="Times New Roman"/>
          <w:kern w:val="0"/>
          <w14:ligatures w14:val="none"/>
        </w:rPr>
        <w:t xml:space="preserve"> with prenatal care, or other health care services </w:t>
      </w:r>
      <w:r w:rsidRPr="006642CF">
        <w:rPr>
          <w:rFonts w:ascii="Times New Roman" w:eastAsia="Times New Roman" w:hAnsi="Times New Roman" w:cs="Times New Roman"/>
          <w:kern w:val="0"/>
          <w:u w:val="single"/>
          <w14:ligatures w14:val="none"/>
        </w:rPr>
        <w:t>as determined by the healthcare providers responsible for the pregnant person’s care and treatment</w:t>
      </w:r>
      <w:r w:rsidRPr="006642CF">
        <w:rPr>
          <w:rFonts w:ascii="Times New Roman" w:eastAsia="Times New Roman" w:hAnsi="Times New Roman" w:cs="Times New Roman"/>
          <w:kern w:val="0"/>
          <w14:ligatures w14:val="none"/>
        </w:rPr>
        <w:t xml:space="preserve">. If the </w:t>
      </w:r>
      <w:r w:rsidRPr="006642CF">
        <w:rPr>
          <w:rFonts w:ascii="Times New Roman" w:eastAsia="Times New Roman" w:hAnsi="Times New Roman" w:cs="Times New Roman"/>
          <w:strike/>
          <w:kern w:val="0"/>
          <w14:ligatures w14:val="none"/>
        </w:rPr>
        <w:t>woman</w:t>
      </w:r>
      <w:r w:rsidRPr="006642CF">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kern w:val="0"/>
          <w:u w:val="single"/>
          <w14:ligatures w14:val="none"/>
        </w:rPr>
        <w:t>pregnant person</w:t>
      </w:r>
      <w:r w:rsidRPr="006642CF">
        <w:rPr>
          <w:rFonts w:ascii="Times New Roman" w:eastAsia="Times New Roman" w:hAnsi="Times New Roman" w:cs="Times New Roman"/>
          <w:kern w:val="0"/>
          <w14:ligatures w14:val="none"/>
        </w:rPr>
        <w:t xml:space="preserve"> does not continue to receive regular prenatal care </w:t>
      </w:r>
      <w:r w:rsidRPr="006642CF">
        <w:rPr>
          <w:rFonts w:ascii="Times New Roman" w:eastAsia="Times New Roman" w:hAnsi="Times New Roman" w:cs="Times New Roman"/>
          <w:kern w:val="0"/>
          <w:u w:val="single"/>
          <w14:ligatures w14:val="none"/>
        </w:rPr>
        <w:t>or other health care services as recommended by healthcare providers responsible for the person’s care and treatment</w:t>
      </w:r>
      <w:r w:rsidRPr="006642CF">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strike/>
          <w:kern w:val="0"/>
          <w14:ligatures w14:val="none"/>
        </w:rPr>
        <w:t>the woman's health care professional has made attempts to contact the woman,</w:t>
      </w:r>
      <w:r w:rsidRPr="006642CF">
        <w:rPr>
          <w:rFonts w:ascii="Times New Roman" w:eastAsia="Times New Roman" w:hAnsi="Times New Roman" w:cs="Times New Roman"/>
          <w:kern w:val="0"/>
          <w14:ligatures w14:val="none"/>
        </w:rPr>
        <w:t xml:space="preserve"> then the professional is required to make a </w:t>
      </w:r>
      <w:r>
        <w:rPr>
          <w:rFonts w:ascii="Times New Roman" w:eastAsia="Times New Roman" w:hAnsi="Times New Roman" w:cs="Times New Roman"/>
          <w:kern w:val="0"/>
          <w14:ligatures w14:val="none"/>
        </w:rPr>
        <w:t>report</w:t>
      </w:r>
      <w:r w:rsidRPr="006642CF">
        <w:rPr>
          <w:rFonts w:ascii="Times New Roman" w:eastAsia="Times New Roman" w:hAnsi="Times New Roman" w:cs="Times New Roman"/>
          <w:kern w:val="0"/>
          <w14:ligatures w14:val="none"/>
        </w:rPr>
        <w:t xml:space="preserve"> to the local welfare agency under subdivision 1</w:t>
      </w:r>
      <w:r w:rsidRPr="006642CF">
        <w:rPr>
          <w:rFonts w:ascii="Times New Roman" w:eastAsia="Times New Roman" w:hAnsi="Times New Roman" w:cs="Times New Roman"/>
          <w:strike/>
          <w:kern w:val="0"/>
          <w14:ligatures w14:val="none"/>
        </w:rPr>
        <w:t xml:space="preserve"> under paragraph (a).</w:t>
      </w:r>
    </w:p>
    <w:p w14:paraId="2A9FC9A1" w14:textId="77777777" w:rsidR="00A046FD" w:rsidRPr="006642CF" w:rsidRDefault="00A046FD" w:rsidP="00A046FD">
      <w:pPr>
        <w:shd w:val="clear" w:color="auto" w:fill="FFFFFF" w:themeFill="background1"/>
        <w:spacing w:before="48" w:after="120" w:line="240" w:lineRule="auto"/>
        <w:ind w:firstLine="480"/>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t>(b) For purposes of this section, "prenatal care" means the comprehensive package of medical and psychological support provided throughout the pregnancy.</w:t>
      </w:r>
    </w:p>
    <w:p w14:paraId="4F06F450" w14:textId="77777777" w:rsidR="00A046FD" w:rsidRPr="006642CF" w:rsidRDefault="00A046FD" w:rsidP="00A046FD">
      <w:pPr>
        <w:shd w:val="clear" w:color="auto" w:fill="FFFFFF" w:themeFill="background1"/>
        <w:spacing w:before="48" w:after="120" w:line="240" w:lineRule="auto"/>
        <w:ind w:firstLine="480"/>
        <w:rPr>
          <w:rFonts w:ascii="Times New Roman" w:eastAsia="Times New Roman" w:hAnsi="Times New Roman" w:cs="Times New Roman"/>
          <w:kern w:val="0"/>
          <w14:ligatures w14:val="none"/>
        </w:rPr>
      </w:pPr>
    </w:p>
    <w:p w14:paraId="58D77E32" w14:textId="77777777" w:rsidR="00A046FD" w:rsidRDefault="00A046FD" w:rsidP="00A046FD">
      <w:pPr>
        <w:shd w:val="clear" w:color="auto" w:fill="FFFFFF" w:themeFill="background1"/>
        <w:spacing w:after="0" w:line="240" w:lineRule="atLeast"/>
        <w:ind w:left="480"/>
        <w:outlineLvl w:val="1"/>
        <w:rPr>
          <w:rFonts w:ascii="Times New Roman" w:eastAsia="Times New Roman" w:hAnsi="Times New Roman" w:cs="Times New Roman"/>
          <w:b/>
          <w:bCs/>
          <w:kern w:val="0"/>
          <w14:ligatures w14:val="none"/>
        </w:rPr>
      </w:pPr>
      <w:r w:rsidRPr="006642CF">
        <w:rPr>
          <w:rFonts w:ascii="Times New Roman" w:eastAsia="Times New Roman" w:hAnsi="Times New Roman" w:cs="Times New Roman"/>
          <w:kern w:val="0"/>
          <w:u w:val="single"/>
          <w14:ligatures w14:val="none"/>
        </w:rPr>
        <w:t>Subd. 3</w:t>
      </w:r>
      <w:r w:rsidRPr="006642CF">
        <w:rPr>
          <w:rFonts w:ascii="Times New Roman" w:eastAsia="Times New Roman" w:hAnsi="Times New Roman" w:cs="Times New Roman"/>
          <w:kern w:val="0"/>
          <w14:ligatures w14:val="none"/>
        </w:rPr>
        <w:t>.</w:t>
      </w:r>
      <w:r w:rsidRPr="006642CF">
        <w:rPr>
          <w:rFonts w:ascii="Times New Roman" w:eastAsia="Times New Roman" w:hAnsi="Times New Roman" w:cs="Times New Roman"/>
          <w:b/>
          <w:bCs/>
          <w:kern w:val="0"/>
          <w14:ligatures w14:val="none"/>
        </w:rPr>
        <w:t>Local welfare agency</w:t>
      </w:r>
      <w:r w:rsidRPr="006642CF">
        <w:rPr>
          <w:rFonts w:ascii="Times New Roman" w:eastAsia="Times New Roman" w:hAnsi="Times New Roman" w:cs="Times New Roman"/>
          <w:b/>
          <w:bCs/>
          <w:kern w:val="0"/>
          <w:u w:val="single"/>
          <w14:ligatures w14:val="none"/>
        </w:rPr>
        <w:t xml:space="preserve"> response to </w:t>
      </w:r>
      <w:r>
        <w:rPr>
          <w:rFonts w:ascii="Times New Roman" w:eastAsia="Times New Roman" w:hAnsi="Times New Roman" w:cs="Times New Roman"/>
          <w:b/>
          <w:bCs/>
          <w:kern w:val="0"/>
          <w:u w:val="single"/>
          <w14:ligatures w14:val="none"/>
        </w:rPr>
        <w:t>reports</w:t>
      </w:r>
      <w:r w:rsidRPr="006642CF">
        <w:rPr>
          <w:rFonts w:ascii="Times New Roman" w:eastAsia="Times New Roman" w:hAnsi="Times New Roman" w:cs="Times New Roman"/>
          <w:b/>
          <w:bCs/>
          <w:kern w:val="0"/>
          <w:u w:val="single"/>
          <w14:ligatures w14:val="none"/>
        </w:rPr>
        <w:t xml:space="preserve"> of prenatal exposure during pregnancy</w:t>
      </w:r>
      <w:r w:rsidRPr="006642CF">
        <w:rPr>
          <w:rFonts w:ascii="Times New Roman" w:eastAsia="Times New Roman" w:hAnsi="Times New Roman" w:cs="Times New Roman"/>
          <w:b/>
          <w:bCs/>
          <w:kern w:val="0"/>
          <w14:ligatures w14:val="none"/>
        </w:rPr>
        <w:t>.</w:t>
      </w:r>
    </w:p>
    <w:p w14:paraId="5E113BE6" w14:textId="77777777" w:rsidR="00A046FD" w:rsidRPr="006642CF" w:rsidRDefault="00A046FD" w:rsidP="00A046FD">
      <w:pPr>
        <w:shd w:val="clear" w:color="auto" w:fill="FFFFFF" w:themeFill="background1"/>
        <w:spacing w:after="0" w:line="240" w:lineRule="atLeast"/>
        <w:ind w:left="480"/>
        <w:outlineLvl w:val="1"/>
        <w:rPr>
          <w:rFonts w:ascii="Times New Roman" w:eastAsia="Times New Roman" w:hAnsi="Times New Roman" w:cs="Times New Roman"/>
          <w:kern w:val="0"/>
          <w14:ligatures w14:val="none"/>
        </w:rPr>
      </w:pPr>
    </w:p>
    <w:p w14:paraId="5633CA6F" w14:textId="77777777" w:rsidR="00A046FD" w:rsidRPr="006642CF" w:rsidRDefault="00A046FD" w:rsidP="00A046FD">
      <w:pPr>
        <w:shd w:val="clear" w:color="auto" w:fill="FFFFFF" w:themeFill="background1"/>
        <w:spacing w:after="0" w:line="240" w:lineRule="atLeast"/>
        <w:ind w:firstLine="480"/>
        <w:outlineLvl w:val="1"/>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t xml:space="preserve">Upon receipt of a </w:t>
      </w:r>
      <w:r>
        <w:rPr>
          <w:rFonts w:ascii="Times New Roman" w:eastAsia="Times New Roman" w:hAnsi="Times New Roman" w:cs="Times New Roman"/>
          <w:kern w:val="0"/>
          <w14:ligatures w14:val="none"/>
        </w:rPr>
        <w:t>report</w:t>
      </w:r>
      <w:r w:rsidRPr="006642CF">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of</w:t>
      </w:r>
      <w:r w:rsidRPr="006642CF">
        <w:rPr>
          <w:rFonts w:ascii="Times New Roman" w:eastAsia="Times New Roman" w:hAnsi="Times New Roman" w:cs="Times New Roman"/>
          <w:kern w:val="0"/>
          <w14:ligatures w14:val="none"/>
        </w:rPr>
        <w:t xml:space="preserve"> prenatal </w:t>
      </w:r>
      <w:r w:rsidRPr="0075731F">
        <w:rPr>
          <w:rFonts w:ascii="Times New Roman" w:eastAsia="Times New Roman" w:hAnsi="Times New Roman" w:cs="Times New Roman"/>
          <w:kern w:val="0"/>
          <w14:ligatures w14:val="none"/>
        </w:rPr>
        <w:t xml:space="preserve">exposure to a controlled substance </w:t>
      </w:r>
      <w:r w:rsidRPr="0075731F">
        <w:rPr>
          <w:rFonts w:ascii="Times New Roman" w:eastAsia="Times New Roman" w:hAnsi="Times New Roman" w:cs="Times New Roman"/>
          <w:kern w:val="0"/>
          <w:u w:val="single"/>
          <w14:ligatures w14:val="none"/>
        </w:rPr>
        <w:t>made</w:t>
      </w:r>
      <w:r w:rsidRPr="0075731F">
        <w:rPr>
          <w:rFonts w:ascii="Times New Roman" w:eastAsia="Times New Roman" w:hAnsi="Times New Roman" w:cs="Times New Roman"/>
          <w:kern w:val="0"/>
          <w14:ligatures w14:val="none"/>
        </w:rPr>
        <w:t xml:space="preserve"> </w:t>
      </w:r>
      <w:r w:rsidRPr="0075731F">
        <w:rPr>
          <w:rFonts w:ascii="Times New Roman" w:eastAsia="Times New Roman" w:hAnsi="Times New Roman" w:cs="Times New Roman"/>
          <w:kern w:val="0"/>
          <w:u w:val="single"/>
          <w14:ligatures w14:val="none"/>
        </w:rPr>
        <w:t>during pregnancy</w:t>
      </w:r>
      <w:r w:rsidRPr="0075731F">
        <w:rPr>
          <w:rFonts w:ascii="Times New Roman" w:eastAsia="Times New Roman" w:hAnsi="Times New Roman" w:cs="Times New Roman"/>
          <w:kern w:val="0"/>
          <w14:ligatures w14:val="none"/>
        </w:rPr>
        <w:t xml:space="preserve"> required under subdivision 1, the local welfare agency </w:t>
      </w:r>
      <w:r w:rsidRPr="0075731F">
        <w:rPr>
          <w:rFonts w:ascii="Times New Roman" w:eastAsia="Times New Roman" w:hAnsi="Times New Roman" w:cs="Times New Roman"/>
          <w:kern w:val="0"/>
          <w:u w:val="single"/>
          <w14:ligatures w14:val="none"/>
        </w:rPr>
        <w:t xml:space="preserve">or designated partner </w:t>
      </w:r>
      <w:r w:rsidRPr="0075731F">
        <w:rPr>
          <w:rFonts w:ascii="Times New Roman" w:eastAsia="Times New Roman" w:hAnsi="Times New Roman" w:cs="Times New Roman"/>
          <w:kern w:val="0"/>
          <w14:ligatures w14:val="none"/>
        </w:rPr>
        <w:t xml:space="preserve">shall immediately conduct an appropriate assessment and </w:t>
      </w:r>
      <w:r w:rsidRPr="0075731F">
        <w:rPr>
          <w:rFonts w:ascii="Times New Roman" w:eastAsia="Times New Roman" w:hAnsi="Times New Roman" w:cs="Times New Roman"/>
          <w:strike/>
          <w:kern w:val="0"/>
          <w14:ligatures w14:val="none"/>
        </w:rPr>
        <w:t>offer services indicated under the circumstances</w:t>
      </w:r>
      <w:r w:rsidRPr="0075731F">
        <w:rPr>
          <w:rFonts w:ascii="Times New Roman" w:eastAsia="Times New Roman" w:hAnsi="Times New Roman" w:cs="Times New Roman"/>
          <w:kern w:val="0"/>
          <w14:ligatures w14:val="none"/>
        </w:rPr>
        <w:t xml:space="preserve"> </w:t>
      </w:r>
      <w:r w:rsidRPr="0075731F">
        <w:rPr>
          <w:rFonts w:ascii="Times New Roman" w:hAnsi="Times New Roman" w:cs="Times New Roman"/>
          <w:u w:val="single"/>
        </w:rPr>
        <w:t xml:space="preserve">complete a plan of safe care to address the health and substance </w:t>
      </w:r>
      <w:r w:rsidRPr="006642CF">
        <w:rPr>
          <w:rFonts w:ascii="Times New Roman" w:hAnsi="Times New Roman" w:cs="Times New Roman"/>
          <w:u w:val="single"/>
        </w:rPr>
        <w:t xml:space="preserve">use treatment needs of the infant and their affected family or caregiver. Services included in the plan of safe care may include but are not limited to </w:t>
      </w:r>
      <w:r>
        <w:rPr>
          <w:rFonts w:ascii="Times New Roman" w:hAnsi="Times New Roman" w:cs="Times New Roman"/>
          <w:u w:val="single"/>
        </w:rPr>
        <w:t xml:space="preserve">prenatal care, </w:t>
      </w:r>
      <w:r w:rsidRPr="006642CF">
        <w:rPr>
          <w:rFonts w:ascii="Times New Roman" w:hAnsi="Times New Roman" w:cs="Times New Roman"/>
          <w:u w:val="single"/>
        </w:rPr>
        <w:t xml:space="preserve">substance use treatment, mental health services, emotional and developmental </w:t>
      </w:r>
      <w:proofErr w:type="gramStart"/>
      <w:r w:rsidRPr="006642CF">
        <w:rPr>
          <w:rFonts w:ascii="Times New Roman" w:hAnsi="Times New Roman" w:cs="Times New Roman"/>
          <w:u w:val="single"/>
        </w:rPr>
        <w:t>supports</w:t>
      </w:r>
      <w:proofErr w:type="gramEnd"/>
      <w:r w:rsidRPr="006642CF">
        <w:rPr>
          <w:rFonts w:ascii="Times New Roman" w:hAnsi="Times New Roman" w:cs="Times New Roman"/>
          <w:u w:val="single"/>
        </w:rPr>
        <w:t xml:space="preserve">, housing support, transportation, education, or other appropriate services that support the health and treatment needs of the infant and their affected family or caregiver. </w:t>
      </w:r>
      <w:r w:rsidRPr="00A25A92">
        <w:rPr>
          <w:rFonts w:ascii="Times New Roman" w:hAnsi="Times New Roman" w:cs="Times New Roman"/>
          <w:strike/>
        </w:rPr>
        <w:t xml:space="preserve">Services offered may include but are not limited to a referral for substance use disorder assessment, a referral for substance use disorder treatment if </w:t>
      </w:r>
      <w:r w:rsidRPr="00A25A92">
        <w:rPr>
          <w:rFonts w:ascii="Times New Roman" w:hAnsi="Times New Roman" w:cs="Times New Roman"/>
          <w:strike/>
        </w:rPr>
        <w:lastRenderedPageBreak/>
        <w:t>recommended, and a referral for prenatal care.</w:t>
      </w:r>
      <w:r>
        <w:rPr>
          <w:rFonts w:ascii="Times New Roman" w:hAnsi="Times New Roman" w:cs="Times New Roman"/>
          <w:u w:val="single"/>
        </w:rPr>
        <w:t xml:space="preserve"> </w:t>
      </w:r>
      <w:r w:rsidRPr="006642CF">
        <w:rPr>
          <w:rFonts w:ascii="Times New Roman" w:eastAsia="Times New Roman" w:hAnsi="Times New Roman" w:cs="Times New Roman"/>
          <w:kern w:val="0"/>
          <w14:ligatures w14:val="none"/>
        </w:rPr>
        <w:t>The local welfare agency may also take any appropriate action under chapter 253B, including seeking an emergency admission under section </w:t>
      </w:r>
      <w:hyperlink r:id="rId13" w:history="1">
        <w:r w:rsidRPr="006642CF">
          <w:rPr>
            <w:rFonts w:ascii="Times New Roman" w:eastAsia="Times New Roman" w:hAnsi="Times New Roman" w:cs="Times New Roman"/>
            <w:kern w:val="0"/>
            <w:u w:val="single"/>
            <w14:ligatures w14:val="none"/>
          </w:rPr>
          <w:t>253B.051</w:t>
        </w:r>
      </w:hyperlink>
      <w:r w:rsidRPr="006642CF">
        <w:rPr>
          <w:rFonts w:ascii="Times New Roman" w:eastAsia="Times New Roman" w:hAnsi="Times New Roman" w:cs="Times New Roman"/>
          <w:kern w:val="0"/>
          <w14:ligatures w14:val="none"/>
        </w:rPr>
        <w:t xml:space="preserve">. </w:t>
      </w:r>
      <w:r w:rsidRPr="006642CF">
        <w:rPr>
          <w:rFonts w:ascii="Times New Roman" w:eastAsia="Times New Roman" w:hAnsi="Times New Roman" w:cs="Times New Roman"/>
          <w:strike/>
          <w:kern w:val="0"/>
          <w14:ligatures w14:val="none"/>
        </w:rPr>
        <w:t>The local welfare agency shall seek an emergency admission under section </w:t>
      </w:r>
      <w:hyperlink r:id="rId14" w:history="1">
        <w:r w:rsidRPr="006642CF">
          <w:rPr>
            <w:rFonts w:ascii="Times New Roman" w:eastAsia="Times New Roman" w:hAnsi="Times New Roman" w:cs="Times New Roman"/>
            <w:strike/>
            <w:kern w:val="0"/>
            <w:u w:val="single"/>
            <w14:ligatures w14:val="none"/>
          </w:rPr>
          <w:t>253B.051</w:t>
        </w:r>
      </w:hyperlink>
      <w:r w:rsidRPr="006642CF">
        <w:rPr>
          <w:rFonts w:ascii="Times New Roman" w:eastAsia="Times New Roman" w:hAnsi="Times New Roman" w:cs="Times New Roman"/>
          <w:strike/>
          <w:kern w:val="0"/>
          <w14:ligatures w14:val="none"/>
        </w:rPr>
        <w:t> if the pregnant woman refuses recommended voluntary services or fails recommended treatment.</w:t>
      </w:r>
    </w:p>
    <w:p w14:paraId="1BE9E309" w14:textId="77777777" w:rsidR="00A046FD" w:rsidRPr="006642CF" w:rsidRDefault="00A046FD" w:rsidP="00A046FD">
      <w:pPr>
        <w:shd w:val="clear" w:color="auto" w:fill="FFFFFF"/>
        <w:spacing w:after="0" w:line="240" w:lineRule="atLeast"/>
        <w:ind w:firstLine="480"/>
        <w:outlineLvl w:val="1"/>
        <w:rPr>
          <w:rFonts w:ascii="Times New Roman" w:eastAsia="Times New Roman" w:hAnsi="Times New Roman" w:cs="Times New Roman"/>
          <w:kern w:val="0"/>
          <w14:ligatures w14:val="none"/>
        </w:rPr>
      </w:pPr>
    </w:p>
    <w:p w14:paraId="76B79A85" w14:textId="77777777" w:rsidR="00A046FD" w:rsidRPr="0075731F" w:rsidRDefault="00A046FD" w:rsidP="00A046FD">
      <w:pPr>
        <w:ind w:firstLine="480"/>
        <w:rPr>
          <w:rFonts w:ascii="Times New Roman" w:hAnsi="Times New Roman" w:cs="Times New Roman"/>
          <w:u w:val="single"/>
        </w:rPr>
      </w:pPr>
      <w:r w:rsidRPr="006642CF">
        <w:rPr>
          <w:rFonts w:ascii="Times New Roman" w:hAnsi="Times New Roman" w:cs="Times New Roman"/>
          <w:u w:val="single"/>
        </w:rPr>
        <w:t xml:space="preserve">Subd 3. </w:t>
      </w:r>
      <w:r w:rsidRPr="006642CF">
        <w:rPr>
          <w:rFonts w:ascii="Times New Roman" w:hAnsi="Times New Roman" w:cs="Times New Roman"/>
          <w:b/>
          <w:bCs/>
          <w:u w:val="single"/>
        </w:rPr>
        <w:t xml:space="preserve">Reports at birth. </w:t>
      </w:r>
      <w:proofErr w:type="gramStart"/>
      <w:r w:rsidRPr="006642CF">
        <w:rPr>
          <w:rFonts w:ascii="Times New Roman" w:hAnsi="Times New Roman" w:cs="Times New Roman"/>
          <w:u w:val="single"/>
        </w:rPr>
        <w:t>A person</w:t>
      </w:r>
      <w:proofErr w:type="gramEnd"/>
      <w:r w:rsidRPr="006642CF">
        <w:rPr>
          <w:rFonts w:ascii="Times New Roman" w:hAnsi="Times New Roman" w:cs="Times New Roman"/>
          <w:u w:val="single"/>
        </w:rPr>
        <w:t xml:space="preserve"> mandated to report under this chapter who knows or has reason to believe </w:t>
      </w:r>
      <w:r>
        <w:rPr>
          <w:rFonts w:ascii="Times New Roman" w:hAnsi="Times New Roman" w:cs="Times New Roman"/>
          <w:u w:val="single"/>
        </w:rPr>
        <w:t xml:space="preserve">an infant has been born with prenatal exposure </w:t>
      </w:r>
      <w:r w:rsidRPr="009D272C">
        <w:rPr>
          <w:rFonts w:ascii="Times New Roman" w:eastAsia="Times New Roman" w:hAnsi="Times New Roman" w:cs="Times New Roman"/>
          <w:kern w:val="0"/>
          <w:u w:val="single"/>
          <w14:ligatures w14:val="none"/>
        </w:rPr>
        <w:t>to alcohol or a controlled substance</w:t>
      </w:r>
      <w:r>
        <w:rPr>
          <w:rFonts w:ascii="Times New Roman" w:eastAsia="Times New Roman" w:hAnsi="Times New Roman" w:cs="Times New Roman"/>
          <w:kern w:val="0"/>
          <w:u w:val="single"/>
          <w14:ligatures w14:val="none"/>
        </w:rPr>
        <w:t xml:space="preserve">, as identified at birth or during the child’s first year of life, </w:t>
      </w:r>
      <w:r w:rsidRPr="009D272C">
        <w:rPr>
          <w:rFonts w:ascii="Times New Roman" w:eastAsia="Times New Roman" w:hAnsi="Times New Roman" w:cs="Times New Roman"/>
          <w:kern w:val="0"/>
          <w:u w:val="single"/>
          <w14:ligatures w14:val="none"/>
        </w:rPr>
        <w:t xml:space="preserve">that adversely affects the infant’s basic needs </w:t>
      </w:r>
      <w:r w:rsidRPr="0075731F">
        <w:rPr>
          <w:rFonts w:ascii="Times New Roman" w:eastAsia="Times New Roman" w:hAnsi="Times New Roman" w:cs="Times New Roman"/>
          <w:kern w:val="0"/>
          <w:u w:val="single"/>
          <w14:ligatures w14:val="none"/>
        </w:rPr>
        <w:t>and safety, as defined in 260E.03, subd. 15(5),</w:t>
      </w:r>
      <w:r w:rsidRPr="0075731F">
        <w:rPr>
          <w:rFonts w:ascii="Times New Roman" w:hAnsi="Times New Roman" w:cs="Times New Roman"/>
          <w:u w:val="single"/>
        </w:rPr>
        <w:t xml:space="preserve"> shall make a child maltreatment report to the local welfare agency consistent with the maltreatment reporting requirements under this chapter. A report made to the local welfare agency under this subdivision is considered a report of alleged child maltreatment.</w:t>
      </w:r>
    </w:p>
    <w:p w14:paraId="7CAFE0BD" w14:textId="77777777" w:rsidR="00A046FD" w:rsidRPr="0075731F" w:rsidRDefault="00A046FD" w:rsidP="00A046FD">
      <w:pPr>
        <w:ind w:firstLine="480"/>
        <w:rPr>
          <w:rFonts w:ascii="Times New Roman" w:hAnsi="Times New Roman" w:cs="Times New Roman"/>
          <w:u w:val="single"/>
        </w:rPr>
      </w:pPr>
      <w:r w:rsidRPr="0075731F">
        <w:rPr>
          <w:rFonts w:ascii="Times New Roman" w:hAnsi="Times New Roman" w:cs="Times New Roman"/>
          <w:u w:val="single"/>
        </w:rPr>
        <w:t xml:space="preserve">Subd 4. </w:t>
      </w:r>
      <w:r w:rsidRPr="0075731F">
        <w:rPr>
          <w:rFonts w:ascii="Times New Roman" w:hAnsi="Times New Roman" w:cs="Times New Roman"/>
          <w:b/>
          <w:bCs/>
          <w:u w:val="single"/>
        </w:rPr>
        <w:t>Notification at birth</w:t>
      </w:r>
      <w:r w:rsidRPr="0075731F">
        <w:rPr>
          <w:rFonts w:ascii="Times New Roman" w:hAnsi="Times New Roman" w:cs="Times New Roman"/>
          <w:u w:val="single"/>
        </w:rPr>
        <w:t xml:space="preserve">. (a) A person mandated to report under this chapter who knows or has reason to believe that an infant was born with prenatal exposure to alcohol or a controlled substance, or is experiencing withdrawal symptoms, and there exists no adverse effects on the infant’s basic needs and safety, shall submit a notification to the state CAPTA portal </w:t>
      </w:r>
      <w:r w:rsidRPr="0075731F">
        <w:rPr>
          <w:rFonts w:ascii="Times New Roman" w:hAnsi="Times New Roman" w:cs="Times New Roman"/>
          <w:strike/>
          <w:u w:val="single"/>
        </w:rPr>
        <w:t>to the local welfare agency</w:t>
      </w:r>
      <w:r w:rsidRPr="0075731F">
        <w:rPr>
          <w:rFonts w:ascii="Times New Roman" w:hAnsi="Times New Roman" w:cs="Times New Roman"/>
          <w:u w:val="single"/>
        </w:rPr>
        <w:t xml:space="preserve">. A notification must include whether a plan of safe care has been developed to address the health needs and treatment needs of the infant and their affected family or caregiver. Services in the plan of safe care may include but are not limited to perinatal care, substance use treatment, mental health services, emotional and developmental </w:t>
      </w:r>
      <w:proofErr w:type="gramStart"/>
      <w:r w:rsidRPr="0075731F">
        <w:rPr>
          <w:rFonts w:ascii="Times New Roman" w:hAnsi="Times New Roman" w:cs="Times New Roman"/>
          <w:u w:val="single"/>
        </w:rPr>
        <w:t>supports</w:t>
      </w:r>
      <w:proofErr w:type="gramEnd"/>
      <w:r w:rsidRPr="0075731F">
        <w:rPr>
          <w:rFonts w:ascii="Times New Roman" w:hAnsi="Times New Roman" w:cs="Times New Roman"/>
          <w:u w:val="single"/>
        </w:rPr>
        <w:t>, housing support, transportation, education, or other appropriate services that support the health and treatment needs of the infant and their affected family or caregiver.</w:t>
      </w:r>
    </w:p>
    <w:p w14:paraId="024DBFC1" w14:textId="77777777" w:rsidR="00A046FD" w:rsidRPr="0075731F" w:rsidRDefault="00A046FD" w:rsidP="00A046FD">
      <w:pPr>
        <w:ind w:firstLine="480"/>
        <w:rPr>
          <w:rFonts w:ascii="Times New Roman" w:hAnsi="Times New Roman" w:cs="Times New Roman"/>
          <w:u w:val="single"/>
        </w:rPr>
      </w:pPr>
      <w:r w:rsidRPr="0075731F">
        <w:rPr>
          <w:rFonts w:ascii="Times New Roman" w:hAnsi="Times New Roman" w:cs="Times New Roman"/>
          <w:u w:val="single"/>
        </w:rPr>
        <w:t xml:space="preserve">(b) Upon receipt of a notification where no plan of safe care has been developed, the local welfare agency must refer the family to a child welfare response or another designated partner to complete a plan of safe care to address any health and substance use treatment needs of the infant and their affected family or caregiver. Services included in the plan of safe care may include but are not limited to perinatal care, substance use treatment, mental health services, emotional and developmental </w:t>
      </w:r>
      <w:proofErr w:type="gramStart"/>
      <w:r w:rsidRPr="0075731F">
        <w:rPr>
          <w:rFonts w:ascii="Times New Roman" w:hAnsi="Times New Roman" w:cs="Times New Roman"/>
          <w:u w:val="single"/>
        </w:rPr>
        <w:t>supports</w:t>
      </w:r>
      <w:proofErr w:type="gramEnd"/>
      <w:r w:rsidRPr="0075731F">
        <w:rPr>
          <w:rFonts w:ascii="Times New Roman" w:hAnsi="Times New Roman" w:cs="Times New Roman"/>
          <w:u w:val="single"/>
        </w:rPr>
        <w:t>, housing support, transportation, education, or other appropriate services that support the health and treatment needs of the infant and their affected family or caregiver. The local welfare agency is responsible for tracking whether a plan of safe care was developed and whether services were provided.</w:t>
      </w:r>
    </w:p>
    <w:p w14:paraId="7BC203C9" w14:textId="77777777" w:rsidR="00A046FD" w:rsidRPr="0075731F" w:rsidRDefault="00A046FD" w:rsidP="00A046FD">
      <w:pPr>
        <w:ind w:firstLine="480"/>
        <w:rPr>
          <w:rFonts w:ascii="Times New Roman" w:hAnsi="Times New Roman" w:cs="Times New Roman"/>
          <w:u w:val="single"/>
        </w:rPr>
      </w:pPr>
      <w:r w:rsidRPr="0075731F">
        <w:rPr>
          <w:rFonts w:ascii="Times New Roman" w:hAnsi="Times New Roman" w:cs="Times New Roman"/>
          <w:u w:val="single"/>
        </w:rPr>
        <w:t xml:space="preserve">(c) A notification made to the state CAPTA portal under this subdivision shall not be construed to be a report of alleged child maltreatment. Nothing under this subdivision prohibits a person from making a child maltreatment report if concerns for the health and safety of the infant </w:t>
      </w:r>
      <w:proofErr w:type="gramStart"/>
      <w:r w:rsidRPr="0075731F">
        <w:rPr>
          <w:rFonts w:ascii="Times New Roman" w:hAnsi="Times New Roman" w:cs="Times New Roman"/>
          <w:u w:val="single"/>
        </w:rPr>
        <w:t>emerge</w:t>
      </w:r>
      <w:proofErr w:type="gramEnd"/>
      <w:r w:rsidRPr="0075731F">
        <w:rPr>
          <w:rFonts w:ascii="Times New Roman" w:hAnsi="Times New Roman" w:cs="Times New Roman"/>
          <w:u w:val="single"/>
        </w:rPr>
        <w:t xml:space="preserve"> after a notification has been made.</w:t>
      </w:r>
    </w:p>
    <w:p w14:paraId="5D182A76" w14:textId="77777777" w:rsidR="00A046FD" w:rsidRPr="006642CF" w:rsidRDefault="00A046FD" w:rsidP="00A046FD">
      <w:pPr>
        <w:shd w:val="clear" w:color="auto" w:fill="FFFFFF"/>
        <w:spacing w:before="48" w:after="120" w:line="240" w:lineRule="auto"/>
        <w:ind w:firstLine="480"/>
        <w:rPr>
          <w:rFonts w:ascii="Times New Roman" w:eastAsia="Times New Roman" w:hAnsi="Times New Roman" w:cs="Times New Roman"/>
          <w:kern w:val="0"/>
          <w14:ligatures w14:val="none"/>
        </w:rPr>
      </w:pPr>
      <w:r w:rsidRPr="0075731F">
        <w:rPr>
          <w:rFonts w:ascii="Times New Roman" w:eastAsia="Times New Roman" w:hAnsi="Times New Roman" w:cs="Times New Roman"/>
          <w:kern w:val="0"/>
          <w14:ligatures w14:val="none"/>
        </w:rPr>
        <w:t xml:space="preserve">Subd. </w:t>
      </w:r>
      <w:r w:rsidRPr="0075731F">
        <w:rPr>
          <w:rFonts w:ascii="Times New Roman" w:eastAsia="Times New Roman" w:hAnsi="Times New Roman" w:cs="Times New Roman"/>
          <w:kern w:val="0"/>
          <w:u w:val="single"/>
          <w14:ligatures w14:val="none"/>
        </w:rPr>
        <w:t>5</w:t>
      </w:r>
      <w:r w:rsidRPr="0075731F">
        <w:rPr>
          <w:rFonts w:ascii="Times New Roman" w:eastAsia="Times New Roman" w:hAnsi="Times New Roman" w:cs="Times New Roman"/>
          <w:kern w:val="0"/>
          <w14:ligatures w14:val="none"/>
        </w:rPr>
        <w:t xml:space="preserve">. </w:t>
      </w:r>
      <w:r w:rsidRPr="0075731F">
        <w:rPr>
          <w:rFonts w:ascii="Times New Roman" w:eastAsia="Times New Roman" w:hAnsi="Times New Roman" w:cs="Times New Roman"/>
          <w:b/>
          <w:bCs/>
          <w:kern w:val="0"/>
          <w14:ligatures w14:val="none"/>
        </w:rPr>
        <w:t xml:space="preserve">Related provisions. </w:t>
      </w:r>
      <w:r w:rsidRPr="0075731F">
        <w:rPr>
          <w:rFonts w:ascii="Times New Roman" w:eastAsia="Times New Roman" w:hAnsi="Times New Roman" w:cs="Times New Roman"/>
          <w:kern w:val="0"/>
          <w14:ligatures w14:val="none"/>
        </w:rPr>
        <w:t>Reports under this section are governed by sections </w:t>
      </w:r>
      <w:hyperlink r:id="rId15" w:history="1">
        <w:r w:rsidRPr="0075731F">
          <w:rPr>
            <w:rFonts w:ascii="Times New Roman" w:eastAsia="Times New Roman" w:hAnsi="Times New Roman" w:cs="Times New Roman"/>
            <w:kern w:val="0"/>
            <w14:ligatures w14:val="none"/>
          </w:rPr>
          <w:t>260E.05</w:t>
        </w:r>
      </w:hyperlink>
      <w:r w:rsidRPr="0075731F">
        <w:rPr>
          <w:rFonts w:ascii="Times New Roman" w:eastAsia="Times New Roman" w:hAnsi="Times New Roman" w:cs="Times New Roman"/>
          <w:kern w:val="0"/>
          <w14:ligatures w14:val="none"/>
        </w:rPr>
        <w:t>, </w:t>
      </w:r>
      <w:hyperlink r:id="rId16" w:history="1">
        <w:r w:rsidRPr="0075731F">
          <w:rPr>
            <w:rFonts w:ascii="Times New Roman" w:eastAsia="Times New Roman" w:hAnsi="Times New Roman" w:cs="Times New Roman"/>
            <w:kern w:val="0"/>
            <w14:ligatures w14:val="none"/>
          </w:rPr>
          <w:t>260E.06</w:t>
        </w:r>
      </w:hyperlink>
      <w:r w:rsidRPr="0075731F">
        <w:rPr>
          <w:rFonts w:ascii="Times New Roman" w:eastAsia="Times New Roman" w:hAnsi="Times New Roman" w:cs="Times New Roman"/>
          <w:kern w:val="0"/>
          <w14:ligatures w14:val="none"/>
        </w:rPr>
        <w:t>, </w:t>
      </w:r>
      <w:hyperlink r:id="rId17" w:history="1">
        <w:r w:rsidRPr="0075731F">
          <w:rPr>
            <w:rFonts w:ascii="Times New Roman" w:eastAsia="Times New Roman" w:hAnsi="Times New Roman" w:cs="Times New Roman"/>
            <w:kern w:val="0"/>
            <w14:ligatures w14:val="none"/>
          </w:rPr>
          <w:t>260E.34</w:t>
        </w:r>
      </w:hyperlink>
      <w:r w:rsidRPr="0075731F">
        <w:rPr>
          <w:rFonts w:ascii="Times New Roman" w:eastAsia="Times New Roman" w:hAnsi="Times New Roman" w:cs="Times New Roman"/>
          <w:kern w:val="0"/>
          <w14:ligatures w14:val="none"/>
        </w:rPr>
        <w:t>, and </w:t>
      </w:r>
      <w:hyperlink r:id="rId18" w:history="1">
        <w:r w:rsidRPr="0075731F">
          <w:rPr>
            <w:rFonts w:ascii="Times New Roman" w:eastAsia="Times New Roman" w:hAnsi="Times New Roman" w:cs="Times New Roman"/>
            <w:kern w:val="0"/>
            <w14:ligatures w14:val="none"/>
          </w:rPr>
          <w:t>260E.35</w:t>
        </w:r>
      </w:hyperlink>
      <w:r w:rsidRPr="00137BB9">
        <w:rPr>
          <w:rFonts w:ascii="Times New Roman" w:eastAsia="Times New Roman" w:hAnsi="Times New Roman" w:cs="Times New Roman"/>
          <w:kern w:val="0"/>
          <w14:ligatures w14:val="none"/>
        </w:rPr>
        <w:t>.</w:t>
      </w:r>
    </w:p>
    <w:p w14:paraId="0321C5C4" w14:textId="77777777" w:rsidR="00A046FD" w:rsidRPr="006642CF" w:rsidRDefault="00A046FD" w:rsidP="00A046FD">
      <w:pPr>
        <w:shd w:val="clear" w:color="auto" w:fill="FFFFFF"/>
        <w:spacing w:after="0" w:line="240" w:lineRule="auto"/>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14:ligatures w14:val="none"/>
        </w:rPr>
        <w:t> </w:t>
      </w:r>
    </w:p>
    <w:p w14:paraId="41AC9BF6" w14:textId="77777777" w:rsidR="00A046FD" w:rsidRPr="006642CF" w:rsidRDefault="00A046FD" w:rsidP="00A046FD">
      <w:pPr>
        <w:shd w:val="clear" w:color="auto" w:fill="FFFFFF"/>
        <w:spacing w:after="0" w:line="240" w:lineRule="atLeast"/>
        <w:ind w:left="480"/>
        <w:outlineLvl w:val="1"/>
        <w:rPr>
          <w:rFonts w:ascii="Times New Roman" w:eastAsia="Times New Roman" w:hAnsi="Times New Roman" w:cs="Times New Roman"/>
          <w:kern w:val="0"/>
          <w:u w:val="single"/>
          <w14:ligatures w14:val="none"/>
        </w:rPr>
      </w:pPr>
      <w:r w:rsidRPr="006642CF">
        <w:rPr>
          <w:rFonts w:ascii="Times New Roman" w:eastAsia="Times New Roman" w:hAnsi="Times New Roman" w:cs="Times New Roman"/>
          <w:kern w:val="0"/>
          <w14:ligatures w14:val="none"/>
        </w:rPr>
        <w:lastRenderedPageBreak/>
        <w:t xml:space="preserve">Subd. </w:t>
      </w:r>
      <w:r w:rsidRPr="006642CF">
        <w:rPr>
          <w:rFonts w:ascii="Times New Roman" w:eastAsia="Times New Roman" w:hAnsi="Times New Roman" w:cs="Times New Roman"/>
          <w:kern w:val="0"/>
          <w:u w:val="single"/>
          <w14:ligatures w14:val="none"/>
        </w:rPr>
        <w:t xml:space="preserve">6. </w:t>
      </w:r>
      <w:r w:rsidRPr="006642CF">
        <w:rPr>
          <w:rFonts w:ascii="Times New Roman" w:eastAsia="Times New Roman" w:hAnsi="Times New Roman" w:cs="Times New Roman"/>
          <w:b/>
          <w:bCs/>
          <w:kern w:val="0"/>
          <w14:ligatures w14:val="none"/>
        </w:rPr>
        <w:t>Controlled substances.</w:t>
      </w:r>
      <w:r w:rsidRPr="006642CF">
        <w:rPr>
          <w:rFonts w:ascii="Times New Roman" w:eastAsia="Times New Roman" w:hAnsi="Times New Roman" w:cs="Times New Roman"/>
          <w:kern w:val="0"/>
          <w14:ligatures w14:val="none"/>
        </w:rPr>
        <w:t xml:space="preserve"> For purposes of this section, </w:t>
      </w:r>
      <w:r w:rsidRPr="006642CF">
        <w:rPr>
          <w:rFonts w:ascii="Times New Roman" w:eastAsia="Times New Roman" w:hAnsi="Times New Roman" w:cs="Times New Roman"/>
          <w:strike/>
          <w:kern w:val="0"/>
          <w14:ligatures w14:val="none"/>
        </w:rPr>
        <w:t>and</w:t>
      </w:r>
      <w:r w:rsidRPr="006642CF">
        <w:rPr>
          <w:rFonts w:ascii="Times New Roman" w:eastAsia="Times New Roman" w:hAnsi="Times New Roman" w:cs="Times New Roman"/>
          <w:kern w:val="0"/>
          <w14:ligatures w14:val="none"/>
        </w:rPr>
        <w:t xml:space="preserve"> section </w:t>
      </w:r>
      <w:hyperlink r:id="rId19" w:history="1">
        <w:r w:rsidRPr="00137BB9">
          <w:rPr>
            <w:rFonts w:ascii="Times New Roman" w:eastAsia="Times New Roman" w:hAnsi="Times New Roman" w:cs="Times New Roman"/>
            <w:kern w:val="0"/>
            <w14:ligatures w14:val="none"/>
          </w:rPr>
          <w:t>260E.32</w:t>
        </w:r>
      </w:hyperlink>
      <w:r w:rsidRPr="00137BB9">
        <w:rPr>
          <w:rFonts w:ascii="Times New Roman" w:eastAsia="Times New Roman" w:hAnsi="Times New Roman" w:cs="Times New Roman"/>
          <w:kern w:val="0"/>
          <w14:ligatures w14:val="none"/>
        </w:rPr>
        <w:t>,</w:t>
      </w:r>
      <w:r w:rsidRPr="006642CF">
        <w:rPr>
          <w:rFonts w:ascii="Times New Roman" w:eastAsia="Times New Roman" w:hAnsi="Times New Roman" w:cs="Times New Roman"/>
          <w:kern w:val="0"/>
          <w:u w:val="single"/>
          <w14:ligatures w14:val="none"/>
        </w:rPr>
        <w:t xml:space="preserve"> and </w:t>
      </w:r>
    </w:p>
    <w:p w14:paraId="15E80935" w14:textId="77777777" w:rsidR="00A046FD" w:rsidRPr="006642CF" w:rsidRDefault="00A046FD" w:rsidP="00A046FD">
      <w:pPr>
        <w:shd w:val="clear" w:color="auto" w:fill="FFFFFF" w:themeFill="background1"/>
        <w:spacing w:after="0" w:line="240" w:lineRule="atLeast"/>
        <w:outlineLvl w:val="1"/>
        <w:rPr>
          <w:rFonts w:ascii="Times New Roman" w:eastAsia="Times New Roman" w:hAnsi="Times New Roman" w:cs="Times New Roman"/>
          <w:kern w:val="0"/>
          <w14:ligatures w14:val="none"/>
        </w:rPr>
      </w:pPr>
      <w:r w:rsidRPr="006642CF">
        <w:rPr>
          <w:rFonts w:ascii="Times New Roman" w:eastAsia="Times New Roman" w:hAnsi="Times New Roman" w:cs="Times New Roman"/>
          <w:kern w:val="0"/>
          <w:u w:val="single"/>
          <w14:ligatures w14:val="none"/>
        </w:rPr>
        <w:t>section 260E.03,</w:t>
      </w:r>
      <w:r w:rsidRPr="006642CF">
        <w:rPr>
          <w:rFonts w:ascii="Times New Roman" w:eastAsia="Times New Roman" w:hAnsi="Times New Roman" w:cs="Times New Roman"/>
          <w:kern w:val="0"/>
          <w14:ligatures w14:val="none"/>
        </w:rPr>
        <w:t xml:space="preserve"> "controlled substance" means a controlled substance listed in section </w:t>
      </w:r>
      <w:r w:rsidRPr="006642CF">
        <w:rPr>
          <w:rFonts w:ascii="Times New Roman" w:eastAsia="Times New Roman" w:hAnsi="Times New Roman" w:cs="Times New Roman"/>
          <w:kern w:val="0"/>
          <w:u w:val="single"/>
          <w14:ligatures w14:val="none"/>
        </w:rPr>
        <w:t>152.02</w:t>
      </w:r>
      <w:r w:rsidRPr="006642CF">
        <w:rPr>
          <w:rFonts w:ascii="Times New Roman" w:eastAsia="Times New Roman" w:hAnsi="Times New Roman" w:cs="Times New Roman"/>
          <w:kern w:val="0"/>
          <w14:ligatures w14:val="none"/>
        </w:rPr>
        <w:t> </w:t>
      </w:r>
      <w:hyperlink r:id="rId20" w:history="1">
        <w:r w:rsidRPr="006642CF">
          <w:rPr>
            <w:rFonts w:ascii="Times New Roman" w:eastAsia="Times New Roman" w:hAnsi="Times New Roman" w:cs="Times New Roman"/>
            <w:strike/>
            <w:kern w:val="0"/>
            <w:u w:val="single"/>
            <w14:ligatures w14:val="none"/>
          </w:rPr>
          <w:t>253B.02, subdivision </w:t>
        </w:r>
      </w:hyperlink>
      <w:r w:rsidRPr="006642CF">
        <w:rPr>
          <w:rFonts w:ascii="Times New Roman" w:eastAsia="Times New Roman" w:hAnsi="Times New Roman" w:cs="Times New Roman"/>
          <w:strike/>
          <w:kern w:val="0"/>
          <w14:ligatures w14:val="none"/>
        </w:rPr>
        <w:t>2</w:t>
      </w:r>
      <w:r w:rsidRPr="006642CF">
        <w:rPr>
          <w:rFonts w:ascii="Times New Roman" w:eastAsia="Times New Roman" w:hAnsi="Times New Roman" w:cs="Times New Roman"/>
          <w:kern w:val="0"/>
          <w14:ligatures w14:val="none"/>
        </w:rPr>
        <w:t>.</w:t>
      </w:r>
    </w:p>
    <w:p w14:paraId="01B602C3" w14:textId="77777777" w:rsidR="00A046FD" w:rsidRDefault="00A046FD" w:rsidP="00A046FD">
      <w:pPr>
        <w:rPr>
          <w:rFonts w:ascii="Times New Roman" w:hAnsi="Times New Roman" w:cs="Times New Roman"/>
        </w:rPr>
      </w:pPr>
    </w:p>
    <w:p w14:paraId="3E949169" w14:textId="77777777" w:rsidR="00A046FD" w:rsidRPr="00255FAB" w:rsidRDefault="00A046FD" w:rsidP="00A046FD">
      <w:pPr>
        <w:rPr>
          <w:rFonts w:ascii="Times New Roman" w:hAnsi="Times New Roman" w:cs="Times New Roman"/>
          <w:u w:val="single"/>
        </w:rPr>
      </w:pPr>
      <w:r w:rsidRPr="00340640">
        <w:rPr>
          <w:rFonts w:ascii="Times New Roman" w:hAnsi="Times New Roman" w:cs="Times New Roman"/>
          <w:b/>
          <w:bCs/>
          <w:highlight w:val="yellow"/>
          <w:u w:val="single"/>
        </w:rPr>
        <w:t xml:space="preserve">EFFECTIVE DATE. </w:t>
      </w:r>
      <w:r w:rsidRPr="00340640">
        <w:rPr>
          <w:rFonts w:ascii="Times New Roman" w:hAnsi="Times New Roman" w:cs="Times New Roman"/>
          <w:highlight w:val="yellow"/>
          <w:u w:val="single"/>
        </w:rPr>
        <w:t>This section is effective August 1, 2028.</w:t>
      </w:r>
    </w:p>
    <w:p w14:paraId="649B472E" w14:textId="77777777" w:rsidR="00A046FD" w:rsidRPr="006642CF" w:rsidRDefault="00A046FD" w:rsidP="00A046FD"/>
    <w:p w14:paraId="34069EFB" w14:textId="77777777" w:rsidR="00A046FD" w:rsidRDefault="00A046FD" w:rsidP="00A046FD"/>
    <w:p w14:paraId="7D0DD2E7" w14:textId="77777777" w:rsidR="00A046FD" w:rsidRDefault="00A046FD" w:rsidP="00A046FD"/>
    <w:p w14:paraId="23D0C416" w14:textId="77777777" w:rsidR="006C1A34" w:rsidRPr="00A046FD" w:rsidRDefault="006C1A34" w:rsidP="00A046FD"/>
    <w:sectPr w:rsidR="006C1A34" w:rsidRPr="00A046FD">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EE092" w14:textId="77777777" w:rsidR="00FF5784" w:rsidRDefault="00FF5784" w:rsidP="00CC44EE">
      <w:pPr>
        <w:spacing w:after="0" w:line="240" w:lineRule="auto"/>
      </w:pPr>
      <w:r>
        <w:separator/>
      </w:r>
    </w:p>
  </w:endnote>
  <w:endnote w:type="continuationSeparator" w:id="0">
    <w:p w14:paraId="239174BE" w14:textId="77777777" w:rsidR="00FF5784" w:rsidRDefault="00FF5784" w:rsidP="00CC4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0E35" w14:textId="77777777" w:rsidR="00CC44EE" w:rsidRDefault="00CC44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35F5" w14:textId="77777777" w:rsidR="00CC44EE" w:rsidRDefault="00CC44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BA22" w14:textId="77777777" w:rsidR="00CC44EE" w:rsidRDefault="00CC4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F9D70" w14:textId="77777777" w:rsidR="00FF5784" w:rsidRDefault="00FF5784" w:rsidP="00CC44EE">
      <w:pPr>
        <w:spacing w:after="0" w:line="240" w:lineRule="auto"/>
      </w:pPr>
      <w:r>
        <w:separator/>
      </w:r>
    </w:p>
  </w:footnote>
  <w:footnote w:type="continuationSeparator" w:id="0">
    <w:p w14:paraId="781A86D0" w14:textId="77777777" w:rsidR="00FF5784" w:rsidRDefault="00FF5784" w:rsidP="00CC4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54EA" w14:textId="77777777" w:rsidR="00CC44EE" w:rsidRDefault="00CC44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871744"/>
      <w:docPartObj>
        <w:docPartGallery w:val="Watermarks"/>
        <w:docPartUnique/>
      </w:docPartObj>
    </w:sdtPr>
    <w:sdtContent>
      <w:p w14:paraId="56A7E0AD" w14:textId="1F422C17" w:rsidR="00CC44EE" w:rsidRDefault="00000000">
        <w:pPr>
          <w:pStyle w:val="Header"/>
        </w:pPr>
        <w:r>
          <w:rPr>
            <w:noProof/>
          </w:rPr>
          <w:pict w14:anchorId="75F66C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0558" w14:textId="77777777" w:rsidR="00CC44EE" w:rsidRDefault="00CC4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80CE4"/>
    <w:multiLevelType w:val="hybridMultilevel"/>
    <w:tmpl w:val="96F4A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7E6654"/>
    <w:multiLevelType w:val="hybridMultilevel"/>
    <w:tmpl w:val="DCE00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99C52B6"/>
    <w:multiLevelType w:val="hybridMultilevel"/>
    <w:tmpl w:val="C8C81998"/>
    <w:lvl w:ilvl="0" w:tplc="6074DF0E">
      <w:start w:val="1"/>
      <w:numFmt w:val="decimal"/>
      <w:pStyle w:val="Style1"/>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6B612B36"/>
    <w:multiLevelType w:val="hybridMultilevel"/>
    <w:tmpl w:val="EADA5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088782">
    <w:abstractNumId w:val="2"/>
  </w:num>
  <w:num w:numId="2" w16cid:durableId="1870795775">
    <w:abstractNumId w:val="0"/>
  </w:num>
  <w:num w:numId="3" w16cid:durableId="1725910287">
    <w:abstractNumId w:val="3"/>
  </w:num>
  <w:num w:numId="4" w16cid:durableId="1356464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A34"/>
    <w:rsid w:val="00016EFB"/>
    <w:rsid w:val="00021DEA"/>
    <w:rsid w:val="00057089"/>
    <w:rsid w:val="000622C2"/>
    <w:rsid w:val="000D5307"/>
    <w:rsid w:val="001021DD"/>
    <w:rsid w:val="00137BB9"/>
    <w:rsid w:val="00167D1A"/>
    <w:rsid w:val="001A7409"/>
    <w:rsid w:val="001B40BF"/>
    <w:rsid w:val="001E6205"/>
    <w:rsid w:val="002264B7"/>
    <w:rsid w:val="00233857"/>
    <w:rsid w:val="00255FAB"/>
    <w:rsid w:val="002746ED"/>
    <w:rsid w:val="002A305D"/>
    <w:rsid w:val="002D68D6"/>
    <w:rsid w:val="0030026C"/>
    <w:rsid w:val="00311F63"/>
    <w:rsid w:val="003160A1"/>
    <w:rsid w:val="00340640"/>
    <w:rsid w:val="00347A7E"/>
    <w:rsid w:val="00391B87"/>
    <w:rsid w:val="00431235"/>
    <w:rsid w:val="00451245"/>
    <w:rsid w:val="00463A44"/>
    <w:rsid w:val="004871E8"/>
    <w:rsid w:val="004D0D64"/>
    <w:rsid w:val="00505E08"/>
    <w:rsid w:val="00515A00"/>
    <w:rsid w:val="005830B4"/>
    <w:rsid w:val="00586B09"/>
    <w:rsid w:val="005874D7"/>
    <w:rsid w:val="005A7F2F"/>
    <w:rsid w:val="005F0DC7"/>
    <w:rsid w:val="00606CA0"/>
    <w:rsid w:val="00611EF7"/>
    <w:rsid w:val="00616E36"/>
    <w:rsid w:val="006C1A34"/>
    <w:rsid w:val="006C5FB3"/>
    <w:rsid w:val="006D2A9C"/>
    <w:rsid w:val="007258AC"/>
    <w:rsid w:val="0075731F"/>
    <w:rsid w:val="007B44D1"/>
    <w:rsid w:val="007F24CC"/>
    <w:rsid w:val="007F6342"/>
    <w:rsid w:val="0081543E"/>
    <w:rsid w:val="00816AE7"/>
    <w:rsid w:val="00897EDC"/>
    <w:rsid w:val="008B66F3"/>
    <w:rsid w:val="008E387D"/>
    <w:rsid w:val="00944266"/>
    <w:rsid w:val="00963B24"/>
    <w:rsid w:val="00963D9E"/>
    <w:rsid w:val="009A48C1"/>
    <w:rsid w:val="009D28A7"/>
    <w:rsid w:val="00A046FD"/>
    <w:rsid w:val="00A25A92"/>
    <w:rsid w:val="00A3332C"/>
    <w:rsid w:val="00A46474"/>
    <w:rsid w:val="00A62FFA"/>
    <w:rsid w:val="00AA65BE"/>
    <w:rsid w:val="00AC5E10"/>
    <w:rsid w:val="00AD1641"/>
    <w:rsid w:val="00B0473C"/>
    <w:rsid w:val="00B110D7"/>
    <w:rsid w:val="00B55C2F"/>
    <w:rsid w:val="00B76481"/>
    <w:rsid w:val="00B915FD"/>
    <w:rsid w:val="00B93F28"/>
    <w:rsid w:val="00BE2721"/>
    <w:rsid w:val="00C17298"/>
    <w:rsid w:val="00C357CD"/>
    <w:rsid w:val="00CA581D"/>
    <w:rsid w:val="00CC122A"/>
    <w:rsid w:val="00CC44EE"/>
    <w:rsid w:val="00CF24AF"/>
    <w:rsid w:val="00D02CB0"/>
    <w:rsid w:val="00D17CEF"/>
    <w:rsid w:val="00D27104"/>
    <w:rsid w:val="00D402E6"/>
    <w:rsid w:val="00D4328E"/>
    <w:rsid w:val="00D52A85"/>
    <w:rsid w:val="00D724D7"/>
    <w:rsid w:val="00D73BE3"/>
    <w:rsid w:val="00EE0E95"/>
    <w:rsid w:val="00F0717B"/>
    <w:rsid w:val="00F47BAF"/>
    <w:rsid w:val="00F535C6"/>
    <w:rsid w:val="00F61731"/>
    <w:rsid w:val="00F67F41"/>
    <w:rsid w:val="00F80FAC"/>
    <w:rsid w:val="00FE3578"/>
    <w:rsid w:val="00FF391D"/>
    <w:rsid w:val="00FF5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BC12D"/>
  <w15:chartTrackingRefBased/>
  <w15:docId w15:val="{C8EE8349-596A-4F48-B6E4-30F865FC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6FD"/>
  </w:style>
  <w:style w:type="paragraph" w:styleId="Heading1">
    <w:name w:val="heading 1"/>
    <w:basedOn w:val="Normal"/>
    <w:next w:val="Normal"/>
    <w:link w:val="Heading1Char"/>
    <w:uiPriority w:val="9"/>
    <w:qFormat/>
    <w:rsid w:val="006C1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A34"/>
    <w:rPr>
      <w:rFonts w:eastAsiaTheme="majorEastAsia" w:cstheme="majorBidi"/>
      <w:color w:val="272727" w:themeColor="text1" w:themeTint="D8"/>
    </w:rPr>
  </w:style>
  <w:style w:type="paragraph" w:styleId="Title">
    <w:name w:val="Title"/>
    <w:basedOn w:val="Normal"/>
    <w:next w:val="Normal"/>
    <w:link w:val="TitleChar"/>
    <w:uiPriority w:val="10"/>
    <w:qFormat/>
    <w:rsid w:val="006C1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A34"/>
    <w:pPr>
      <w:spacing w:before="160"/>
      <w:jc w:val="center"/>
    </w:pPr>
    <w:rPr>
      <w:i/>
      <w:iCs/>
      <w:color w:val="404040" w:themeColor="text1" w:themeTint="BF"/>
    </w:rPr>
  </w:style>
  <w:style w:type="character" w:customStyle="1" w:styleId="QuoteChar">
    <w:name w:val="Quote Char"/>
    <w:basedOn w:val="DefaultParagraphFont"/>
    <w:link w:val="Quote"/>
    <w:uiPriority w:val="29"/>
    <w:rsid w:val="006C1A34"/>
    <w:rPr>
      <w:i/>
      <w:iCs/>
      <w:color w:val="404040" w:themeColor="text1" w:themeTint="BF"/>
    </w:rPr>
  </w:style>
  <w:style w:type="paragraph" w:styleId="ListParagraph">
    <w:name w:val="List Paragraph"/>
    <w:basedOn w:val="Normal"/>
    <w:uiPriority w:val="34"/>
    <w:qFormat/>
    <w:rsid w:val="006C1A34"/>
    <w:pPr>
      <w:ind w:left="720"/>
      <w:contextualSpacing/>
    </w:pPr>
  </w:style>
  <w:style w:type="character" w:styleId="IntenseEmphasis">
    <w:name w:val="Intense Emphasis"/>
    <w:basedOn w:val="DefaultParagraphFont"/>
    <w:uiPriority w:val="21"/>
    <w:qFormat/>
    <w:rsid w:val="006C1A34"/>
    <w:rPr>
      <w:i/>
      <w:iCs/>
      <w:color w:val="0F4761" w:themeColor="accent1" w:themeShade="BF"/>
    </w:rPr>
  </w:style>
  <w:style w:type="paragraph" w:styleId="IntenseQuote">
    <w:name w:val="Intense Quote"/>
    <w:basedOn w:val="Normal"/>
    <w:next w:val="Normal"/>
    <w:link w:val="IntenseQuoteChar"/>
    <w:uiPriority w:val="30"/>
    <w:qFormat/>
    <w:rsid w:val="006C1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A34"/>
    <w:rPr>
      <w:i/>
      <w:iCs/>
      <w:color w:val="0F4761" w:themeColor="accent1" w:themeShade="BF"/>
    </w:rPr>
  </w:style>
  <w:style w:type="character" w:styleId="IntenseReference">
    <w:name w:val="Intense Reference"/>
    <w:basedOn w:val="DefaultParagraphFont"/>
    <w:uiPriority w:val="32"/>
    <w:qFormat/>
    <w:rsid w:val="006C1A34"/>
    <w:rPr>
      <w:b/>
      <w:bCs/>
      <w:smallCaps/>
      <w:color w:val="0F4761" w:themeColor="accent1" w:themeShade="BF"/>
      <w:spacing w:val="5"/>
    </w:rPr>
  </w:style>
  <w:style w:type="paragraph" w:styleId="BodyText">
    <w:name w:val="Body Text"/>
    <w:basedOn w:val="Normal"/>
    <w:link w:val="BodyTextChar"/>
    <w:uiPriority w:val="1"/>
    <w:qFormat/>
    <w:rsid w:val="006C1A34"/>
    <w:pPr>
      <w:widowControl w:val="0"/>
      <w:autoSpaceDE w:val="0"/>
      <w:autoSpaceDN w:val="0"/>
      <w:spacing w:before="160" w:after="0" w:line="240" w:lineRule="auto"/>
      <w:ind w:firstLine="360"/>
      <w:jc w:val="both"/>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6C1A34"/>
    <w:rPr>
      <w:rFonts w:ascii="Times New Roman" w:eastAsia="Times New Roman" w:hAnsi="Times New Roman" w:cs="Times New Roman"/>
      <w:kern w:val="0"/>
      <w:sz w:val="22"/>
      <w:szCs w:val="22"/>
      <w14:ligatures w14:val="none"/>
    </w:rPr>
  </w:style>
  <w:style w:type="paragraph" w:styleId="CommentText">
    <w:name w:val="annotation text"/>
    <w:basedOn w:val="Normal"/>
    <w:link w:val="CommentTextChar"/>
    <w:uiPriority w:val="99"/>
    <w:unhideWhenUsed/>
    <w:rsid w:val="006C1A34"/>
    <w:pPr>
      <w:spacing w:line="240" w:lineRule="auto"/>
    </w:pPr>
    <w:rPr>
      <w:sz w:val="20"/>
      <w:szCs w:val="20"/>
    </w:rPr>
  </w:style>
  <w:style w:type="character" w:customStyle="1" w:styleId="CommentTextChar">
    <w:name w:val="Comment Text Char"/>
    <w:basedOn w:val="DefaultParagraphFont"/>
    <w:link w:val="CommentText"/>
    <w:uiPriority w:val="99"/>
    <w:rsid w:val="006C1A34"/>
    <w:rPr>
      <w:sz w:val="20"/>
      <w:szCs w:val="20"/>
    </w:rPr>
  </w:style>
  <w:style w:type="character" w:styleId="CommentReference">
    <w:name w:val="annotation reference"/>
    <w:basedOn w:val="DefaultParagraphFont"/>
    <w:uiPriority w:val="99"/>
    <w:semiHidden/>
    <w:unhideWhenUsed/>
    <w:rsid w:val="006C1A34"/>
    <w:rPr>
      <w:sz w:val="16"/>
      <w:szCs w:val="16"/>
    </w:rPr>
  </w:style>
  <w:style w:type="paragraph" w:customStyle="1" w:styleId="Style1">
    <w:name w:val="Style1"/>
    <w:basedOn w:val="ListParagraph"/>
    <w:qFormat/>
    <w:rsid w:val="006C1A34"/>
    <w:pPr>
      <w:numPr>
        <w:numId w:val="1"/>
      </w:numPr>
    </w:pPr>
    <w:rPr>
      <w:b/>
      <w:bCs/>
      <w:sz w:val="32"/>
      <w:szCs w:val="32"/>
    </w:rPr>
  </w:style>
  <w:style w:type="paragraph" w:customStyle="1" w:styleId="Style2">
    <w:name w:val="Style2"/>
    <w:basedOn w:val="Style1"/>
    <w:link w:val="Style2Char"/>
    <w:qFormat/>
    <w:rsid w:val="006C1A34"/>
    <w:rPr>
      <w:color w:val="074F6A" w:themeColor="accent4" w:themeShade="80"/>
    </w:rPr>
  </w:style>
  <w:style w:type="character" w:customStyle="1" w:styleId="Style2Char">
    <w:name w:val="Style2 Char"/>
    <w:basedOn w:val="DefaultParagraphFont"/>
    <w:link w:val="Style2"/>
    <w:rsid w:val="006C1A34"/>
    <w:rPr>
      <w:b/>
      <w:bCs/>
      <w:color w:val="074F6A" w:themeColor="accent4" w:themeShade="80"/>
      <w:sz w:val="32"/>
      <w:szCs w:val="32"/>
    </w:rPr>
  </w:style>
  <w:style w:type="character" w:styleId="Hyperlink">
    <w:name w:val="Hyperlink"/>
    <w:basedOn w:val="DefaultParagraphFont"/>
    <w:uiPriority w:val="99"/>
    <w:unhideWhenUsed/>
    <w:rsid w:val="006C1A34"/>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D73BE3"/>
    <w:rPr>
      <w:b/>
      <w:bCs/>
    </w:rPr>
  </w:style>
  <w:style w:type="character" w:customStyle="1" w:styleId="CommentSubjectChar">
    <w:name w:val="Comment Subject Char"/>
    <w:basedOn w:val="CommentTextChar"/>
    <w:link w:val="CommentSubject"/>
    <w:uiPriority w:val="99"/>
    <w:semiHidden/>
    <w:rsid w:val="00D73BE3"/>
    <w:rPr>
      <w:b/>
      <w:bCs/>
      <w:sz w:val="20"/>
      <w:szCs w:val="20"/>
    </w:rPr>
  </w:style>
  <w:style w:type="paragraph" w:styleId="Header">
    <w:name w:val="header"/>
    <w:basedOn w:val="Normal"/>
    <w:link w:val="HeaderChar"/>
    <w:uiPriority w:val="99"/>
    <w:unhideWhenUsed/>
    <w:rsid w:val="00CC44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4EE"/>
  </w:style>
  <w:style w:type="paragraph" w:styleId="Footer">
    <w:name w:val="footer"/>
    <w:basedOn w:val="Normal"/>
    <w:link w:val="FooterChar"/>
    <w:uiPriority w:val="99"/>
    <w:unhideWhenUsed/>
    <w:rsid w:val="00CC44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4EE"/>
  </w:style>
  <w:style w:type="character" w:styleId="Mention">
    <w:name w:val="Mention"/>
    <w:basedOn w:val="DefaultParagraphFont"/>
    <w:uiPriority w:val="99"/>
    <w:unhideWhenUsed/>
    <w:rsid w:val="00A046F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visor.mn.gov/statutes/2025/cite/260E.31" TargetMode="External"/><Relationship Id="rId13" Type="http://schemas.openxmlformats.org/officeDocument/2006/relationships/hyperlink" Target="https://www.revisor.mn.gov/statutes/2025/cite/253B.051" TargetMode="External"/><Relationship Id="rId18" Type="http://schemas.openxmlformats.org/officeDocument/2006/relationships/hyperlink" Target="https://www.revisor.mn.gov/statutes/2025/cite/260E.35"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health.state.mn.us/people/womeninfants/womenshealth/tfpsud/preghealth.pdf" TargetMode="External"/><Relationship Id="rId12" Type="http://schemas.openxmlformats.org/officeDocument/2006/relationships/hyperlink" Target="https://www.revisor.mn.gov/statutes/2025/cite/253B.02" TargetMode="External"/><Relationship Id="rId17" Type="http://schemas.openxmlformats.org/officeDocument/2006/relationships/hyperlink" Target="https://www.revisor.mn.gov/statutes/2025/cite/260E.34"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www.revisor.mn.gov/statutes/2025/cite/260E.06" TargetMode="External"/><Relationship Id="rId20" Type="http://schemas.openxmlformats.org/officeDocument/2006/relationships/hyperlink" Target="https://www.revisor.mn.gov/statutes/2025/cite/253B.0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visor.mn.gov/statutes/cite/260E.06"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revisor.mn.gov/statutes/2025/cite/260E.05"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revisor.mn.gov/statutes/2025/cite/260E.03" TargetMode="External"/><Relationship Id="rId19" Type="http://schemas.openxmlformats.org/officeDocument/2006/relationships/hyperlink" Target="https://www.revisor.mn.gov/statutes/2025/cite/260E.32" TargetMode="External"/><Relationship Id="rId4" Type="http://schemas.openxmlformats.org/officeDocument/2006/relationships/webSettings" Target="webSettings.xml"/><Relationship Id="rId9" Type="http://schemas.openxmlformats.org/officeDocument/2006/relationships/hyperlink" Target="https://www.revisor.mn.gov/statutes/2025/cite/260E.31" TargetMode="External"/><Relationship Id="rId14" Type="http://schemas.openxmlformats.org/officeDocument/2006/relationships/hyperlink" Target="https://www.revisor.mn.gov/statutes/2025/cite/253B.051"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b14b046-24c4-4519-8f26-b89c2159828c}" enabled="0" method="" siteId="{eb14b046-24c4-4519-8f26-b89c2159828c}" removed="1"/>
</clbl:labelList>
</file>

<file path=docProps/app.xml><?xml version="1.0" encoding="utf-8"?>
<Properties xmlns="http://schemas.openxmlformats.org/officeDocument/2006/extended-properties" xmlns:vt="http://schemas.openxmlformats.org/officeDocument/2006/docPropsVTypes">
  <Template>Normal</Template>
  <TotalTime>10</TotalTime>
  <Pages>6</Pages>
  <Words>2120</Words>
  <Characters>12088</Characters>
  <Application>Microsoft Office Word</Application>
  <DocSecurity>0</DocSecurity>
  <Lines>100</Lines>
  <Paragraphs>28</Paragraphs>
  <ScaleCrop>false</ScaleCrop>
  <Company>State of MN</Company>
  <LinksUpToDate>false</LinksUpToDate>
  <CharactersWithSpaces>14180</CharactersWithSpaces>
  <SharedDoc>false</SharedDoc>
  <HLinks>
    <vt:vector size="78" baseType="variant">
      <vt:variant>
        <vt:i4>852045</vt:i4>
      </vt:variant>
      <vt:variant>
        <vt:i4>36</vt:i4>
      </vt:variant>
      <vt:variant>
        <vt:i4>0</vt:i4>
      </vt:variant>
      <vt:variant>
        <vt:i4>5</vt:i4>
      </vt:variant>
      <vt:variant>
        <vt:lpwstr>https://www.revisor.mn.gov/statutes/2025/cite/253B.02</vt:lpwstr>
      </vt:variant>
      <vt:variant>
        <vt:lpwstr/>
      </vt:variant>
      <vt:variant>
        <vt:i4>655438</vt:i4>
      </vt:variant>
      <vt:variant>
        <vt:i4>33</vt:i4>
      </vt:variant>
      <vt:variant>
        <vt:i4>0</vt:i4>
      </vt:variant>
      <vt:variant>
        <vt:i4>5</vt:i4>
      </vt:variant>
      <vt:variant>
        <vt:lpwstr>https://www.revisor.mn.gov/statutes/2025/cite/260E.32</vt:lpwstr>
      </vt:variant>
      <vt:variant>
        <vt:lpwstr/>
      </vt:variant>
      <vt:variant>
        <vt:i4>655438</vt:i4>
      </vt:variant>
      <vt:variant>
        <vt:i4>30</vt:i4>
      </vt:variant>
      <vt:variant>
        <vt:i4>0</vt:i4>
      </vt:variant>
      <vt:variant>
        <vt:i4>5</vt:i4>
      </vt:variant>
      <vt:variant>
        <vt:lpwstr>https://www.revisor.mn.gov/statutes/2025/cite/260E.35</vt:lpwstr>
      </vt:variant>
      <vt:variant>
        <vt:lpwstr/>
      </vt:variant>
      <vt:variant>
        <vt:i4>655438</vt:i4>
      </vt:variant>
      <vt:variant>
        <vt:i4>27</vt:i4>
      </vt:variant>
      <vt:variant>
        <vt:i4>0</vt:i4>
      </vt:variant>
      <vt:variant>
        <vt:i4>5</vt:i4>
      </vt:variant>
      <vt:variant>
        <vt:lpwstr>https://www.revisor.mn.gov/statutes/2025/cite/260E.34</vt:lpwstr>
      </vt:variant>
      <vt:variant>
        <vt:lpwstr/>
      </vt:variant>
      <vt:variant>
        <vt:i4>589902</vt:i4>
      </vt:variant>
      <vt:variant>
        <vt:i4>24</vt:i4>
      </vt:variant>
      <vt:variant>
        <vt:i4>0</vt:i4>
      </vt:variant>
      <vt:variant>
        <vt:i4>5</vt:i4>
      </vt:variant>
      <vt:variant>
        <vt:lpwstr>https://www.revisor.mn.gov/statutes/2025/cite/260E.06</vt:lpwstr>
      </vt:variant>
      <vt:variant>
        <vt:lpwstr/>
      </vt:variant>
      <vt:variant>
        <vt:i4>589902</vt:i4>
      </vt:variant>
      <vt:variant>
        <vt:i4>21</vt:i4>
      </vt:variant>
      <vt:variant>
        <vt:i4>0</vt:i4>
      </vt:variant>
      <vt:variant>
        <vt:i4>5</vt:i4>
      </vt:variant>
      <vt:variant>
        <vt:lpwstr>https://www.revisor.mn.gov/statutes/2025/cite/260E.05</vt:lpwstr>
      </vt:variant>
      <vt:variant>
        <vt:lpwstr/>
      </vt:variant>
      <vt:variant>
        <vt:i4>3932280</vt:i4>
      </vt:variant>
      <vt:variant>
        <vt:i4>18</vt:i4>
      </vt:variant>
      <vt:variant>
        <vt:i4>0</vt:i4>
      </vt:variant>
      <vt:variant>
        <vt:i4>5</vt:i4>
      </vt:variant>
      <vt:variant>
        <vt:lpwstr>https://www.revisor.mn.gov/statutes/2025/cite/253B.051</vt:lpwstr>
      </vt:variant>
      <vt:variant>
        <vt:lpwstr/>
      </vt:variant>
      <vt:variant>
        <vt:i4>3932280</vt:i4>
      </vt:variant>
      <vt:variant>
        <vt:i4>15</vt:i4>
      </vt:variant>
      <vt:variant>
        <vt:i4>0</vt:i4>
      </vt:variant>
      <vt:variant>
        <vt:i4>5</vt:i4>
      </vt:variant>
      <vt:variant>
        <vt:lpwstr>https://www.revisor.mn.gov/statutes/2025/cite/253B.051</vt:lpwstr>
      </vt:variant>
      <vt:variant>
        <vt:lpwstr/>
      </vt:variant>
      <vt:variant>
        <vt:i4>852045</vt:i4>
      </vt:variant>
      <vt:variant>
        <vt:i4>12</vt:i4>
      </vt:variant>
      <vt:variant>
        <vt:i4>0</vt:i4>
      </vt:variant>
      <vt:variant>
        <vt:i4>5</vt:i4>
      </vt:variant>
      <vt:variant>
        <vt:lpwstr>https://www.revisor.mn.gov/statutes/2025/cite/253B.02</vt:lpwstr>
      </vt:variant>
      <vt:variant>
        <vt:lpwstr/>
      </vt:variant>
      <vt:variant>
        <vt:i4>589902</vt:i4>
      </vt:variant>
      <vt:variant>
        <vt:i4>9</vt:i4>
      </vt:variant>
      <vt:variant>
        <vt:i4>0</vt:i4>
      </vt:variant>
      <vt:variant>
        <vt:i4>5</vt:i4>
      </vt:variant>
      <vt:variant>
        <vt:lpwstr>https://www.revisor.mn.gov/statutes/2025/cite/260E.03</vt:lpwstr>
      </vt:variant>
      <vt:variant>
        <vt:lpwstr/>
      </vt:variant>
      <vt:variant>
        <vt:i4>655438</vt:i4>
      </vt:variant>
      <vt:variant>
        <vt:i4>6</vt:i4>
      </vt:variant>
      <vt:variant>
        <vt:i4>0</vt:i4>
      </vt:variant>
      <vt:variant>
        <vt:i4>5</vt:i4>
      </vt:variant>
      <vt:variant>
        <vt:lpwstr>https://www.revisor.mn.gov/statutes/2025/cite/260E.31</vt:lpwstr>
      </vt:variant>
      <vt:variant>
        <vt:lpwstr/>
      </vt:variant>
      <vt:variant>
        <vt:i4>655438</vt:i4>
      </vt:variant>
      <vt:variant>
        <vt:i4>3</vt:i4>
      </vt:variant>
      <vt:variant>
        <vt:i4>0</vt:i4>
      </vt:variant>
      <vt:variant>
        <vt:i4>5</vt:i4>
      </vt:variant>
      <vt:variant>
        <vt:lpwstr>https://www.revisor.mn.gov/statutes/2025/cite/260E.31</vt:lpwstr>
      </vt:variant>
      <vt:variant>
        <vt:lpwstr/>
      </vt:variant>
      <vt:variant>
        <vt:i4>6225947</vt:i4>
      </vt:variant>
      <vt:variant>
        <vt:i4>0</vt:i4>
      </vt:variant>
      <vt:variant>
        <vt:i4>0</vt:i4>
      </vt:variant>
      <vt:variant>
        <vt:i4>5</vt:i4>
      </vt:variant>
      <vt:variant>
        <vt:lpwstr>https://www.health.state.mn.us/people/womeninfants/womenshealth/tfpsud/preghealth.pdf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Hannah (She/Her/Hers) (DCYF)</dc:creator>
  <cp:keywords/>
  <dc:description/>
  <cp:lastModifiedBy>Burton, Hannah (She/Her/Hers) (DCYF)</cp:lastModifiedBy>
  <cp:revision>10</cp:revision>
  <dcterms:created xsi:type="dcterms:W3CDTF">2026-07-07T15:58:00Z</dcterms:created>
  <dcterms:modified xsi:type="dcterms:W3CDTF">2026-07-07T16:08:00Z</dcterms:modified>
</cp:coreProperties>
</file>