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F46D7" w14:textId="77777777" w:rsidR="00051ECE" w:rsidRPr="00051ECE" w:rsidRDefault="00051ECE" w:rsidP="00051ECE">
      <w:pPr>
        <w:shd w:val="clear" w:color="auto" w:fill="FFFFFF"/>
        <w:spacing w:after="100" w:afterAutospacing="1" w:line="240" w:lineRule="auto"/>
        <w:outlineLvl w:val="1"/>
        <w:rPr>
          <w:rFonts w:ascii="Source Sans Pro" w:eastAsia="Times New Roman" w:hAnsi="Source Sans Pro" w:cs="Times New Roman"/>
          <w:b/>
          <w:bCs/>
          <w:color w:val="1F1F1F"/>
          <w:sz w:val="36"/>
          <w:szCs w:val="36"/>
        </w:rPr>
      </w:pPr>
      <w:r w:rsidRPr="00051ECE">
        <w:rPr>
          <w:rFonts w:ascii="Source Sans Pro" w:eastAsia="Times New Roman" w:hAnsi="Source Sans Pro" w:cs="Times New Roman"/>
          <w:b/>
          <w:bCs/>
          <w:color w:val="1F1F1F"/>
          <w:sz w:val="36"/>
          <w:szCs w:val="36"/>
        </w:rPr>
        <w:t>Activity Overview</w:t>
      </w:r>
    </w:p>
    <w:p w14:paraId="397231EE"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In part one of this activity, you will conduct an internal security audit, which you can include in your cybersecurity portfolio. To review the importance of building a professional portfolio and options for creating your portfolio, read </w:t>
      </w:r>
      <w:hyperlink r:id="rId5" w:tgtFrame="_blank" w:history="1">
        <w:r>
          <w:rPr>
            <w:rStyle w:val="Hyperlink"/>
            <w:rFonts w:ascii="Source Sans Pro" w:hAnsi="Source Sans Pro"/>
          </w:rPr>
          <w:t>Create a cybersecurity portfolio</w:t>
        </w:r>
      </w:hyperlink>
      <w:r>
        <w:rPr>
          <w:rFonts w:ascii="Source Sans Pro" w:hAnsi="Source Sans Pro"/>
          <w:color w:val="1F1F1F"/>
        </w:rPr>
        <w:t>.</w:t>
      </w:r>
    </w:p>
    <w:p w14:paraId="6CF23799"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As a reminder, audits help ensure that security checks are made, to monitor for threats, risks, or vulnerabilities that can affect an organization’s business continuity and critical assets. </w:t>
      </w:r>
    </w:p>
    <w:p w14:paraId="234BD501"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Be sure to complete this activity and answer the questions that follow before moving on. The next course item will provide you with completed exemplars to compare to your own work. </w:t>
      </w:r>
    </w:p>
    <w:p w14:paraId="2F375AE9" w14:textId="77777777" w:rsidR="00051ECE" w:rsidRDefault="00051ECE" w:rsidP="00051ECE">
      <w:pPr>
        <w:pStyle w:val="Heading2"/>
        <w:shd w:val="clear" w:color="auto" w:fill="FFFFFF"/>
        <w:rPr>
          <w:rFonts w:ascii="Source Sans Pro" w:hAnsi="Source Sans Pro"/>
          <w:color w:val="1F1F1F"/>
        </w:rPr>
      </w:pPr>
      <w:r>
        <w:rPr>
          <w:rFonts w:ascii="Source Sans Pro" w:hAnsi="Source Sans Pro"/>
          <w:color w:val="1F1F1F"/>
        </w:rPr>
        <w:t>Scenario</w:t>
      </w:r>
    </w:p>
    <w:p w14:paraId="15AB205D"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Review the following scenario. Then complete the step-by-step instructions.</w:t>
      </w:r>
    </w:p>
    <w:p w14:paraId="61053FAA" w14:textId="77777777" w:rsidR="00051ECE" w:rsidRDefault="00051ECE" w:rsidP="00051ECE">
      <w:pPr>
        <w:pStyle w:val="NormalWeb"/>
        <w:shd w:val="clear" w:color="auto" w:fill="FFFFFF"/>
        <w:spacing w:before="0" w:beforeAutospacing="0"/>
        <w:rPr>
          <w:rFonts w:ascii="Source Sans Pro" w:hAnsi="Source Sans Pro"/>
          <w:color w:val="1F1F1F"/>
        </w:rPr>
      </w:pPr>
      <w:r>
        <w:rPr>
          <w:rStyle w:val="Emphasis"/>
          <w:rFonts w:ascii="Source Sans Pro" w:hAnsi="Source Sans Pro"/>
          <w:color w:val="1F1F1F"/>
        </w:rPr>
        <w:t>This scenario is based on a fictional company:</w:t>
      </w:r>
    </w:p>
    <w:p w14:paraId="21683939" w14:textId="77777777" w:rsidR="00051ECE" w:rsidRDefault="00051ECE" w:rsidP="00051ECE">
      <w:pPr>
        <w:pStyle w:val="NormalWeb"/>
        <w:shd w:val="clear" w:color="auto" w:fill="FFFFFF"/>
        <w:spacing w:before="0" w:beforeAutospacing="0"/>
        <w:rPr>
          <w:rFonts w:ascii="Source Sans Pro" w:hAnsi="Source Sans Pro"/>
          <w:color w:val="1F1F1F"/>
        </w:rPr>
      </w:pPr>
      <w:proofErr w:type="spellStart"/>
      <w:r>
        <w:rPr>
          <w:rFonts w:ascii="Source Sans Pro" w:hAnsi="Source Sans Pro"/>
          <w:color w:val="1F1F1F"/>
        </w:rPr>
        <w:t>Botium</w:t>
      </w:r>
      <w:proofErr w:type="spellEnd"/>
      <w:r>
        <w:rPr>
          <w:rFonts w:ascii="Source Sans Pro" w:hAnsi="Source Sans Pro"/>
          <w:color w:val="1F1F1F"/>
        </w:rPr>
        <w:t xml:space="preserve"> Toys is a small U.S. business that develops and sells toys. The business has a single physical location. However, its online presence has grown, attracting customers in the U.S. and abroad. Their information technology (IT) department is under increasing pressure to support their online market worldwide. </w:t>
      </w:r>
    </w:p>
    <w:p w14:paraId="3667F8BA"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The manager of the IT department has decided that an internal IT audit needs to be conducted. She expresses concerns about not having a solidified plan of action to ensure business continuity and compliance, as the business grows. She believes an internal audit can help better secure the company’s infrastructure and help them identify and mitigate potential risks, threats, or vulnerabilities to critical assets. The manager is also interested in ensuring that they comply with regulations related to accepting online payments and conducting business in the European Union (E.U.).   </w:t>
      </w:r>
    </w:p>
    <w:p w14:paraId="4DBDDA2D"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The IT manager starts by implementing the National Institute of Standards and Technology Cybersecurity Framework (NIST CSF), establishing an audit scope and goals, and completing a risk assessment. The goal of the audit is to provide an overview of the risks the company might experience due to the current state of their security posture. The IT manager wants to use the audit findings as evidence to obtain approval to expand his department. </w:t>
      </w:r>
    </w:p>
    <w:p w14:paraId="0767CBB0"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Your task is to review the IT manager’s scope, goals, and risk assessment. Then, perform an internal audit to complete a controls assessment and compliance checklist. </w:t>
      </w:r>
    </w:p>
    <w:p w14:paraId="33FDE286" w14:textId="77777777" w:rsidR="00051ECE" w:rsidRDefault="00051ECE" w:rsidP="00051ECE">
      <w:pPr>
        <w:pStyle w:val="Heading2"/>
        <w:shd w:val="clear" w:color="auto" w:fill="FFFFFF"/>
        <w:rPr>
          <w:rFonts w:ascii="Source Sans Pro" w:hAnsi="Source Sans Pro"/>
          <w:color w:val="1F1F1F"/>
        </w:rPr>
      </w:pPr>
      <w:r>
        <w:rPr>
          <w:rFonts w:ascii="Source Sans Pro" w:hAnsi="Source Sans Pro"/>
          <w:color w:val="1F1F1F"/>
        </w:rPr>
        <w:t>Step-By-Step Instructions</w:t>
      </w:r>
    </w:p>
    <w:p w14:paraId="60D8696B"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lastRenderedPageBreak/>
        <w:t>I have completed the audit scope and goals, as well as a risk assessment. At a high level, the main goals and risks are as follows:</w:t>
      </w:r>
    </w:p>
    <w:p w14:paraId="695125AE" w14:textId="77777777" w:rsidR="00051ECE" w:rsidRDefault="00051ECE" w:rsidP="00051ECE">
      <w:pPr>
        <w:pStyle w:val="NormalWeb"/>
        <w:shd w:val="clear" w:color="auto" w:fill="FFFFFF"/>
        <w:spacing w:before="0" w:beforeAutospacing="0"/>
        <w:rPr>
          <w:rFonts w:ascii="Source Sans Pro" w:hAnsi="Source Sans Pro"/>
          <w:color w:val="1F1F1F"/>
        </w:rPr>
      </w:pPr>
      <w:r>
        <w:rPr>
          <w:rStyle w:val="Strong"/>
          <w:rFonts w:ascii="unset" w:hAnsi="unset"/>
          <w:color w:val="1F1F1F"/>
        </w:rPr>
        <w:t>Goals:</w:t>
      </w:r>
    </w:p>
    <w:p w14:paraId="691F6F0E" w14:textId="77777777" w:rsidR="00051ECE" w:rsidRDefault="00051ECE" w:rsidP="00051ECE">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 xml:space="preserve">Improve </w:t>
      </w:r>
      <w:proofErr w:type="spellStart"/>
      <w:r>
        <w:rPr>
          <w:rFonts w:ascii="Source Sans Pro" w:hAnsi="Source Sans Pro"/>
          <w:color w:val="1F1F1F"/>
        </w:rPr>
        <w:t>Botium</w:t>
      </w:r>
      <w:proofErr w:type="spellEnd"/>
      <w:r>
        <w:rPr>
          <w:rFonts w:ascii="Source Sans Pro" w:hAnsi="Source Sans Pro"/>
          <w:color w:val="1F1F1F"/>
        </w:rPr>
        <w:t xml:space="preserve"> Toys’ current security posture by aligning to industry best practices (e.g., adhere to the NIST CSF, implement concept of least permissions)</w:t>
      </w:r>
    </w:p>
    <w:p w14:paraId="75F46D09" w14:textId="77777777" w:rsidR="00051ECE" w:rsidRDefault="00051ECE" w:rsidP="00051ECE">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 xml:space="preserve">Provide mitigation recommendations (i.e., controls, policies, documentation), based on current </w:t>
      </w:r>
      <w:proofErr w:type="gramStart"/>
      <w:r>
        <w:rPr>
          <w:rFonts w:ascii="Source Sans Pro" w:hAnsi="Source Sans Pro"/>
          <w:color w:val="1F1F1F"/>
        </w:rPr>
        <w:t>risks</w:t>
      </w:r>
      <w:proofErr w:type="gramEnd"/>
    </w:p>
    <w:p w14:paraId="3D07E343" w14:textId="77777777" w:rsidR="00051ECE" w:rsidRDefault="00051ECE" w:rsidP="00051ECE">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 xml:space="preserve">Identify compliance regulations </w:t>
      </w:r>
      <w:proofErr w:type="spellStart"/>
      <w:r>
        <w:rPr>
          <w:rFonts w:ascii="Source Sans Pro" w:hAnsi="Source Sans Pro"/>
          <w:color w:val="1F1F1F"/>
        </w:rPr>
        <w:t>Botium</w:t>
      </w:r>
      <w:proofErr w:type="spellEnd"/>
      <w:r>
        <w:rPr>
          <w:rFonts w:ascii="Source Sans Pro" w:hAnsi="Source Sans Pro"/>
          <w:color w:val="1F1F1F"/>
        </w:rPr>
        <w:t xml:space="preserve"> Toys must adhere to, primarily based on </w:t>
      </w:r>
      <w:r>
        <w:rPr>
          <w:rStyle w:val="Emphasis"/>
          <w:rFonts w:ascii="Source Sans Pro" w:hAnsi="Source Sans Pro"/>
          <w:color w:val="1F1F1F"/>
        </w:rPr>
        <w:t>where</w:t>
      </w:r>
      <w:r>
        <w:rPr>
          <w:rFonts w:ascii="Source Sans Pro" w:hAnsi="Source Sans Pro"/>
          <w:color w:val="1F1F1F"/>
        </w:rPr>
        <w:t xml:space="preserve"> we conduct business and </w:t>
      </w:r>
      <w:r>
        <w:rPr>
          <w:rStyle w:val="Emphasis"/>
          <w:rFonts w:ascii="Source Sans Pro" w:hAnsi="Source Sans Pro"/>
          <w:color w:val="1F1F1F"/>
        </w:rPr>
        <w:t>how</w:t>
      </w:r>
      <w:r>
        <w:rPr>
          <w:rFonts w:ascii="Source Sans Pro" w:hAnsi="Source Sans Pro"/>
          <w:color w:val="1F1F1F"/>
        </w:rPr>
        <w:t xml:space="preserve"> we accept </w:t>
      </w:r>
      <w:proofErr w:type="gramStart"/>
      <w:r>
        <w:rPr>
          <w:rFonts w:ascii="Source Sans Pro" w:hAnsi="Source Sans Pro"/>
          <w:color w:val="1F1F1F"/>
        </w:rPr>
        <w:t>payments</w:t>
      </w:r>
      <w:proofErr w:type="gramEnd"/>
    </w:p>
    <w:p w14:paraId="72A657E1" w14:textId="77777777" w:rsidR="00051ECE" w:rsidRDefault="00051ECE" w:rsidP="00051ECE">
      <w:pPr>
        <w:pStyle w:val="NormalWeb"/>
        <w:numPr>
          <w:ilvl w:val="0"/>
          <w:numId w:val="1"/>
        </w:numPr>
        <w:shd w:val="clear" w:color="auto" w:fill="FFFFFF"/>
        <w:spacing w:before="0" w:beforeAutospacing="0"/>
        <w:rPr>
          <w:rFonts w:ascii="Source Sans Pro" w:hAnsi="Source Sans Pro"/>
          <w:color w:val="1F1F1F"/>
        </w:rPr>
      </w:pPr>
      <w:r>
        <w:rPr>
          <w:rFonts w:ascii="Source Sans Pro" w:hAnsi="Source Sans Pro"/>
          <w:color w:val="1F1F1F"/>
        </w:rPr>
        <w:t xml:space="preserve">To review the full report, read the </w:t>
      </w:r>
      <w:proofErr w:type="spellStart"/>
      <w:r>
        <w:rPr>
          <w:rStyle w:val="Strong"/>
          <w:rFonts w:ascii="unset" w:hAnsi="unset"/>
          <w:color w:val="1F1F1F"/>
        </w:rPr>
        <w:t>Botium</w:t>
      </w:r>
      <w:proofErr w:type="spellEnd"/>
      <w:r>
        <w:rPr>
          <w:rStyle w:val="Strong"/>
          <w:rFonts w:ascii="unset" w:hAnsi="unset"/>
          <w:color w:val="1F1F1F"/>
        </w:rPr>
        <w:t xml:space="preserve"> Toys: Audit scope and goals</w:t>
      </w:r>
      <w:r>
        <w:rPr>
          <w:rFonts w:ascii="Source Sans Pro" w:hAnsi="Source Sans Pro"/>
          <w:color w:val="1F1F1F"/>
        </w:rPr>
        <w:t xml:space="preserve"> </w:t>
      </w:r>
      <w:proofErr w:type="gramStart"/>
      <w:r>
        <w:rPr>
          <w:rFonts w:ascii="Source Sans Pro" w:hAnsi="Source Sans Pro"/>
          <w:color w:val="1F1F1F"/>
        </w:rPr>
        <w:t>document</w:t>
      </w:r>
      <w:proofErr w:type="gramEnd"/>
    </w:p>
    <w:p w14:paraId="72864B12" w14:textId="77777777" w:rsidR="00051ECE" w:rsidRDefault="00051ECE" w:rsidP="00051ECE">
      <w:pPr>
        <w:pStyle w:val="NormalWeb"/>
        <w:shd w:val="clear" w:color="auto" w:fill="FFFFFF"/>
        <w:spacing w:before="0" w:beforeAutospacing="0"/>
        <w:rPr>
          <w:rFonts w:ascii="Source Sans Pro" w:hAnsi="Source Sans Pro"/>
          <w:color w:val="1F1F1F"/>
        </w:rPr>
      </w:pPr>
      <w:r>
        <w:rPr>
          <w:rStyle w:val="Strong"/>
          <w:rFonts w:ascii="unset" w:hAnsi="unset"/>
          <w:color w:val="1F1F1F"/>
        </w:rPr>
        <w:t>Risks:</w:t>
      </w:r>
    </w:p>
    <w:p w14:paraId="24FAE6F4" w14:textId="77777777" w:rsidR="00051ECE" w:rsidRDefault="00051ECE" w:rsidP="00051ECE">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Inadequate management of assets</w:t>
      </w:r>
    </w:p>
    <w:p w14:paraId="487AEA65" w14:textId="77777777" w:rsidR="00051ECE" w:rsidRDefault="00051ECE" w:rsidP="00051ECE">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 xml:space="preserve">Proper controls are not in </w:t>
      </w:r>
      <w:proofErr w:type="gramStart"/>
      <w:r>
        <w:rPr>
          <w:rFonts w:ascii="Source Sans Pro" w:hAnsi="Source Sans Pro"/>
          <w:color w:val="1F1F1F"/>
        </w:rPr>
        <w:t>place</w:t>
      </w:r>
      <w:proofErr w:type="gramEnd"/>
    </w:p>
    <w:p w14:paraId="2E7EF0AC" w14:textId="77777777" w:rsidR="00051ECE" w:rsidRDefault="00051ECE" w:rsidP="00051ECE">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 xml:space="preserve">May not be compliant with U.S. and international regulations and </w:t>
      </w:r>
      <w:proofErr w:type="gramStart"/>
      <w:r>
        <w:rPr>
          <w:rFonts w:ascii="Source Sans Pro" w:hAnsi="Source Sans Pro"/>
          <w:color w:val="1F1F1F"/>
        </w:rPr>
        <w:t>guidelines</w:t>
      </w:r>
      <w:proofErr w:type="gramEnd"/>
    </w:p>
    <w:p w14:paraId="56E3B101" w14:textId="77777777" w:rsidR="00051ECE" w:rsidRDefault="00051ECE" w:rsidP="00051ECE">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 xml:space="preserve">Current risk score is 8/10 (high), due to a lack of controls and adherence to compliance regulations and </w:t>
      </w:r>
      <w:proofErr w:type="gramStart"/>
      <w:r>
        <w:rPr>
          <w:rFonts w:ascii="Source Sans Pro" w:hAnsi="Source Sans Pro"/>
          <w:color w:val="1F1F1F"/>
        </w:rPr>
        <w:t>standards</w:t>
      </w:r>
      <w:proofErr w:type="gramEnd"/>
    </w:p>
    <w:p w14:paraId="780A47E1" w14:textId="77777777" w:rsidR="00051ECE" w:rsidRDefault="00051ECE" w:rsidP="00051ECE">
      <w:pPr>
        <w:pStyle w:val="NormalWeb"/>
        <w:numPr>
          <w:ilvl w:val="0"/>
          <w:numId w:val="2"/>
        </w:numPr>
        <w:shd w:val="clear" w:color="auto" w:fill="FFFFFF"/>
        <w:spacing w:before="0" w:beforeAutospacing="0"/>
        <w:rPr>
          <w:rFonts w:ascii="Source Sans Pro" w:hAnsi="Source Sans Pro"/>
          <w:color w:val="1F1F1F"/>
        </w:rPr>
      </w:pPr>
      <w:r>
        <w:rPr>
          <w:rFonts w:ascii="Source Sans Pro" w:hAnsi="Source Sans Pro"/>
          <w:color w:val="1F1F1F"/>
        </w:rPr>
        <w:t xml:space="preserve">To review the complete list of assets and risks, read the </w:t>
      </w:r>
      <w:proofErr w:type="spellStart"/>
      <w:r>
        <w:rPr>
          <w:rStyle w:val="Strong"/>
          <w:rFonts w:ascii="unset" w:hAnsi="unset"/>
          <w:color w:val="1F1F1F"/>
        </w:rPr>
        <w:t>Botium</w:t>
      </w:r>
      <w:proofErr w:type="spellEnd"/>
      <w:r>
        <w:rPr>
          <w:rStyle w:val="Strong"/>
          <w:rFonts w:ascii="unset" w:hAnsi="unset"/>
          <w:color w:val="1F1F1F"/>
        </w:rPr>
        <w:t xml:space="preserve"> Toys: Risk assessment</w:t>
      </w:r>
      <w:r>
        <w:rPr>
          <w:rFonts w:ascii="Source Sans Pro" w:hAnsi="Source Sans Pro"/>
          <w:color w:val="1F1F1F"/>
        </w:rPr>
        <w:t xml:space="preserve"> </w:t>
      </w:r>
      <w:proofErr w:type="gramStart"/>
      <w:r>
        <w:rPr>
          <w:rFonts w:ascii="Source Sans Pro" w:hAnsi="Source Sans Pro"/>
          <w:color w:val="1F1F1F"/>
        </w:rPr>
        <w:t>document</w:t>
      </w:r>
      <w:proofErr w:type="gramEnd"/>
      <w:r>
        <w:rPr>
          <w:rFonts w:ascii="Source Sans Pro" w:hAnsi="Source Sans Pro"/>
          <w:color w:val="1F1F1F"/>
        </w:rPr>
        <w:t xml:space="preserve"> </w:t>
      </w:r>
    </w:p>
    <w:p w14:paraId="3D747EBF" w14:textId="2D5F2305"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Thank you, </w:t>
      </w:r>
      <w:proofErr w:type="spellStart"/>
      <w:r>
        <w:rPr>
          <w:rFonts w:ascii="Source Sans Pro" w:hAnsi="Source Sans Pro"/>
          <w:color w:val="1F1F1F"/>
        </w:rPr>
        <w:t>Botium</w:t>
      </w:r>
      <w:proofErr w:type="spellEnd"/>
      <w:r>
        <w:rPr>
          <w:rFonts w:ascii="Source Sans Pro" w:hAnsi="Source Sans Pro"/>
          <w:color w:val="1F1F1F"/>
        </w:rPr>
        <w:t xml:space="preserve"> Toys IT Manager</w:t>
      </w:r>
    </w:p>
    <w:p w14:paraId="6B310767" w14:textId="77777777" w:rsidR="00051ECE" w:rsidRDefault="00051ECE" w:rsidP="00051ECE">
      <w:pPr>
        <w:pStyle w:val="NormalWeb"/>
        <w:shd w:val="clear" w:color="auto" w:fill="FFFFFF"/>
        <w:spacing w:before="0" w:beforeAutospacing="0"/>
        <w:rPr>
          <w:rFonts w:ascii="Source Sans Pro" w:hAnsi="Source Sans Pro"/>
          <w:color w:val="1F1F1F"/>
        </w:rPr>
      </w:pPr>
    </w:p>
    <w:p w14:paraId="0ACAC97F" w14:textId="77777777" w:rsidR="00051ECE" w:rsidRDefault="00051ECE" w:rsidP="00051ECE">
      <w:pPr>
        <w:pStyle w:val="NormalWeb"/>
        <w:shd w:val="clear" w:color="auto" w:fill="FFFFFF"/>
        <w:spacing w:before="0" w:beforeAutospacing="0"/>
        <w:rPr>
          <w:rFonts w:ascii="Source Sans Pro" w:hAnsi="Source Sans Pro"/>
          <w:b/>
          <w:bCs/>
          <w:color w:val="1F1F1F"/>
        </w:rPr>
      </w:pPr>
      <w:r w:rsidRPr="00051ECE">
        <w:rPr>
          <w:rFonts w:ascii="Source Sans Pro" w:hAnsi="Source Sans Pro"/>
          <w:b/>
          <w:bCs/>
          <w:color w:val="1F1F1F"/>
        </w:rPr>
        <w:t xml:space="preserve">Step </w:t>
      </w:r>
      <w:r>
        <w:rPr>
          <w:rFonts w:ascii="Source Sans Pro" w:hAnsi="Source Sans Pro"/>
          <w:b/>
          <w:bCs/>
          <w:color w:val="1F1F1F"/>
        </w:rPr>
        <w:t>2</w:t>
      </w:r>
      <w:r w:rsidRPr="00051ECE">
        <w:rPr>
          <w:rFonts w:ascii="Source Sans Pro" w:hAnsi="Source Sans Pro"/>
          <w:b/>
          <w:bCs/>
          <w:color w:val="1F1F1F"/>
        </w:rPr>
        <w:t>:</w:t>
      </w:r>
    </w:p>
    <w:p w14:paraId="64514AFB" w14:textId="1EA0683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After you review the audit scope, goals, and risk assessment, consider the following questions:</w:t>
      </w:r>
    </w:p>
    <w:p w14:paraId="1DB6623E" w14:textId="77777777" w:rsidR="00051ECE" w:rsidRDefault="00051ECE" w:rsidP="00051ECE">
      <w:pPr>
        <w:pStyle w:val="NormalWeb"/>
        <w:numPr>
          <w:ilvl w:val="0"/>
          <w:numId w:val="3"/>
        </w:numPr>
        <w:shd w:val="clear" w:color="auto" w:fill="FFFFFF"/>
        <w:spacing w:before="0" w:beforeAutospacing="0"/>
        <w:rPr>
          <w:rFonts w:ascii="Source Sans Pro" w:hAnsi="Source Sans Pro"/>
          <w:color w:val="1F1F1F"/>
        </w:rPr>
      </w:pPr>
      <w:r>
        <w:rPr>
          <w:rFonts w:ascii="Source Sans Pro" w:hAnsi="Source Sans Pro"/>
          <w:color w:val="1F1F1F"/>
        </w:rPr>
        <w:t>What are the biggest risks to the organization?</w:t>
      </w:r>
    </w:p>
    <w:p w14:paraId="78E39CF1" w14:textId="77777777" w:rsidR="00051ECE" w:rsidRDefault="00051ECE" w:rsidP="00051ECE">
      <w:pPr>
        <w:pStyle w:val="NormalWeb"/>
        <w:numPr>
          <w:ilvl w:val="0"/>
          <w:numId w:val="3"/>
        </w:numPr>
        <w:shd w:val="clear" w:color="auto" w:fill="FFFFFF"/>
        <w:spacing w:before="0" w:beforeAutospacing="0"/>
        <w:rPr>
          <w:rFonts w:ascii="Source Sans Pro" w:hAnsi="Source Sans Pro"/>
          <w:color w:val="1F1F1F"/>
        </w:rPr>
      </w:pPr>
      <w:r>
        <w:rPr>
          <w:rFonts w:ascii="Source Sans Pro" w:hAnsi="Source Sans Pro"/>
          <w:color w:val="1F1F1F"/>
        </w:rPr>
        <w:t>Which controls are most essential to implement immediately versus in the future?</w:t>
      </w:r>
    </w:p>
    <w:p w14:paraId="4F08C123" w14:textId="77777777" w:rsidR="00051ECE" w:rsidRDefault="00051ECE" w:rsidP="00051ECE">
      <w:pPr>
        <w:pStyle w:val="NormalWeb"/>
        <w:numPr>
          <w:ilvl w:val="0"/>
          <w:numId w:val="3"/>
        </w:numPr>
        <w:shd w:val="clear" w:color="auto" w:fill="FFFFFF"/>
        <w:spacing w:before="0" w:beforeAutospacing="0"/>
        <w:rPr>
          <w:rFonts w:ascii="Source Sans Pro" w:hAnsi="Source Sans Pro"/>
          <w:color w:val="1F1F1F"/>
        </w:rPr>
      </w:pPr>
      <w:r>
        <w:rPr>
          <w:rFonts w:ascii="Source Sans Pro" w:hAnsi="Source Sans Pro"/>
          <w:color w:val="1F1F1F"/>
        </w:rPr>
        <w:t xml:space="preserve">Which compliance regulations does </w:t>
      </w:r>
      <w:proofErr w:type="spellStart"/>
      <w:r>
        <w:rPr>
          <w:rFonts w:ascii="Source Sans Pro" w:hAnsi="Source Sans Pro"/>
          <w:color w:val="1F1F1F"/>
        </w:rPr>
        <w:t>Botium</w:t>
      </w:r>
      <w:proofErr w:type="spellEnd"/>
      <w:r>
        <w:rPr>
          <w:rFonts w:ascii="Source Sans Pro" w:hAnsi="Source Sans Pro"/>
          <w:color w:val="1F1F1F"/>
        </w:rPr>
        <w:t xml:space="preserve"> Toys need to adhere to, to ensure the company keeps customer and vendor data safe, avoids fines, etc.?</w:t>
      </w:r>
    </w:p>
    <w:p w14:paraId="1DE631A9"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Then, move on to the next step. </w:t>
      </w:r>
    </w:p>
    <w:p w14:paraId="7489ED81"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Conduct the next step of the security audit by completing the controls assessment. </w:t>
      </w:r>
    </w:p>
    <w:p w14:paraId="6D2BC8F5" w14:textId="77777777" w:rsidR="00051ECE" w:rsidRDefault="00051ECE" w:rsidP="00051ECE">
      <w:pPr>
        <w:pStyle w:val="NormalWeb"/>
        <w:shd w:val="clear" w:color="auto" w:fill="FFFFFF"/>
        <w:spacing w:before="0" w:beforeAutospacing="0"/>
        <w:rPr>
          <w:rFonts w:ascii="Source Sans Pro" w:hAnsi="Source Sans Pro"/>
          <w:color w:val="1F1F1F"/>
        </w:rPr>
      </w:pPr>
    </w:p>
    <w:p w14:paraId="1ACA1A75" w14:textId="09C111BB" w:rsidR="00051ECE" w:rsidRPr="00051ECE" w:rsidRDefault="00051ECE" w:rsidP="00051ECE">
      <w:pPr>
        <w:pStyle w:val="NormalWeb"/>
        <w:shd w:val="clear" w:color="auto" w:fill="FFFFFF"/>
        <w:spacing w:before="0" w:beforeAutospacing="0"/>
        <w:rPr>
          <w:rFonts w:ascii="Source Sans Pro" w:hAnsi="Source Sans Pro"/>
          <w:b/>
          <w:bCs/>
          <w:color w:val="1F1F1F"/>
        </w:rPr>
      </w:pPr>
      <w:r w:rsidRPr="00051ECE">
        <w:rPr>
          <w:rFonts w:ascii="Source Sans Pro" w:hAnsi="Source Sans Pro"/>
          <w:b/>
          <w:bCs/>
          <w:color w:val="1F1F1F"/>
        </w:rPr>
        <w:t>Step 3:</w:t>
      </w:r>
    </w:p>
    <w:p w14:paraId="6A6968F8" w14:textId="43C940DC"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lastRenderedPageBreak/>
        <w:t>To complete the controls assessment, open the supporting materials. Then:</w:t>
      </w:r>
    </w:p>
    <w:p w14:paraId="68ECDCB7" w14:textId="77777777" w:rsidR="00051ECE" w:rsidRDefault="00051ECE" w:rsidP="00051ECE">
      <w:pPr>
        <w:pStyle w:val="NormalWeb"/>
        <w:numPr>
          <w:ilvl w:val="0"/>
          <w:numId w:val="4"/>
        </w:numPr>
        <w:shd w:val="clear" w:color="auto" w:fill="FFFFFF"/>
        <w:spacing w:before="0" w:beforeAutospacing="0"/>
        <w:rPr>
          <w:rFonts w:ascii="Source Sans Pro" w:hAnsi="Source Sans Pro"/>
          <w:color w:val="1F1F1F"/>
        </w:rPr>
      </w:pPr>
      <w:r>
        <w:rPr>
          <w:rStyle w:val="Strong"/>
          <w:rFonts w:ascii="unset" w:hAnsi="unset"/>
          <w:color w:val="1F1F1F"/>
        </w:rPr>
        <w:t>Review</w:t>
      </w:r>
      <w:r>
        <w:rPr>
          <w:rFonts w:ascii="Source Sans Pro" w:hAnsi="Source Sans Pro"/>
          <w:color w:val="1F1F1F"/>
        </w:rPr>
        <w:t xml:space="preserve"> the list of </w:t>
      </w:r>
      <w:proofErr w:type="spellStart"/>
      <w:r>
        <w:rPr>
          <w:rFonts w:ascii="Source Sans Pro" w:hAnsi="Source Sans Pro"/>
          <w:color w:val="1F1F1F"/>
        </w:rPr>
        <w:t>Botium</w:t>
      </w:r>
      <w:proofErr w:type="spellEnd"/>
      <w:r>
        <w:rPr>
          <w:rFonts w:ascii="Source Sans Pro" w:hAnsi="Source Sans Pro"/>
          <w:color w:val="1F1F1F"/>
        </w:rPr>
        <w:t xml:space="preserve"> Toys’ </w:t>
      </w:r>
      <w:proofErr w:type="gramStart"/>
      <w:r>
        <w:rPr>
          <w:rFonts w:ascii="Source Sans Pro" w:hAnsi="Source Sans Pro"/>
          <w:color w:val="1F1F1F"/>
        </w:rPr>
        <w:t>assets</w:t>
      </w:r>
      <w:proofErr w:type="gramEnd"/>
    </w:p>
    <w:p w14:paraId="61DC4486" w14:textId="77777777" w:rsidR="00051ECE" w:rsidRDefault="00051ECE" w:rsidP="00051ECE">
      <w:pPr>
        <w:pStyle w:val="NormalWeb"/>
        <w:numPr>
          <w:ilvl w:val="0"/>
          <w:numId w:val="4"/>
        </w:numPr>
        <w:shd w:val="clear" w:color="auto" w:fill="FFFFFF"/>
        <w:spacing w:before="0" w:beforeAutospacing="0"/>
        <w:rPr>
          <w:rFonts w:ascii="Source Sans Pro" w:hAnsi="Source Sans Pro"/>
          <w:color w:val="1F1F1F"/>
        </w:rPr>
      </w:pPr>
      <w:r>
        <w:rPr>
          <w:rStyle w:val="Strong"/>
          <w:rFonts w:ascii="unset" w:hAnsi="unset"/>
          <w:color w:val="1F1F1F"/>
        </w:rPr>
        <w:t>Review</w:t>
      </w:r>
      <w:r>
        <w:rPr>
          <w:rFonts w:ascii="Source Sans Pro" w:hAnsi="Source Sans Pro"/>
          <w:color w:val="1F1F1F"/>
        </w:rPr>
        <w:t xml:space="preserve"> each control </w:t>
      </w:r>
      <w:proofErr w:type="gramStart"/>
      <w:r>
        <w:rPr>
          <w:rFonts w:ascii="Source Sans Pro" w:hAnsi="Source Sans Pro"/>
          <w:color w:val="1F1F1F"/>
        </w:rPr>
        <w:t>name</w:t>
      </w:r>
      <w:proofErr w:type="gramEnd"/>
    </w:p>
    <w:p w14:paraId="5A3DC609" w14:textId="77777777" w:rsidR="00051ECE" w:rsidRDefault="00051ECE" w:rsidP="00051ECE">
      <w:pPr>
        <w:pStyle w:val="NormalWeb"/>
        <w:numPr>
          <w:ilvl w:val="0"/>
          <w:numId w:val="4"/>
        </w:numPr>
        <w:shd w:val="clear" w:color="auto" w:fill="FFFFFF"/>
        <w:spacing w:before="0" w:beforeAutospacing="0"/>
        <w:rPr>
          <w:rFonts w:ascii="Source Sans Pro" w:hAnsi="Source Sans Pro"/>
          <w:color w:val="1F1F1F"/>
        </w:rPr>
      </w:pPr>
      <w:r>
        <w:rPr>
          <w:rStyle w:val="Strong"/>
          <w:rFonts w:ascii="unset" w:hAnsi="unset"/>
          <w:color w:val="1F1F1F"/>
        </w:rPr>
        <w:t>Review</w:t>
      </w:r>
      <w:r>
        <w:rPr>
          <w:rFonts w:ascii="Source Sans Pro" w:hAnsi="Source Sans Pro"/>
          <w:color w:val="1F1F1F"/>
        </w:rPr>
        <w:t xml:space="preserve"> the control types and </w:t>
      </w:r>
      <w:proofErr w:type="gramStart"/>
      <w:r>
        <w:rPr>
          <w:rFonts w:ascii="Source Sans Pro" w:hAnsi="Source Sans Pro"/>
          <w:color w:val="1F1F1F"/>
        </w:rPr>
        <w:t>explanation</w:t>
      </w:r>
      <w:proofErr w:type="gramEnd"/>
      <w:r>
        <w:rPr>
          <w:rFonts w:ascii="Source Sans Pro" w:hAnsi="Source Sans Pro"/>
          <w:color w:val="1F1F1F"/>
        </w:rPr>
        <w:t> </w:t>
      </w:r>
    </w:p>
    <w:p w14:paraId="0EE31CB1" w14:textId="77777777" w:rsidR="00051ECE" w:rsidRDefault="00051ECE" w:rsidP="00051ECE">
      <w:pPr>
        <w:pStyle w:val="NormalWeb"/>
        <w:numPr>
          <w:ilvl w:val="0"/>
          <w:numId w:val="4"/>
        </w:numPr>
        <w:shd w:val="clear" w:color="auto" w:fill="FFFFFF"/>
        <w:spacing w:before="0" w:beforeAutospacing="0"/>
        <w:rPr>
          <w:rFonts w:ascii="Source Sans Pro" w:hAnsi="Source Sans Pro"/>
          <w:color w:val="1F1F1F"/>
        </w:rPr>
      </w:pPr>
      <w:r>
        <w:rPr>
          <w:rStyle w:val="Strong"/>
          <w:rFonts w:ascii="unset" w:hAnsi="unset"/>
          <w:color w:val="1F1F1F"/>
        </w:rPr>
        <w:t>Mark an X</w:t>
      </w:r>
      <w:r>
        <w:rPr>
          <w:rFonts w:ascii="Source Sans Pro" w:hAnsi="Source Sans Pro"/>
          <w:color w:val="1F1F1F"/>
        </w:rPr>
        <w:t xml:space="preserve"> next to each control that needs to be </w:t>
      </w:r>
      <w:proofErr w:type="gramStart"/>
      <w:r>
        <w:rPr>
          <w:rFonts w:ascii="Source Sans Pro" w:hAnsi="Source Sans Pro"/>
          <w:color w:val="1F1F1F"/>
        </w:rPr>
        <w:t>implemented</w:t>
      </w:r>
      <w:proofErr w:type="gramEnd"/>
    </w:p>
    <w:p w14:paraId="39D0687A" w14:textId="77777777" w:rsidR="00051ECE" w:rsidRDefault="00051ECE" w:rsidP="00051ECE">
      <w:pPr>
        <w:pStyle w:val="NormalWeb"/>
        <w:numPr>
          <w:ilvl w:val="0"/>
          <w:numId w:val="4"/>
        </w:numPr>
        <w:shd w:val="clear" w:color="auto" w:fill="FFFFFF"/>
        <w:spacing w:before="0" w:beforeAutospacing="0"/>
        <w:rPr>
          <w:rFonts w:ascii="Source Sans Pro" w:hAnsi="Source Sans Pro"/>
          <w:color w:val="1F1F1F"/>
        </w:rPr>
      </w:pPr>
      <w:r>
        <w:rPr>
          <w:rStyle w:val="Strong"/>
          <w:rFonts w:ascii="unset" w:hAnsi="unset"/>
          <w:color w:val="1F1F1F"/>
        </w:rPr>
        <w:t>Note levels of priority</w:t>
      </w:r>
      <w:r>
        <w:rPr>
          <w:rFonts w:ascii="Source Sans Pro" w:hAnsi="Source Sans Pro"/>
          <w:color w:val="1F1F1F"/>
        </w:rPr>
        <w:t xml:space="preserve"> (high, medium, and/or </w:t>
      </w:r>
      <w:proofErr w:type="gramStart"/>
      <w:r>
        <w:rPr>
          <w:rFonts w:ascii="Source Sans Pro" w:hAnsi="Source Sans Pro"/>
          <w:color w:val="1F1F1F"/>
        </w:rPr>
        <w:t>low;</w:t>
      </w:r>
      <w:proofErr w:type="gramEnd"/>
      <w:r>
        <w:rPr>
          <w:rFonts w:ascii="Source Sans Pro" w:hAnsi="Source Sans Pro"/>
          <w:color w:val="1F1F1F"/>
        </w:rPr>
        <w:t xml:space="preserve"> NA if not applicable)</w:t>
      </w:r>
    </w:p>
    <w:p w14:paraId="0B44D050" w14:textId="77777777" w:rsidR="00051ECE" w:rsidRDefault="00051ECE" w:rsidP="00051ECE">
      <w:pPr>
        <w:pStyle w:val="NormalWeb"/>
        <w:shd w:val="clear" w:color="auto" w:fill="FFFFFF"/>
        <w:spacing w:before="0" w:beforeAutospacing="0"/>
        <w:rPr>
          <w:rFonts w:ascii="Source Sans Pro" w:hAnsi="Source Sans Pro"/>
          <w:color w:val="1F1F1F"/>
        </w:rPr>
      </w:pPr>
      <w:r>
        <w:rPr>
          <w:rStyle w:val="Strong"/>
          <w:rFonts w:ascii="unset" w:hAnsi="unset"/>
          <w:color w:val="1F1F1F"/>
        </w:rPr>
        <w:t>Be sure to save a copy of your completed controls assessment for the following activity.</w:t>
      </w:r>
    </w:p>
    <w:p w14:paraId="69F8452E" w14:textId="77777777" w:rsidR="00051ECE" w:rsidRDefault="00051ECE" w:rsidP="00051ECE">
      <w:pPr>
        <w:pStyle w:val="NormalWeb"/>
        <w:shd w:val="clear" w:color="auto" w:fill="FFFFFF"/>
        <w:spacing w:before="0" w:beforeAutospacing="0"/>
        <w:rPr>
          <w:rFonts w:ascii="Source Sans Pro" w:hAnsi="Source Sans Pro"/>
          <w:color w:val="1F1F1F"/>
        </w:rPr>
      </w:pPr>
      <w:r>
        <w:rPr>
          <w:rFonts w:ascii="Source Sans Pro" w:hAnsi="Source Sans Pro"/>
          <w:color w:val="1F1F1F"/>
        </w:rPr>
        <w:t>To use the supporting materials for this step, click the following link.</w:t>
      </w:r>
    </w:p>
    <w:p w14:paraId="5557C436" w14:textId="19E5AB1B" w:rsidR="007B4A01" w:rsidRDefault="007B4A01" w:rsidP="007B4A01">
      <w:pPr>
        <w:pStyle w:val="NormalWeb"/>
        <w:shd w:val="clear" w:color="auto" w:fill="FFFFFF"/>
        <w:spacing w:before="0" w:beforeAutospacing="0"/>
        <w:rPr>
          <w:rFonts w:ascii="Source Sans Pro" w:hAnsi="Source Sans Pro"/>
          <w:b/>
          <w:bCs/>
          <w:color w:val="1F1F1F"/>
        </w:rPr>
      </w:pPr>
      <w:r w:rsidRPr="00051ECE">
        <w:rPr>
          <w:rFonts w:ascii="Source Sans Pro" w:hAnsi="Source Sans Pro"/>
          <w:b/>
          <w:bCs/>
          <w:color w:val="1F1F1F"/>
        </w:rPr>
        <w:t xml:space="preserve">Step </w:t>
      </w:r>
      <w:r>
        <w:rPr>
          <w:rFonts w:ascii="Source Sans Pro" w:hAnsi="Source Sans Pro"/>
          <w:b/>
          <w:bCs/>
          <w:color w:val="1F1F1F"/>
        </w:rPr>
        <w:t>4</w:t>
      </w:r>
      <w:r w:rsidRPr="00051ECE">
        <w:rPr>
          <w:rFonts w:ascii="Source Sans Pro" w:hAnsi="Source Sans Pro"/>
          <w:b/>
          <w:bCs/>
          <w:color w:val="1F1F1F"/>
        </w:rPr>
        <w:t>:</w:t>
      </w:r>
    </w:p>
    <w:p w14:paraId="0C1AE7C0" w14:textId="77777777" w:rsidR="007B4A01" w:rsidRDefault="007B4A01" w:rsidP="007B4A01">
      <w:pPr>
        <w:pStyle w:val="Heading3"/>
        <w:shd w:val="clear" w:color="auto" w:fill="FFFFFF"/>
        <w:spacing w:before="0"/>
        <w:rPr>
          <w:rFonts w:ascii="Source Sans Pro" w:hAnsi="Source Sans Pro"/>
          <w:color w:val="1F1F1F"/>
        </w:rPr>
      </w:pPr>
      <w:r>
        <w:rPr>
          <w:rStyle w:val="Strong"/>
          <w:rFonts w:ascii="unset" w:hAnsi="unset"/>
          <w:b w:val="0"/>
          <w:bCs w:val="0"/>
          <w:color w:val="1F1F1F"/>
        </w:rPr>
        <w:t xml:space="preserve">Pro Tip: Save a copy of your </w:t>
      </w:r>
      <w:proofErr w:type="gramStart"/>
      <w:r>
        <w:rPr>
          <w:rStyle w:val="Strong"/>
          <w:rFonts w:ascii="unset" w:hAnsi="unset"/>
          <w:b w:val="0"/>
          <w:bCs w:val="0"/>
          <w:color w:val="1F1F1F"/>
        </w:rPr>
        <w:t>work</w:t>
      </w:r>
      <w:proofErr w:type="gramEnd"/>
    </w:p>
    <w:p w14:paraId="7F39754E" w14:textId="77777777" w:rsidR="007B4A01" w:rsidRDefault="007B4A01" w:rsidP="007B4A01">
      <w:pPr>
        <w:pStyle w:val="NormalWeb"/>
        <w:shd w:val="clear" w:color="auto" w:fill="FFFFFF"/>
        <w:spacing w:before="0" w:beforeAutospacing="0"/>
        <w:rPr>
          <w:rFonts w:ascii="Source Sans Pro" w:hAnsi="Source Sans Pro"/>
          <w:color w:val="1F1F1F"/>
        </w:rPr>
      </w:pPr>
      <w:r>
        <w:rPr>
          <w:rFonts w:ascii="Source Sans Pro" w:hAnsi="Source Sans Pro"/>
          <w:color w:val="1F1F1F"/>
        </w:rPr>
        <w:t>Finally, be sure to save a copy of your completed activity. You can use it for your professional portfolio to demonstrate your knowledge and experience to potential employers.</w:t>
      </w:r>
    </w:p>
    <w:p w14:paraId="5A563941" w14:textId="77777777" w:rsidR="007B4A01" w:rsidRDefault="007B4A01" w:rsidP="007B4A01">
      <w:pPr>
        <w:pStyle w:val="Heading2"/>
        <w:shd w:val="clear" w:color="auto" w:fill="FFFFFF"/>
        <w:spacing w:before="0" w:beforeAutospacing="0"/>
        <w:rPr>
          <w:rFonts w:ascii="Source Sans Pro" w:hAnsi="Source Sans Pro"/>
          <w:color w:val="1F1F1F"/>
        </w:rPr>
      </w:pPr>
      <w:r>
        <w:rPr>
          <w:rFonts w:ascii="Source Sans Pro" w:hAnsi="Source Sans Pro"/>
          <w:color w:val="1F1F1F"/>
        </w:rPr>
        <w:t>What to Include in Your Response</w:t>
      </w:r>
    </w:p>
    <w:p w14:paraId="38DF5FA2" w14:textId="3DEBE023" w:rsidR="007B4A01" w:rsidRDefault="007B4A01" w:rsidP="007B4A01">
      <w:pPr>
        <w:shd w:val="clear" w:color="auto" w:fill="FFFFFF"/>
        <w:rPr>
          <w:rFonts w:ascii="Source Sans Pro" w:hAnsi="Source Sans Pro"/>
          <w:color w:val="1F1F1F"/>
        </w:rPr>
      </w:pPr>
      <w:r>
        <w:rPr>
          <w:rFonts w:ascii="Source Sans Pro" w:hAnsi="Source Sans Pro"/>
          <w:noProof/>
          <w:color w:val="1F1F1F"/>
        </w:rPr>
        <w:drawing>
          <wp:inline distT="0" distB="0" distL="0" distR="0" wp14:anchorId="0F92C1A1" wp14:editId="57B8FFE0">
            <wp:extent cx="5943600" cy="46990"/>
            <wp:effectExtent l="0" t="0" r="0" b="0"/>
            <wp:docPr id="54391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6990"/>
                    </a:xfrm>
                    <a:prstGeom prst="rect">
                      <a:avLst/>
                    </a:prstGeom>
                    <a:noFill/>
                    <a:ln>
                      <a:noFill/>
                    </a:ln>
                  </pic:spPr>
                </pic:pic>
              </a:graphicData>
            </a:graphic>
          </wp:inline>
        </w:drawing>
      </w:r>
    </w:p>
    <w:p w14:paraId="6C64AEB4" w14:textId="77777777" w:rsidR="007B4A01" w:rsidRDefault="007B4A01" w:rsidP="007B4A01">
      <w:pPr>
        <w:pStyle w:val="NormalWeb"/>
        <w:shd w:val="clear" w:color="auto" w:fill="FFFFFF"/>
        <w:spacing w:before="0" w:beforeAutospacing="0"/>
        <w:rPr>
          <w:rFonts w:ascii="Source Sans Pro" w:hAnsi="Source Sans Pro"/>
          <w:color w:val="1F1F1F"/>
        </w:rPr>
      </w:pPr>
      <w:r>
        <w:rPr>
          <w:rFonts w:ascii="Source Sans Pro" w:hAnsi="Source Sans Pro"/>
          <w:color w:val="1F1F1F"/>
        </w:rPr>
        <w:t>Be sure to address the following elements in your completed activity:</w:t>
      </w:r>
    </w:p>
    <w:p w14:paraId="6D8F1BF6" w14:textId="77777777" w:rsidR="007B4A01" w:rsidRDefault="007B4A01" w:rsidP="007B4A01">
      <w:pPr>
        <w:pStyle w:val="NormalWeb"/>
        <w:shd w:val="clear" w:color="auto" w:fill="FFFFFF"/>
        <w:spacing w:before="0" w:beforeAutospacing="0"/>
        <w:rPr>
          <w:rFonts w:ascii="Source Sans Pro" w:hAnsi="Source Sans Pro"/>
          <w:color w:val="1F1F1F"/>
        </w:rPr>
      </w:pPr>
      <w:r>
        <w:rPr>
          <w:rFonts w:ascii="Source Sans Pro" w:hAnsi="Source Sans Pro"/>
          <w:color w:val="1F1F1F"/>
        </w:rPr>
        <w:t>Controls assessment</w:t>
      </w:r>
    </w:p>
    <w:p w14:paraId="26308DDA" w14:textId="77777777" w:rsidR="007B4A01" w:rsidRDefault="007B4A01" w:rsidP="007B4A01">
      <w:pPr>
        <w:pStyle w:val="NormalWeb"/>
        <w:numPr>
          <w:ilvl w:val="0"/>
          <w:numId w:val="5"/>
        </w:numPr>
        <w:shd w:val="clear" w:color="auto" w:fill="FFFFFF"/>
        <w:spacing w:before="0" w:beforeAutospacing="0"/>
        <w:rPr>
          <w:rFonts w:ascii="Source Sans Pro" w:hAnsi="Source Sans Pro"/>
          <w:color w:val="1F1F1F"/>
        </w:rPr>
      </w:pPr>
      <w:r>
        <w:rPr>
          <w:rFonts w:ascii="Source Sans Pro" w:hAnsi="Source Sans Pro"/>
          <w:color w:val="1F1F1F"/>
        </w:rPr>
        <w:t xml:space="preserve">All listed </w:t>
      </w:r>
      <w:r>
        <w:rPr>
          <w:rStyle w:val="Strong"/>
          <w:rFonts w:ascii="unset" w:hAnsi="unset"/>
          <w:color w:val="1F1F1F"/>
        </w:rPr>
        <w:t xml:space="preserve">assets </w:t>
      </w:r>
      <w:r>
        <w:rPr>
          <w:rFonts w:ascii="Source Sans Pro" w:hAnsi="Source Sans Pro"/>
          <w:color w:val="1F1F1F"/>
        </w:rPr>
        <w:t xml:space="preserve">are accounted for in the controls </w:t>
      </w:r>
      <w:proofErr w:type="gramStart"/>
      <w:r>
        <w:rPr>
          <w:rFonts w:ascii="Source Sans Pro" w:hAnsi="Source Sans Pro"/>
          <w:color w:val="1F1F1F"/>
        </w:rPr>
        <w:t>selected</w:t>
      </w:r>
      <w:proofErr w:type="gramEnd"/>
    </w:p>
    <w:p w14:paraId="2FBEA3D0" w14:textId="77777777" w:rsidR="007B4A01" w:rsidRDefault="007B4A01" w:rsidP="007B4A01">
      <w:pPr>
        <w:pStyle w:val="NormalWeb"/>
        <w:numPr>
          <w:ilvl w:val="0"/>
          <w:numId w:val="5"/>
        </w:numPr>
        <w:shd w:val="clear" w:color="auto" w:fill="FFFFFF"/>
        <w:spacing w:before="0" w:beforeAutospacing="0"/>
        <w:rPr>
          <w:rFonts w:ascii="Source Sans Pro" w:hAnsi="Source Sans Pro"/>
          <w:color w:val="1F1F1F"/>
        </w:rPr>
      </w:pPr>
      <w:r>
        <w:rPr>
          <w:rFonts w:ascii="Source Sans Pro" w:hAnsi="Source Sans Pro"/>
          <w:color w:val="1F1F1F"/>
        </w:rPr>
        <w:t xml:space="preserve">Appropriate </w:t>
      </w:r>
      <w:r>
        <w:rPr>
          <w:rStyle w:val="Strong"/>
          <w:rFonts w:ascii="unset" w:hAnsi="unset"/>
          <w:color w:val="1F1F1F"/>
        </w:rPr>
        <w:t xml:space="preserve">administrative, technical, </w:t>
      </w:r>
      <w:r>
        <w:rPr>
          <w:rFonts w:ascii="Source Sans Pro" w:hAnsi="Source Sans Pro"/>
          <w:color w:val="1F1F1F"/>
        </w:rPr>
        <w:t xml:space="preserve">and </w:t>
      </w:r>
      <w:r>
        <w:rPr>
          <w:rStyle w:val="Strong"/>
          <w:rFonts w:ascii="unset" w:hAnsi="unset"/>
          <w:color w:val="1F1F1F"/>
        </w:rPr>
        <w:t xml:space="preserve">physical controls </w:t>
      </w:r>
      <w:r>
        <w:rPr>
          <w:rFonts w:ascii="Source Sans Pro" w:hAnsi="Source Sans Pro"/>
          <w:color w:val="1F1F1F"/>
        </w:rPr>
        <w:t>are selected (marked with an X)</w:t>
      </w:r>
    </w:p>
    <w:p w14:paraId="3F9F1E35" w14:textId="77777777" w:rsidR="007B4A01" w:rsidRDefault="007B4A01" w:rsidP="007B4A01">
      <w:pPr>
        <w:pStyle w:val="NormalWeb"/>
        <w:numPr>
          <w:ilvl w:val="0"/>
          <w:numId w:val="5"/>
        </w:numPr>
        <w:shd w:val="clear" w:color="auto" w:fill="FFFFFF"/>
        <w:spacing w:before="0" w:beforeAutospacing="0"/>
        <w:rPr>
          <w:rFonts w:ascii="Source Sans Pro" w:hAnsi="Source Sans Pro"/>
          <w:color w:val="1F1F1F"/>
        </w:rPr>
      </w:pPr>
      <w:r>
        <w:rPr>
          <w:rFonts w:ascii="Source Sans Pro" w:hAnsi="Source Sans Pro"/>
          <w:color w:val="1F1F1F"/>
        </w:rPr>
        <w:t xml:space="preserve">The </w:t>
      </w:r>
      <w:r>
        <w:rPr>
          <w:rStyle w:val="Strong"/>
          <w:rFonts w:ascii="unset" w:hAnsi="unset"/>
          <w:color w:val="1F1F1F"/>
        </w:rPr>
        <w:t xml:space="preserve">priority level </w:t>
      </w:r>
      <w:r>
        <w:rPr>
          <w:rFonts w:ascii="Source Sans Pro" w:hAnsi="Source Sans Pro"/>
          <w:color w:val="1F1F1F"/>
        </w:rPr>
        <w:t xml:space="preserve">for each control selected is noted, based on the need for immediate or future </w:t>
      </w:r>
      <w:proofErr w:type="gramStart"/>
      <w:r>
        <w:rPr>
          <w:rFonts w:ascii="Source Sans Pro" w:hAnsi="Source Sans Pro"/>
          <w:color w:val="1F1F1F"/>
        </w:rPr>
        <w:t>implementation</w:t>
      </w:r>
      <w:proofErr w:type="gramEnd"/>
    </w:p>
    <w:p w14:paraId="5656A135" w14:textId="77777777" w:rsidR="007B4A01" w:rsidRDefault="007B4A01" w:rsidP="007B4A01">
      <w:pPr>
        <w:pStyle w:val="NormalWeb"/>
        <w:shd w:val="clear" w:color="auto" w:fill="FFFFFF"/>
        <w:spacing w:before="0" w:beforeAutospacing="0"/>
        <w:rPr>
          <w:rFonts w:ascii="Source Sans Pro" w:hAnsi="Source Sans Pro"/>
          <w:color w:val="1F1F1F"/>
        </w:rPr>
      </w:pPr>
      <w:r>
        <w:rPr>
          <w:rFonts w:ascii="Source Sans Pro" w:hAnsi="Source Sans Pro"/>
          <w:color w:val="1F1F1F"/>
        </w:rPr>
        <w:t>Compliance checklist</w:t>
      </w:r>
    </w:p>
    <w:p w14:paraId="547352CF" w14:textId="77777777" w:rsidR="007B4A01" w:rsidRDefault="007B4A01" w:rsidP="007B4A01">
      <w:pPr>
        <w:pStyle w:val="NormalWeb"/>
        <w:numPr>
          <w:ilvl w:val="0"/>
          <w:numId w:val="6"/>
        </w:numPr>
        <w:shd w:val="clear" w:color="auto" w:fill="FFFFFF"/>
        <w:spacing w:before="0" w:beforeAutospacing="0"/>
        <w:rPr>
          <w:rFonts w:ascii="Source Sans Pro" w:hAnsi="Source Sans Pro"/>
          <w:color w:val="1F1F1F"/>
        </w:rPr>
      </w:pPr>
      <w:r>
        <w:rPr>
          <w:rFonts w:ascii="Source Sans Pro" w:hAnsi="Source Sans Pro"/>
          <w:color w:val="1F1F1F"/>
        </w:rPr>
        <w:t xml:space="preserve">The </w:t>
      </w:r>
      <w:r>
        <w:rPr>
          <w:rStyle w:val="Strong"/>
          <w:rFonts w:ascii="unset" w:hAnsi="unset"/>
          <w:color w:val="1F1F1F"/>
        </w:rPr>
        <w:t xml:space="preserve">compliance regulations and standards </w:t>
      </w:r>
      <w:r>
        <w:rPr>
          <w:rFonts w:ascii="Source Sans Pro" w:hAnsi="Source Sans Pro"/>
          <w:color w:val="1F1F1F"/>
        </w:rPr>
        <w:t xml:space="preserve">that </w:t>
      </w:r>
      <w:proofErr w:type="spellStart"/>
      <w:r>
        <w:rPr>
          <w:rFonts w:ascii="Source Sans Pro" w:hAnsi="Source Sans Pro"/>
          <w:color w:val="1F1F1F"/>
        </w:rPr>
        <w:t>Botium</w:t>
      </w:r>
      <w:proofErr w:type="spellEnd"/>
      <w:r>
        <w:rPr>
          <w:rFonts w:ascii="Source Sans Pro" w:hAnsi="Source Sans Pro"/>
          <w:color w:val="1F1F1F"/>
        </w:rPr>
        <w:t xml:space="preserve"> Toys needs to adhere to are selected (i.e., related to conducting business in the E.U., accepting online payments, user permission policies)</w:t>
      </w:r>
    </w:p>
    <w:p w14:paraId="673C9FE5" w14:textId="77777777" w:rsidR="007B4A01" w:rsidRDefault="007B4A01" w:rsidP="007B4A01">
      <w:pPr>
        <w:pStyle w:val="NormalWeb"/>
        <w:numPr>
          <w:ilvl w:val="0"/>
          <w:numId w:val="6"/>
        </w:numPr>
        <w:shd w:val="clear" w:color="auto" w:fill="FFFFFF"/>
        <w:spacing w:before="0" w:beforeAutospacing="0" w:after="0" w:afterAutospacing="0"/>
        <w:rPr>
          <w:rFonts w:ascii="Source Sans Pro" w:hAnsi="Source Sans Pro"/>
          <w:color w:val="1F1F1F"/>
        </w:rPr>
      </w:pPr>
      <w:r>
        <w:rPr>
          <w:rFonts w:ascii="Source Sans Pro" w:hAnsi="Source Sans Pro"/>
          <w:color w:val="1F1F1F"/>
        </w:rPr>
        <w:t xml:space="preserve">The need for each regulation and standard selected is </w:t>
      </w:r>
      <w:proofErr w:type="gramStart"/>
      <w:r>
        <w:rPr>
          <w:rStyle w:val="Strong"/>
          <w:rFonts w:ascii="unset" w:hAnsi="unset"/>
          <w:color w:val="1F1F1F"/>
        </w:rPr>
        <w:t>explained</w:t>
      </w:r>
      <w:proofErr w:type="gramEnd"/>
    </w:p>
    <w:p w14:paraId="6819112B" w14:textId="77777777" w:rsidR="007B4A01" w:rsidRPr="00051ECE" w:rsidRDefault="007B4A01" w:rsidP="007B4A01">
      <w:pPr>
        <w:pStyle w:val="NormalWeb"/>
        <w:shd w:val="clear" w:color="auto" w:fill="FFFFFF"/>
        <w:spacing w:before="0" w:beforeAutospacing="0"/>
        <w:rPr>
          <w:rFonts w:ascii="Source Sans Pro" w:hAnsi="Source Sans Pro"/>
          <w:b/>
          <w:bCs/>
          <w:color w:val="1F1F1F"/>
        </w:rPr>
      </w:pPr>
    </w:p>
    <w:p w14:paraId="2C6DC2A5" w14:textId="316CC176" w:rsidR="007B4A01" w:rsidRDefault="007B4A01" w:rsidP="007B4A01">
      <w:pPr>
        <w:pStyle w:val="NormalWeb"/>
        <w:shd w:val="clear" w:color="auto" w:fill="FFFFFF"/>
        <w:spacing w:before="0" w:beforeAutospacing="0"/>
        <w:rPr>
          <w:rFonts w:ascii="Source Sans Pro" w:hAnsi="Source Sans Pro"/>
          <w:b/>
          <w:bCs/>
          <w:color w:val="1F1F1F"/>
        </w:rPr>
      </w:pPr>
      <w:r w:rsidRPr="00051ECE">
        <w:rPr>
          <w:rFonts w:ascii="Source Sans Pro" w:hAnsi="Source Sans Pro"/>
          <w:b/>
          <w:bCs/>
          <w:color w:val="1F1F1F"/>
        </w:rPr>
        <w:t xml:space="preserve">Step </w:t>
      </w:r>
      <w:r>
        <w:rPr>
          <w:rFonts w:ascii="Source Sans Pro" w:hAnsi="Source Sans Pro"/>
          <w:b/>
          <w:bCs/>
          <w:color w:val="1F1F1F"/>
        </w:rPr>
        <w:t>5</w:t>
      </w:r>
      <w:r w:rsidRPr="00051ECE">
        <w:rPr>
          <w:rFonts w:ascii="Source Sans Pro" w:hAnsi="Source Sans Pro"/>
          <w:b/>
          <w:bCs/>
          <w:color w:val="1F1F1F"/>
        </w:rPr>
        <w:t>:</w:t>
      </w:r>
    </w:p>
    <w:p w14:paraId="0AD1E960" w14:textId="77777777" w:rsidR="007B4A01" w:rsidRDefault="007B4A01" w:rsidP="007B4A01">
      <w:pPr>
        <w:pStyle w:val="NormalWeb"/>
        <w:shd w:val="clear" w:color="auto" w:fill="FFFFFF"/>
        <w:spacing w:before="0" w:beforeAutospacing="0"/>
        <w:rPr>
          <w:rFonts w:ascii="Source Sans Pro" w:hAnsi="Source Sans Pro"/>
          <w:color w:val="1F1F1F"/>
        </w:rPr>
      </w:pPr>
      <w:r>
        <w:rPr>
          <w:rFonts w:ascii="Source Sans Pro" w:hAnsi="Source Sans Pro"/>
          <w:color w:val="1F1F1F"/>
        </w:rPr>
        <w:lastRenderedPageBreak/>
        <w:t xml:space="preserve">The following is a self-assessment for your controls assessment and compliance checklist. You will use these statements to review your own work. The self-assessment process is an important part of the learning experience because it allows you to </w:t>
      </w:r>
      <w:r>
        <w:rPr>
          <w:rStyle w:val="Emphasis"/>
          <w:rFonts w:ascii="Source Sans Pro" w:hAnsi="Source Sans Pro"/>
          <w:color w:val="1F1F1F"/>
        </w:rPr>
        <w:t xml:space="preserve">objectively </w:t>
      </w:r>
      <w:r>
        <w:rPr>
          <w:rFonts w:ascii="Source Sans Pro" w:hAnsi="Source Sans Pro"/>
          <w:color w:val="1F1F1F"/>
        </w:rPr>
        <w:t>assess your security audit.</w:t>
      </w:r>
    </w:p>
    <w:p w14:paraId="31F2AE2A" w14:textId="77777777" w:rsidR="007B4A01" w:rsidRDefault="007B4A01" w:rsidP="007B4A01">
      <w:pPr>
        <w:pStyle w:val="NormalWeb"/>
        <w:shd w:val="clear" w:color="auto" w:fill="FFFFFF"/>
        <w:spacing w:before="0" w:beforeAutospacing="0"/>
        <w:rPr>
          <w:rFonts w:ascii="Source Sans Pro" w:hAnsi="Source Sans Pro"/>
          <w:color w:val="1F1F1F"/>
        </w:rPr>
      </w:pPr>
      <w:r>
        <w:rPr>
          <w:rFonts w:ascii="Source Sans Pro" w:hAnsi="Source Sans Pro"/>
          <w:color w:val="1F1F1F"/>
        </w:rPr>
        <w:t>There are a total of 5 points possible for this activity and each statement is worth 1 point. The items correspond to each step you completed for the activity. </w:t>
      </w:r>
    </w:p>
    <w:p w14:paraId="46105421" w14:textId="77777777" w:rsidR="007B4A01" w:rsidRDefault="007B4A01" w:rsidP="007B4A01">
      <w:pPr>
        <w:pStyle w:val="NormalWeb"/>
        <w:shd w:val="clear" w:color="auto" w:fill="FFFFFF"/>
        <w:spacing w:before="0" w:beforeAutospacing="0"/>
        <w:rPr>
          <w:rFonts w:ascii="Source Sans Pro" w:hAnsi="Source Sans Pro"/>
          <w:color w:val="1F1F1F"/>
        </w:rPr>
      </w:pPr>
      <w:r>
        <w:rPr>
          <w:rFonts w:ascii="Source Sans Pro" w:hAnsi="Source Sans Pro"/>
          <w:color w:val="1F1F1F"/>
        </w:rPr>
        <w:t>To complete the self-assessment, first open your controls assessment and compliance checklist. Then respond yes or no to each statement. </w:t>
      </w:r>
    </w:p>
    <w:p w14:paraId="7B784BC7" w14:textId="77777777" w:rsidR="007B4A01" w:rsidRDefault="007B4A01" w:rsidP="007B4A01">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When you complete and submit your responses, you will receive a percentage score. This score will help you confirm whether you completed the required steps of the activity. The recommended passing grade for this project is at least 80% (or 4/5 points). If you want to increase your score, you can revise your project and then resubmit your responses to reflect any changes you made. Try to achieve at least 4 points before </w:t>
      </w:r>
      <w:proofErr w:type="gramStart"/>
      <w:r>
        <w:rPr>
          <w:rFonts w:ascii="Source Sans Pro" w:hAnsi="Source Sans Pro"/>
          <w:color w:val="1F1F1F"/>
        </w:rPr>
        <w:t>continuing on</w:t>
      </w:r>
      <w:proofErr w:type="gramEnd"/>
      <w:r>
        <w:rPr>
          <w:rFonts w:ascii="Source Sans Pro" w:hAnsi="Source Sans Pro"/>
          <w:color w:val="1F1F1F"/>
        </w:rPr>
        <w:t xml:space="preserve"> to the next course item.</w:t>
      </w:r>
    </w:p>
    <w:p w14:paraId="1569C144" w14:textId="77777777" w:rsidR="007B4A01" w:rsidRDefault="007B4A01" w:rsidP="007B4A01">
      <w:pPr>
        <w:pStyle w:val="NormalWeb"/>
        <w:shd w:val="clear" w:color="auto" w:fill="FFFFFF"/>
        <w:spacing w:before="0" w:beforeAutospacing="0"/>
        <w:rPr>
          <w:rFonts w:ascii="Source Sans Pro" w:hAnsi="Source Sans Pro"/>
          <w:b/>
          <w:bCs/>
          <w:color w:val="1F1F1F"/>
        </w:rPr>
      </w:pPr>
    </w:p>
    <w:p w14:paraId="7C8B2116" w14:textId="77777777" w:rsidR="001B2F53" w:rsidRPr="00051ECE" w:rsidRDefault="001B2F53" w:rsidP="00051ECE"/>
    <w:sectPr w:rsidR="001B2F53" w:rsidRPr="00051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966"/>
    <w:multiLevelType w:val="multilevel"/>
    <w:tmpl w:val="8076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A059F"/>
    <w:multiLevelType w:val="multilevel"/>
    <w:tmpl w:val="84E0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D74875"/>
    <w:multiLevelType w:val="multilevel"/>
    <w:tmpl w:val="F138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1E414D"/>
    <w:multiLevelType w:val="multilevel"/>
    <w:tmpl w:val="B62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CB2211"/>
    <w:multiLevelType w:val="multilevel"/>
    <w:tmpl w:val="55B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A600C1"/>
    <w:multiLevelType w:val="multilevel"/>
    <w:tmpl w:val="25707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341157">
    <w:abstractNumId w:val="4"/>
  </w:num>
  <w:num w:numId="2" w16cid:durableId="2113285087">
    <w:abstractNumId w:val="1"/>
  </w:num>
  <w:num w:numId="3" w16cid:durableId="24647179">
    <w:abstractNumId w:val="0"/>
  </w:num>
  <w:num w:numId="4" w16cid:durableId="47343173">
    <w:abstractNumId w:val="5"/>
  </w:num>
  <w:num w:numId="5" w16cid:durableId="361830469">
    <w:abstractNumId w:val="2"/>
  </w:num>
  <w:num w:numId="6" w16cid:durableId="873033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957"/>
    <w:rsid w:val="00051ECE"/>
    <w:rsid w:val="001B2F53"/>
    <w:rsid w:val="007B4A01"/>
    <w:rsid w:val="008179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88EE"/>
  <w15:chartTrackingRefBased/>
  <w15:docId w15:val="{F70A159D-02C2-459F-AF5C-BF3DAE36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51E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B4A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1EC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51E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51ECE"/>
    <w:rPr>
      <w:color w:val="0000FF"/>
      <w:u w:val="single"/>
    </w:rPr>
  </w:style>
  <w:style w:type="character" w:styleId="Emphasis">
    <w:name w:val="Emphasis"/>
    <w:basedOn w:val="DefaultParagraphFont"/>
    <w:uiPriority w:val="20"/>
    <w:qFormat/>
    <w:rsid w:val="00051ECE"/>
    <w:rPr>
      <w:i/>
      <w:iCs/>
    </w:rPr>
  </w:style>
  <w:style w:type="character" w:styleId="Strong">
    <w:name w:val="Strong"/>
    <w:basedOn w:val="DefaultParagraphFont"/>
    <w:uiPriority w:val="22"/>
    <w:qFormat/>
    <w:rsid w:val="00051ECE"/>
    <w:rPr>
      <w:b/>
      <w:bCs/>
    </w:rPr>
  </w:style>
  <w:style w:type="character" w:customStyle="1" w:styleId="Heading3Char">
    <w:name w:val="Heading 3 Char"/>
    <w:basedOn w:val="DefaultParagraphFont"/>
    <w:link w:val="Heading3"/>
    <w:uiPriority w:val="9"/>
    <w:semiHidden/>
    <w:rsid w:val="007B4A0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03114">
      <w:bodyDiv w:val="1"/>
      <w:marLeft w:val="0"/>
      <w:marRight w:val="0"/>
      <w:marTop w:val="0"/>
      <w:marBottom w:val="0"/>
      <w:divBdr>
        <w:top w:val="none" w:sz="0" w:space="0" w:color="auto"/>
        <w:left w:val="none" w:sz="0" w:space="0" w:color="auto"/>
        <w:bottom w:val="none" w:sz="0" w:space="0" w:color="auto"/>
        <w:right w:val="none" w:sz="0" w:space="0" w:color="auto"/>
      </w:divBdr>
      <w:divsChild>
        <w:div w:id="1419711853">
          <w:marLeft w:val="0"/>
          <w:marRight w:val="0"/>
          <w:marTop w:val="0"/>
          <w:marBottom w:val="0"/>
          <w:divBdr>
            <w:top w:val="none" w:sz="0" w:space="0" w:color="auto"/>
            <w:left w:val="none" w:sz="0" w:space="0" w:color="auto"/>
            <w:bottom w:val="none" w:sz="0" w:space="0" w:color="auto"/>
            <w:right w:val="none" w:sz="0" w:space="0" w:color="auto"/>
          </w:divBdr>
        </w:div>
      </w:divsChild>
    </w:div>
    <w:div w:id="652569382">
      <w:bodyDiv w:val="1"/>
      <w:marLeft w:val="0"/>
      <w:marRight w:val="0"/>
      <w:marTop w:val="0"/>
      <w:marBottom w:val="0"/>
      <w:divBdr>
        <w:top w:val="none" w:sz="0" w:space="0" w:color="auto"/>
        <w:left w:val="none" w:sz="0" w:space="0" w:color="auto"/>
        <w:bottom w:val="none" w:sz="0" w:space="0" w:color="auto"/>
        <w:right w:val="none" w:sz="0" w:space="0" w:color="auto"/>
      </w:divBdr>
    </w:div>
    <w:div w:id="823351223">
      <w:bodyDiv w:val="1"/>
      <w:marLeft w:val="0"/>
      <w:marRight w:val="0"/>
      <w:marTop w:val="0"/>
      <w:marBottom w:val="0"/>
      <w:divBdr>
        <w:top w:val="none" w:sz="0" w:space="0" w:color="auto"/>
        <w:left w:val="none" w:sz="0" w:space="0" w:color="auto"/>
        <w:bottom w:val="none" w:sz="0" w:space="0" w:color="auto"/>
        <w:right w:val="none" w:sz="0" w:space="0" w:color="auto"/>
      </w:divBdr>
    </w:div>
    <w:div w:id="848905949">
      <w:bodyDiv w:val="1"/>
      <w:marLeft w:val="0"/>
      <w:marRight w:val="0"/>
      <w:marTop w:val="0"/>
      <w:marBottom w:val="0"/>
      <w:divBdr>
        <w:top w:val="none" w:sz="0" w:space="0" w:color="auto"/>
        <w:left w:val="none" w:sz="0" w:space="0" w:color="auto"/>
        <w:bottom w:val="none" w:sz="0" w:space="0" w:color="auto"/>
        <w:right w:val="none" w:sz="0" w:space="0" w:color="auto"/>
      </w:divBdr>
    </w:div>
    <w:div w:id="1125391639">
      <w:bodyDiv w:val="1"/>
      <w:marLeft w:val="0"/>
      <w:marRight w:val="0"/>
      <w:marTop w:val="0"/>
      <w:marBottom w:val="0"/>
      <w:divBdr>
        <w:top w:val="none" w:sz="0" w:space="0" w:color="auto"/>
        <w:left w:val="none" w:sz="0" w:space="0" w:color="auto"/>
        <w:bottom w:val="none" w:sz="0" w:space="0" w:color="auto"/>
        <w:right w:val="none" w:sz="0" w:space="0" w:color="auto"/>
      </w:divBdr>
    </w:div>
    <w:div w:id="1669865094">
      <w:bodyDiv w:val="1"/>
      <w:marLeft w:val="0"/>
      <w:marRight w:val="0"/>
      <w:marTop w:val="0"/>
      <w:marBottom w:val="0"/>
      <w:divBdr>
        <w:top w:val="none" w:sz="0" w:space="0" w:color="auto"/>
        <w:left w:val="none" w:sz="0" w:space="0" w:color="auto"/>
        <w:bottom w:val="none" w:sz="0" w:space="0" w:color="auto"/>
        <w:right w:val="none" w:sz="0" w:space="0" w:color="auto"/>
      </w:divBdr>
    </w:div>
    <w:div w:id="1677146811">
      <w:bodyDiv w:val="1"/>
      <w:marLeft w:val="0"/>
      <w:marRight w:val="0"/>
      <w:marTop w:val="0"/>
      <w:marBottom w:val="0"/>
      <w:divBdr>
        <w:top w:val="none" w:sz="0" w:space="0" w:color="auto"/>
        <w:left w:val="none" w:sz="0" w:space="0" w:color="auto"/>
        <w:bottom w:val="none" w:sz="0" w:space="0" w:color="auto"/>
        <w:right w:val="none" w:sz="0" w:space="0" w:color="auto"/>
      </w:divBdr>
    </w:div>
    <w:div w:id="213826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oursera.org/learn/manage-security-risks/resources/pyAL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MANAHIL SABIR</dc:creator>
  <cp:keywords/>
  <dc:description/>
  <cp:lastModifiedBy>MANAHIL SABIR</cp:lastModifiedBy>
  <cp:revision>3</cp:revision>
  <dcterms:created xsi:type="dcterms:W3CDTF">2023-09-25T18:52:00Z</dcterms:created>
  <dcterms:modified xsi:type="dcterms:W3CDTF">2023-09-25T18:54:00Z</dcterms:modified>
</cp:coreProperties>
</file>